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885E5" w14:textId="77777777" w:rsidR="0092063E" w:rsidRPr="0092063E" w:rsidRDefault="0092063E" w:rsidP="0092063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A-2401-43/2026</w:t>
      </w:r>
    </w:p>
    <w:p w14:paraId="398573F0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4FBD9E8B" w14:textId="77777777" w:rsidR="0092063E" w:rsidRPr="0092063E" w:rsidRDefault="0092063E" w:rsidP="0092063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13.07.2026 r.</w:t>
      </w:r>
    </w:p>
    <w:p w14:paraId="38782AF7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51511DB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45AED61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F516E96" w14:textId="77777777" w:rsidR="0092063E" w:rsidRPr="0092063E" w:rsidRDefault="0092063E" w:rsidP="0092063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220C7438" w14:textId="77777777" w:rsidR="0092063E" w:rsidRPr="0092063E" w:rsidRDefault="0092063E" w:rsidP="0092063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UNIEWAŻNIENIU POSTĘPOWANIA W ZAKRESIE CZĘŚCI 1</w:t>
      </w:r>
    </w:p>
    <w:p w14:paraId="52D34868" w14:textId="77777777" w:rsidR="0092063E" w:rsidRPr="0092063E" w:rsidRDefault="0092063E" w:rsidP="0092063E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0E8DA33D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bookmarkStart w:id="0" w:name="_Hlk200625896"/>
      <w:r w:rsidRPr="0092063E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i materiałów laboratoryjnych na rzecz Instytutu Agrofizyki im. Bohdana Dobrzańskiego Polskiej Akademii Nauk w Lublinie – 4 części</w:t>
      </w:r>
    </w:p>
    <w:bookmarkEnd w:id="0"/>
    <w:p w14:paraId="6ABC0C63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4B3418C4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28A6F923" w14:textId="77777777" w:rsidR="0092063E" w:rsidRPr="0092063E" w:rsidRDefault="0092063E" w:rsidP="0092063E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28B076B4" w14:textId="77777777" w:rsidR="0092063E" w:rsidRPr="0092063E" w:rsidRDefault="0092063E" w:rsidP="0092063E">
      <w:pPr>
        <w:widowControl/>
        <w:numPr>
          <w:ilvl w:val="0"/>
          <w:numId w:val="1"/>
        </w:numPr>
        <w:overflowPunct/>
        <w:ind w:left="426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Preludium 22 „Charakterystyka chemiczna zewnątrzkomórkowych polimerów (EPS) syntetyzowanych przez jednokomórkowe zielenice (</w:t>
      </w:r>
      <w:proofErr w:type="spellStart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Chlorophyta</w:t>
      </w:r>
      <w:proofErr w:type="spellEnd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) i ich zastosowanie w </w:t>
      </w:r>
      <w:proofErr w:type="spellStart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bioremediacji</w:t>
      </w:r>
      <w:proofErr w:type="spellEnd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 ołowiu w środowisku zawierającym jony amonowe”,  </w:t>
      </w:r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br/>
        <w:t>Nr 2023/49/N/NZ9/03415, Narodowe Centrum Nauki</w:t>
      </w:r>
    </w:p>
    <w:p w14:paraId="14C699B5" w14:textId="77777777" w:rsidR="0092063E" w:rsidRPr="0092063E" w:rsidRDefault="0092063E" w:rsidP="0092063E">
      <w:pPr>
        <w:widowControl/>
        <w:overflowPunct/>
        <w:ind w:left="426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22035EB7" w14:textId="77777777" w:rsidR="0092063E" w:rsidRPr="0092063E" w:rsidRDefault="0092063E" w:rsidP="0092063E">
      <w:pPr>
        <w:widowControl/>
        <w:numPr>
          <w:ilvl w:val="0"/>
          <w:numId w:val="1"/>
        </w:numPr>
        <w:overflowPunct/>
        <w:ind w:left="426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Projekt NCN Preludium BIS 3, nr 2021/43/O/NZ9/02382, pn. "Interakcje wybranych składników pokarmowych roślin </w:t>
      </w:r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br/>
        <w:t>i polisacharydów roślinnej ściany komórkowej w roztworach - na przykładzie węglowodanów ekstrahowanych z cebuli (</w:t>
      </w:r>
      <w:proofErr w:type="spellStart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Allium</w:t>
      </w:r>
      <w:proofErr w:type="spellEnd"/>
      <w:r w:rsidRPr="0092063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 xml:space="preserve"> cepa L.)"</w:t>
      </w:r>
    </w:p>
    <w:p w14:paraId="76556187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48B6A15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</w:t>
      </w: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Lublinie, działając na podstawie art. 260 ust. 1 i 2 ustawy z dnia 11 września 2019 r. Prawo zamówień publicznych </w:t>
      </w:r>
      <w:r w:rsidRPr="0092063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>(Dz.U. z 2026 r. poz. 793)</w:t>
      </w: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, zwanej dalej ustawą Pzp, niniejszym informuje</w:t>
      </w:r>
      <w:r w:rsidRPr="0092063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92063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o unieważnieniu postępowania </w:t>
      </w:r>
      <w:bookmarkStart w:id="1" w:name="_Hlk234840252"/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o udzielenie zamówienia publicznego „</w:t>
      </w: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Dostawa odczynników </w:t>
      </w: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br/>
        <w:t>i materiałów laboratoryjnych na rzecz Instytutu Agrofizyki im. Bohdana Dobrzańskiego Polskiej Akademii Nauk w Lublinie – 4 części</w:t>
      </w: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”</w:t>
      </w: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val="hu-HU" w:eastAsia="hu-HU" w:bidi="ar-SA"/>
        </w:rPr>
        <w:t>w zakresie części 1</w:t>
      </w: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 „</w:t>
      </w:r>
      <w:bookmarkStart w:id="2" w:name="_Hlk230335613"/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Dostawa odczynników i materiałów laboratoryjnych według katalogu </w:t>
      </w:r>
      <w:proofErr w:type="spellStart"/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Merck</w:t>
      </w:r>
      <w:proofErr w:type="spellEnd"/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 lub równoważnych</w:t>
      </w:r>
      <w:bookmarkEnd w:id="2"/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pl-PL"/>
        </w:rPr>
        <w:t>”</w:t>
      </w: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.</w:t>
      </w:r>
      <w:bookmarkEnd w:id="1"/>
    </w:p>
    <w:p w14:paraId="33719327" w14:textId="77777777" w:rsidR="0092063E" w:rsidRPr="0092063E" w:rsidRDefault="0092063E" w:rsidP="0092063E">
      <w:pPr>
        <w:widowControl/>
        <w:overflowPunct/>
        <w:ind w:left="218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27270BBF" w14:textId="77777777" w:rsidR="0092063E" w:rsidRPr="0092063E" w:rsidRDefault="0092063E" w:rsidP="0092063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FFA6A4B" w14:textId="77777777" w:rsidR="0092063E" w:rsidRPr="0092063E" w:rsidRDefault="0092063E" w:rsidP="0092063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  <w:r w:rsidRPr="0092063E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  <w:t>Uzasadnienie prawne:</w:t>
      </w:r>
    </w:p>
    <w:p w14:paraId="64CC72CB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125CD4C1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Podstawą prawną unieważnienia postępowania w zakresie części 1 jest art. 255 pkt 7 ustawy Pzp w związku z art. 266 ustawy Pzp stanowiący, że </w:t>
      </w:r>
      <w:r w:rsidRPr="0092063E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val="hu-HU" w:eastAsia="hu-HU" w:bidi="ar-SA"/>
        </w:rPr>
        <w:t>Zamawiający unieważnia postępowanie o udzielenie zamówienia, jeżeli wykonawca nie wniósł wymaganego zabezpieczenia należytego wykonania umowy lub uchylił się od zawarcia umowy w sprawie zamówienia publicznego z uwzględnieniem art. 263.</w:t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0E5A9F06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4593516B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FA73E1A" w14:textId="77777777" w:rsidR="0092063E" w:rsidRPr="0092063E" w:rsidRDefault="0092063E" w:rsidP="0092063E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</w:pPr>
      <w:r w:rsidRPr="0092063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  <w:t>Uzasadnienie faktyczne:</w:t>
      </w:r>
    </w:p>
    <w:p w14:paraId="0E06492F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22324C78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Instytut Agrofizyki im. Bohdana Dobrzańskiego Polskiej Akademii Nauk (zwany dalej Zamawiającym) w dniu 19.06.2026 r. dokonał wyboru najkorzystniejszej oferty w zakresie części 1 Wykonawcy ALCHEM Grupa Sp. z o.o., ul. Forteczna 13/8, 87-100 Toruń i wezwał go do podpisania umowy.</w:t>
      </w:r>
    </w:p>
    <w:p w14:paraId="7EAC5A80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Wykonawca przesłał Zamawiającemu w dniu 10.07.2026 r. pismo, w którym oświadcza, że odstępuje od podpisania umowy na część 1 niniejszego zamówienia, co jest jednoznaczne </w:t>
      </w: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  <w:t xml:space="preserve">z uchyleniem się od zawarcia umowy, o którym mowa w art. 263 ustawy Pzp. </w:t>
      </w:r>
    </w:p>
    <w:p w14:paraId="3518E892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179EFD7C" w14:textId="22A140CE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lastRenderedPageBreak/>
        <w:t xml:space="preserve">Uchylenie się Wykonawcy od zawarcia umowy w sprawie zamówienia publicznego stanowi zgodnie z przepisem art. 255 ust. 7 ustawy Pzp samoistną przesłankę do unieważnienia postępowania. </w:t>
      </w:r>
      <w:r w:rsidR="004C17F3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</w: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W związku z powyższym Zamawiający postanowił jak na wstępie.</w:t>
      </w:r>
    </w:p>
    <w:p w14:paraId="496F4CB9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4DDF2468" w14:textId="77777777" w:rsidR="0092063E" w:rsidRPr="0092063E" w:rsidRDefault="0092063E" w:rsidP="0092063E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Wobec okoliczności opisanych powyżej, Zamawiający unieważnia niniejsze postępowanie </w:t>
      </w:r>
      <w:r w:rsidRPr="0092063E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  <w:t>w zakresie części 1  na podstawie art. 255 pkt 7 ustawy Pzp.</w:t>
      </w:r>
    </w:p>
    <w:p w14:paraId="04848366" w14:textId="77777777" w:rsidR="0092063E" w:rsidRPr="0092063E" w:rsidRDefault="0092063E" w:rsidP="0092063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92063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  <w:bookmarkStart w:id="3" w:name="_Hlk166846630"/>
    </w:p>
    <w:p w14:paraId="6AB19CD2" w14:textId="77777777" w:rsidR="0092063E" w:rsidRPr="0092063E" w:rsidRDefault="0092063E" w:rsidP="0092063E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ADA0A0B" w14:textId="77777777" w:rsidR="0092063E" w:rsidRPr="0092063E" w:rsidRDefault="0092063E" w:rsidP="0092063E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92063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3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34F274F4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7D7980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C3F61"/>
    <w:rsid w:val="00194071"/>
    <w:rsid w:val="002524A8"/>
    <w:rsid w:val="0032067F"/>
    <w:rsid w:val="004C17F3"/>
    <w:rsid w:val="00727B0D"/>
    <w:rsid w:val="0081560E"/>
    <w:rsid w:val="0092063E"/>
    <w:rsid w:val="0095487A"/>
    <w:rsid w:val="00A219A7"/>
    <w:rsid w:val="00C75C85"/>
    <w:rsid w:val="00CA084A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2026-07-13T11:47:00Z</dcterms:created>
  <dcterms:modified xsi:type="dcterms:W3CDTF">2026-07-13T11:47:00Z</dcterms:modified>
  <dc:language>pl-PL</dc:language>
</cp:coreProperties>
</file>