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207960" w14:textId="77777777" w:rsidR="00F44D5D" w:rsidRPr="00F44D5D" w:rsidRDefault="00F44D5D" w:rsidP="00F44D5D">
      <w:pPr>
        <w:widowControl/>
        <w:tabs>
          <w:tab w:val="left" w:pos="7088"/>
        </w:tabs>
        <w:overflowPunct/>
        <w:rPr>
          <w:rFonts w:ascii="Times New Roman" w:eastAsia="Times New Roman" w:hAnsi="Times New Roman" w:cs="Times New Roman"/>
          <w:b/>
          <w:color w:val="auto"/>
          <w:sz w:val="22"/>
          <w:lang w:val="hu-HU" w:eastAsia="hu-HU" w:bidi="ar-SA"/>
        </w:rPr>
      </w:pPr>
      <w:r w:rsidRPr="00F44D5D">
        <w:rPr>
          <w:rFonts w:ascii="Times New Roman" w:eastAsia="Times New Roman" w:hAnsi="Times New Roman" w:cs="Times New Roman"/>
          <w:b/>
          <w:color w:val="auto"/>
          <w:sz w:val="22"/>
          <w:lang w:val="hu-HU" w:eastAsia="hu-HU" w:bidi="ar-SA"/>
        </w:rPr>
        <w:t>A-2401-34/2026</w:t>
      </w:r>
    </w:p>
    <w:p w14:paraId="52DD2BA5" w14:textId="77777777" w:rsidR="00F44D5D" w:rsidRPr="00F44D5D" w:rsidRDefault="00F44D5D" w:rsidP="00F44D5D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sz w:val="20"/>
          <w:szCs w:val="20"/>
          <w:lang w:val="hu-HU" w:eastAsia="hu-HU" w:bidi="ar-SA"/>
        </w:rPr>
      </w:pPr>
    </w:p>
    <w:p w14:paraId="09E035A2" w14:textId="77777777" w:rsidR="00F44D5D" w:rsidRPr="00F44D5D" w:rsidRDefault="00F44D5D" w:rsidP="00F44D5D">
      <w:pPr>
        <w:widowControl/>
        <w:tabs>
          <w:tab w:val="left" w:pos="7088"/>
        </w:tabs>
        <w:overflowPunct/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hu-HU" w:bidi="ar-SA"/>
        </w:rPr>
      </w:pPr>
      <w:r w:rsidRPr="00F44D5D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ab/>
      </w:r>
      <w:r w:rsidRPr="00F44D5D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ab/>
      </w:r>
      <w:r w:rsidRPr="00F44D5D">
        <w:rPr>
          <w:rFonts w:ascii="Times New Roman" w:eastAsia="Times New Roman" w:hAnsi="Times New Roman" w:cs="Times New Roman"/>
          <w:color w:val="auto"/>
          <w:sz w:val="22"/>
          <w:lang w:val="hu-HU" w:eastAsia="hu-HU" w:bidi="ar-SA"/>
        </w:rPr>
        <w:t>Lublin, dnia 15.05.2026 r.</w:t>
      </w:r>
    </w:p>
    <w:p w14:paraId="79762F69" w14:textId="77777777" w:rsidR="00F44D5D" w:rsidRPr="00F44D5D" w:rsidRDefault="00F44D5D" w:rsidP="00F44D5D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4605CBC0" w14:textId="77777777" w:rsidR="00F44D5D" w:rsidRPr="00F44D5D" w:rsidRDefault="00F44D5D" w:rsidP="00F44D5D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67666149" w14:textId="77777777" w:rsidR="00F44D5D" w:rsidRPr="00F44D5D" w:rsidRDefault="00F44D5D" w:rsidP="00F44D5D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F44D5D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 xml:space="preserve">INFORMACJA </w:t>
      </w:r>
    </w:p>
    <w:p w14:paraId="5DAF13DF" w14:textId="77777777" w:rsidR="00F44D5D" w:rsidRPr="00F44D5D" w:rsidRDefault="00F44D5D" w:rsidP="00F44D5D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F44D5D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O WYBORZE NAJKORZYSTNIEJSZEJ OFERTY</w:t>
      </w:r>
    </w:p>
    <w:p w14:paraId="209A3080" w14:textId="77777777" w:rsidR="00F44D5D" w:rsidRPr="00F44D5D" w:rsidRDefault="00F44D5D" w:rsidP="00F44D5D">
      <w:pPr>
        <w:widowControl/>
        <w:overflowPunct/>
        <w:ind w:left="-142"/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hu-HU" w:bidi="ar-SA"/>
        </w:rPr>
      </w:pPr>
      <w:r w:rsidRPr="00F44D5D"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hu-HU" w:bidi="ar-SA"/>
        </w:rPr>
        <w:t>w postępowaniu o udzielenie zamówienia publicznego w trybie podstawowym bez przeprowadzenia negocjacji pn.:</w:t>
      </w:r>
    </w:p>
    <w:p w14:paraId="564353D9" w14:textId="77777777" w:rsidR="00F44D5D" w:rsidRPr="00F44D5D" w:rsidRDefault="00F44D5D" w:rsidP="00F44D5D">
      <w:pPr>
        <w:widowControl/>
        <w:overflowPunct/>
        <w:spacing w:line="259" w:lineRule="auto"/>
        <w:ind w:left="-142"/>
        <w:jc w:val="both"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  <w:r w:rsidRPr="00F44D5D">
        <w:rPr>
          <w:rFonts w:ascii="Times New Roman" w:eastAsia="Times New Roman" w:hAnsi="Times New Roman" w:cs="Times New Roman" w:hint="eastAsia"/>
          <w:b/>
          <w:bCs/>
          <w:color w:val="000000"/>
          <w:sz w:val="22"/>
          <w:szCs w:val="22"/>
          <w:lang w:eastAsia="pl-PL" w:bidi="pl-PL"/>
        </w:rPr>
        <w:t>Dostawa oprogramowania do analiz statystycznych dla Instytutu Agrofizyki im. B. Dobrzańskiego Polskiej Akademii Nauk w Lublinie</w:t>
      </w:r>
    </w:p>
    <w:p w14:paraId="6FF49242" w14:textId="77777777" w:rsidR="00F44D5D" w:rsidRPr="00F44D5D" w:rsidRDefault="00F44D5D" w:rsidP="00F44D5D">
      <w:pPr>
        <w:overflowPunct/>
        <w:ind w:left="-142"/>
        <w:contextualSpacing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149BD36F" w14:textId="77777777" w:rsidR="00F44D5D" w:rsidRPr="00F44D5D" w:rsidRDefault="00F44D5D" w:rsidP="00F44D5D">
      <w:pPr>
        <w:overflowPunct/>
        <w:ind w:left="-142"/>
        <w:contextualSpacing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390AFAB4" w14:textId="77777777" w:rsidR="00F44D5D" w:rsidRPr="00F44D5D" w:rsidRDefault="00F44D5D" w:rsidP="00F44D5D">
      <w:pPr>
        <w:overflowPunct/>
        <w:ind w:left="-142"/>
        <w:jc w:val="both"/>
        <w:rPr>
          <w:rFonts w:ascii="Times New Roman" w:eastAsia="Microsoft Sans Serif" w:hAnsi="Times New Roman" w:cs="Times New Roman"/>
          <w:bCs/>
          <w:i/>
          <w:color w:val="000000"/>
          <w:sz w:val="18"/>
          <w:szCs w:val="20"/>
          <w:lang w:eastAsia="pl-PL" w:bidi="pl-PL"/>
        </w:rPr>
      </w:pPr>
      <w:r w:rsidRPr="00F44D5D">
        <w:rPr>
          <w:rFonts w:ascii="Times New Roman" w:eastAsia="Microsoft Sans Serif" w:hAnsi="Times New Roman" w:cs="Times New Roman"/>
          <w:bCs/>
          <w:i/>
          <w:color w:val="000000"/>
          <w:sz w:val="18"/>
          <w:szCs w:val="20"/>
          <w:lang w:eastAsia="pl-PL" w:bidi="pl-PL"/>
        </w:rPr>
        <w:t>Źródło finansowania:</w:t>
      </w:r>
    </w:p>
    <w:p w14:paraId="754099C3" w14:textId="77777777" w:rsidR="00F44D5D" w:rsidRPr="00F44D5D" w:rsidRDefault="00F44D5D" w:rsidP="00F44D5D">
      <w:pPr>
        <w:overflowPunct/>
        <w:ind w:left="-142"/>
        <w:jc w:val="both"/>
        <w:rPr>
          <w:rFonts w:ascii="Times New Roman" w:eastAsia="Microsoft Sans Serif" w:hAnsi="Times New Roman" w:cs="Times New Roman"/>
          <w:bCs/>
          <w:i/>
          <w:color w:val="000000"/>
          <w:sz w:val="18"/>
          <w:szCs w:val="20"/>
          <w:lang w:eastAsia="pl-PL" w:bidi="pl-PL"/>
        </w:rPr>
      </w:pPr>
      <w:r w:rsidRPr="00F44D5D">
        <w:rPr>
          <w:rFonts w:ascii="Times New Roman" w:eastAsia="Microsoft Sans Serif" w:hAnsi="Times New Roman" w:cs="Times New Roman"/>
          <w:bCs/>
          <w:i/>
          <w:color w:val="000000"/>
          <w:sz w:val="18"/>
          <w:szCs w:val="20"/>
          <w:lang w:eastAsia="pl-PL" w:bidi="pl-PL"/>
        </w:rPr>
        <w:t>Działalność statutowa</w:t>
      </w:r>
    </w:p>
    <w:p w14:paraId="4A57CDE4" w14:textId="77777777" w:rsidR="00F44D5D" w:rsidRPr="00F44D5D" w:rsidRDefault="00F44D5D" w:rsidP="00F44D5D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</w:pPr>
    </w:p>
    <w:p w14:paraId="25828E01" w14:textId="77777777" w:rsidR="00F44D5D" w:rsidRPr="00F44D5D" w:rsidRDefault="00F44D5D" w:rsidP="00F44D5D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F44D5D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t xml:space="preserve">Zamawiający – Instytut Agrofizyki im. Bohdana Dobrzańskiego Polskiej Akademii Nauk w Lublinie, stosownie do dyspozycji wynikającej z </w:t>
      </w:r>
      <w:r w:rsidRPr="00F44D5D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art. 253 ust. 1 pkt 1 oraz ust. 2 w zw. z art. 266 ustawy z dnia </w:t>
      </w:r>
      <w:r w:rsidRPr="00F44D5D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br/>
        <w:t xml:space="preserve">11 września 2019 r. Prawo zamówień publicznych </w:t>
      </w:r>
      <w:r w:rsidRPr="00F44D5D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pl-PL" w:bidi="ar-SA"/>
        </w:rPr>
        <w:t>(Dz.U. z 2024 r. poz. 1320 z późn. zm.)</w:t>
      </w:r>
      <w:r w:rsidRPr="00F44D5D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, zwanej dalej ustawą Pzp, informuje o wyborze najkorzystniejszej w niniejszym postępowaniu podając poniżej wymagane informacje.  </w:t>
      </w:r>
      <w:bookmarkStart w:id="0" w:name="_Hlk103758464"/>
      <w:bookmarkStart w:id="1" w:name="_Hlk87958679"/>
    </w:p>
    <w:bookmarkEnd w:id="0"/>
    <w:bookmarkEnd w:id="1"/>
    <w:p w14:paraId="6AD49424" w14:textId="6BBED1C4" w:rsidR="00F44D5D" w:rsidRPr="00F44D5D" w:rsidRDefault="00F44D5D" w:rsidP="00F44D5D">
      <w:pPr>
        <w:widowControl/>
        <w:suppressAutoHyphens/>
        <w:overflowPunct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  <w:r w:rsidRPr="00F44D5D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F44D5D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F44D5D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F44D5D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F44D5D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F44D5D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F44D5D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  <w:t xml:space="preserve">          </w:t>
      </w:r>
    </w:p>
    <w:p w14:paraId="78441ABE" w14:textId="77777777" w:rsidR="00F44D5D" w:rsidRPr="00F44D5D" w:rsidRDefault="00F44D5D" w:rsidP="00F44D5D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bookmarkStart w:id="2" w:name="_Hlk151728472"/>
      <w:r w:rsidRPr="00F44D5D"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  <w:t>Wybrano następującą najkorzystniejszą ofertę:</w:t>
      </w:r>
    </w:p>
    <w:p w14:paraId="67C2D9FD" w14:textId="77777777" w:rsidR="00F44D5D" w:rsidRPr="00F44D5D" w:rsidRDefault="00F44D5D" w:rsidP="00F44D5D">
      <w:pPr>
        <w:widowControl/>
        <w:overflowPunct/>
        <w:ind w:left="-142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bookmarkEnd w:id="2"/>
    <w:p w14:paraId="3931BF90" w14:textId="77777777" w:rsidR="00F44D5D" w:rsidRPr="00F44D5D" w:rsidRDefault="00F44D5D" w:rsidP="00F44D5D">
      <w:pPr>
        <w:widowControl/>
        <w:overflowPunct/>
        <w:ind w:left="-142"/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</w:pPr>
      <w:proofErr w:type="spellStart"/>
      <w:r w:rsidRPr="00F44D5D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>StatSoft</w:t>
      </w:r>
      <w:proofErr w:type="spellEnd"/>
      <w:r w:rsidRPr="00F44D5D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 xml:space="preserve"> Polska Sp. z o.o.</w:t>
      </w:r>
    </w:p>
    <w:p w14:paraId="448ECC6E" w14:textId="77777777" w:rsidR="00F44D5D" w:rsidRPr="00F44D5D" w:rsidRDefault="00F44D5D" w:rsidP="00F44D5D">
      <w:pPr>
        <w:widowControl/>
        <w:overflowPunct/>
        <w:ind w:left="-142"/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</w:pPr>
      <w:r w:rsidRPr="00F44D5D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 xml:space="preserve">ul. Cystersów </w:t>
      </w:r>
      <w:r w:rsidRPr="00F44D5D">
        <w:rPr>
          <w:rFonts w:ascii="Times New Roman" w:eastAsia="Times New Roman" w:hAnsi="Times New Roman" w:cs="Times New Roman" w:hint="eastAsia"/>
          <w:b/>
          <w:bCs/>
          <w:snapToGrid w:val="0"/>
          <w:color w:val="auto"/>
          <w:sz w:val="22"/>
          <w:szCs w:val="22"/>
          <w:lang w:eastAsia="hu-HU" w:bidi="ar-SA"/>
        </w:rPr>
        <w:t>9</w:t>
      </w:r>
      <w:r w:rsidRPr="00F44D5D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>,</w:t>
      </w:r>
      <w:r w:rsidRPr="00F44D5D">
        <w:rPr>
          <w:rFonts w:ascii="Times New Roman" w:eastAsia="Times New Roman" w:hAnsi="Times New Roman" w:cs="Times New Roman" w:hint="eastAsia"/>
          <w:b/>
          <w:bCs/>
          <w:snapToGrid w:val="0"/>
          <w:color w:val="auto"/>
          <w:sz w:val="22"/>
          <w:szCs w:val="22"/>
          <w:lang w:eastAsia="hu-HU" w:bidi="ar-SA"/>
        </w:rPr>
        <w:t xml:space="preserve"> 31-553 </w:t>
      </w:r>
      <w:r w:rsidRPr="00F44D5D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>Kraków, Polska</w:t>
      </w:r>
    </w:p>
    <w:p w14:paraId="35457EFD" w14:textId="77777777" w:rsidR="00F44D5D" w:rsidRPr="00F44D5D" w:rsidRDefault="00F44D5D" w:rsidP="00F44D5D">
      <w:pPr>
        <w:widowControl/>
        <w:overflowPunct/>
        <w:ind w:left="-142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l-PL" w:bidi="ar-SA"/>
        </w:rPr>
      </w:pPr>
      <w:r w:rsidRPr="00F44D5D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  <w:t xml:space="preserve">Cena: </w:t>
      </w:r>
      <w:r w:rsidRPr="00F44D5D">
        <w:rPr>
          <w:rFonts w:ascii="Times New Roman" w:eastAsia="Times New Roman" w:hAnsi="Times New Roman" w:cs="Times New Roman"/>
          <w:b/>
          <w:color w:val="auto"/>
          <w:sz w:val="22"/>
          <w:szCs w:val="22"/>
          <w:lang w:val="hu-HU" w:eastAsia="hu-HU" w:bidi="ar-SA"/>
        </w:rPr>
        <w:t xml:space="preserve"> 30 504,00 </w:t>
      </w:r>
      <w:r w:rsidRPr="00F44D5D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  <w:t>PLN</w:t>
      </w:r>
    </w:p>
    <w:p w14:paraId="134F45CB" w14:textId="77777777" w:rsidR="00F44D5D" w:rsidRPr="00F44D5D" w:rsidRDefault="00F44D5D" w:rsidP="00F44D5D">
      <w:pPr>
        <w:widowControl/>
        <w:overflowPunct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</w:p>
    <w:p w14:paraId="6335437A" w14:textId="77777777" w:rsidR="00F44D5D" w:rsidRPr="00F44D5D" w:rsidRDefault="00F44D5D" w:rsidP="00F44D5D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  <w:r w:rsidRPr="00F44D5D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Dane wykonawców, którzy złożyli ofertę wraz z punktacją przyznaną w każdym kryterium oceny ofert oraz punktacją łączną: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7"/>
        <w:gridCol w:w="3713"/>
        <w:gridCol w:w="1984"/>
        <w:gridCol w:w="1701"/>
        <w:gridCol w:w="1559"/>
      </w:tblGrid>
      <w:tr w:rsidR="000A1A01" w:rsidRPr="00F44D5D" w14:paraId="6DCC5920" w14:textId="77777777" w:rsidTr="00290B8E">
        <w:tc>
          <w:tcPr>
            <w:tcW w:w="677" w:type="dxa"/>
            <w:shd w:val="clear" w:color="auto" w:fill="auto"/>
          </w:tcPr>
          <w:p w14:paraId="0D6A8B25" w14:textId="77777777" w:rsidR="000A1A01" w:rsidRPr="00F44D5D" w:rsidRDefault="000A1A01" w:rsidP="00F44D5D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 w:rsidRPr="00F44D5D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val="hu-HU" w:eastAsia="hu-HU" w:bidi="ar-SA"/>
              </w:rPr>
              <w:t>Nr oferty</w:t>
            </w:r>
          </w:p>
        </w:tc>
        <w:tc>
          <w:tcPr>
            <w:tcW w:w="3713" w:type="dxa"/>
            <w:shd w:val="clear" w:color="auto" w:fill="auto"/>
          </w:tcPr>
          <w:p w14:paraId="4B68CC87" w14:textId="77777777" w:rsidR="000A1A01" w:rsidRPr="00F44D5D" w:rsidRDefault="000A1A01" w:rsidP="00F44D5D">
            <w:pPr>
              <w:widowControl/>
              <w:overflowPunct/>
              <w:rPr>
                <w:rFonts w:ascii="Times New Roman" w:eastAsia="Times New Roman" w:hAnsi="Times New Roman" w:cs="Times New Roman"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 w:rsidRPr="00F44D5D"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  <w:lang w:val="hu-HU" w:eastAsia="hu-HU" w:bidi="ar-SA"/>
              </w:rPr>
              <w:t>Nazwa/imię i nazwisko oraz siedziba/miejsce zamieszkania wykonawców, którzy złożyli oferty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36AA0BB" w14:textId="77777777" w:rsidR="000A1A01" w:rsidRPr="00F44D5D" w:rsidRDefault="000A1A01" w:rsidP="00F44D5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F44D5D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6"/>
                <w:lang w:val="hu-HU" w:eastAsia="hu-HU" w:bidi="ar-SA"/>
              </w:rPr>
              <w:t>Punkty</w:t>
            </w:r>
          </w:p>
          <w:p w14:paraId="1CA4F583" w14:textId="77777777" w:rsidR="000A1A01" w:rsidRPr="00F44D5D" w:rsidRDefault="000A1A01" w:rsidP="00F44D5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F44D5D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6"/>
                <w:lang w:val="hu-HU" w:eastAsia="hu-HU" w:bidi="ar-SA"/>
              </w:rPr>
              <w:t>w kryterium Cena</w:t>
            </w:r>
          </w:p>
        </w:tc>
        <w:tc>
          <w:tcPr>
            <w:tcW w:w="1701" w:type="dxa"/>
            <w:vAlign w:val="center"/>
          </w:tcPr>
          <w:p w14:paraId="5341E250" w14:textId="77777777" w:rsidR="000A1A01" w:rsidRPr="00F44D5D" w:rsidRDefault="000A1A01" w:rsidP="00F44D5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F44D5D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6"/>
                <w:lang w:val="hu-HU" w:eastAsia="hu-HU" w:bidi="ar-SA"/>
              </w:rPr>
              <w:t xml:space="preserve">Punkty w kryterium </w:t>
            </w:r>
          </w:p>
          <w:p w14:paraId="2193FEB1" w14:textId="77777777" w:rsidR="000A1A01" w:rsidRPr="00F44D5D" w:rsidRDefault="000A1A01" w:rsidP="00F44D5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F44D5D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6"/>
                <w:lang w:val="hu-HU" w:eastAsia="hu-HU" w:bidi="ar-SA"/>
              </w:rPr>
              <w:t>Termin dostawy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59E87CB" w14:textId="77777777" w:rsidR="000A1A01" w:rsidRPr="00F44D5D" w:rsidRDefault="000A1A01" w:rsidP="00F44D5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F44D5D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6"/>
                <w:lang w:val="hu-HU" w:eastAsia="hu-HU" w:bidi="ar-SA"/>
              </w:rPr>
              <w:t>Łączna punktacja</w:t>
            </w:r>
          </w:p>
        </w:tc>
      </w:tr>
      <w:tr w:rsidR="000A1A01" w:rsidRPr="00F44D5D" w14:paraId="5F8DCC1D" w14:textId="77777777" w:rsidTr="00290B8E">
        <w:tc>
          <w:tcPr>
            <w:tcW w:w="677" w:type="dxa"/>
            <w:shd w:val="clear" w:color="auto" w:fill="auto"/>
            <w:vAlign w:val="center"/>
          </w:tcPr>
          <w:p w14:paraId="53840D6C" w14:textId="77777777" w:rsidR="000A1A01" w:rsidRPr="00F44D5D" w:rsidRDefault="000A1A01" w:rsidP="00F44D5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18"/>
                <w:lang w:val="hu-HU" w:eastAsia="hu-HU" w:bidi="ar-SA"/>
              </w:rPr>
            </w:pPr>
            <w:r w:rsidRPr="00F44D5D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18"/>
                <w:lang w:val="hu-HU" w:eastAsia="hu-HU" w:bidi="ar-SA"/>
              </w:rPr>
              <w:t>1</w:t>
            </w:r>
          </w:p>
        </w:tc>
        <w:tc>
          <w:tcPr>
            <w:tcW w:w="3713" w:type="dxa"/>
            <w:shd w:val="clear" w:color="auto" w:fill="auto"/>
          </w:tcPr>
          <w:p w14:paraId="0C03B830" w14:textId="77777777" w:rsidR="000A1A01" w:rsidRPr="00F44D5D" w:rsidRDefault="000A1A01" w:rsidP="00F44D5D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8"/>
                <w:szCs w:val="18"/>
                <w:lang w:eastAsia="hu-HU" w:bidi="ar-SA"/>
              </w:rPr>
            </w:pPr>
            <w:proofErr w:type="spellStart"/>
            <w:r w:rsidRPr="00F44D5D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8"/>
                <w:szCs w:val="18"/>
                <w:lang w:eastAsia="hu-HU" w:bidi="ar-SA"/>
              </w:rPr>
              <w:t>StatSoft</w:t>
            </w:r>
            <w:proofErr w:type="spellEnd"/>
            <w:r w:rsidRPr="00F44D5D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8"/>
                <w:szCs w:val="18"/>
                <w:lang w:eastAsia="hu-HU" w:bidi="ar-SA"/>
              </w:rPr>
              <w:t xml:space="preserve"> Polska Sp. z o.o.</w:t>
            </w:r>
          </w:p>
          <w:p w14:paraId="05BDB5A6" w14:textId="77777777" w:rsidR="000A1A01" w:rsidRPr="00F44D5D" w:rsidRDefault="000A1A01" w:rsidP="00F44D5D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8"/>
                <w:szCs w:val="18"/>
                <w:lang w:eastAsia="hu-HU" w:bidi="ar-SA"/>
              </w:rPr>
            </w:pPr>
            <w:r w:rsidRPr="00F44D5D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8"/>
                <w:szCs w:val="18"/>
                <w:lang w:eastAsia="hu-HU" w:bidi="ar-SA"/>
              </w:rPr>
              <w:t xml:space="preserve">ul. Cystersów </w:t>
            </w:r>
            <w:r w:rsidRPr="00F44D5D">
              <w:rPr>
                <w:rFonts w:ascii="Times New Roman" w:eastAsia="Times New Roman" w:hAnsi="Times New Roman" w:cs="Times New Roman" w:hint="eastAsia"/>
                <w:b/>
                <w:bCs/>
                <w:snapToGrid w:val="0"/>
                <w:color w:val="auto"/>
                <w:sz w:val="18"/>
                <w:szCs w:val="18"/>
                <w:lang w:eastAsia="hu-HU" w:bidi="ar-SA"/>
              </w:rPr>
              <w:t>9</w:t>
            </w:r>
            <w:r w:rsidRPr="00F44D5D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8"/>
                <w:szCs w:val="18"/>
                <w:lang w:eastAsia="hu-HU" w:bidi="ar-SA"/>
              </w:rPr>
              <w:t>,</w:t>
            </w:r>
            <w:r w:rsidRPr="00F44D5D">
              <w:rPr>
                <w:rFonts w:ascii="Times New Roman" w:eastAsia="Times New Roman" w:hAnsi="Times New Roman" w:cs="Times New Roman" w:hint="eastAsia"/>
                <w:b/>
                <w:bCs/>
                <w:snapToGrid w:val="0"/>
                <w:color w:val="auto"/>
                <w:sz w:val="18"/>
                <w:szCs w:val="18"/>
                <w:lang w:eastAsia="hu-HU" w:bidi="ar-SA"/>
              </w:rPr>
              <w:t xml:space="preserve"> 31-553 </w:t>
            </w:r>
            <w:r w:rsidRPr="00F44D5D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8"/>
                <w:szCs w:val="18"/>
                <w:lang w:eastAsia="hu-HU" w:bidi="ar-SA"/>
              </w:rPr>
              <w:t>Kraków, Polska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282E8335" w14:textId="77777777" w:rsidR="000A1A01" w:rsidRPr="00F44D5D" w:rsidRDefault="000A1A01" w:rsidP="00F44D5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18"/>
                <w:lang w:val="hu-HU" w:eastAsia="hu-HU" w:bidi="ar-SA"/>
              </w:rPr>
            </w:pPr>
            <w:r w:rsidRPr="00F44D5D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18"/>
                <w:lang w:val="hu-HU" w:eastAsia="hu-HU" w:bidi="ar-SA"/>
              </w:rPr>
              <w:t>60,00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68C14F2" w14:textId="77777777" w:rsidR="000A1A01" w:rsidRPr="00F44D5D" w:rsidRDefault="000A1A01" w:rsidP="00F44D5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18"/>
                <w:lang w:val="hu-HU" w:eastAsia="hu-HU" w:bidi="ar-SA"/>
              </w:rPr>
            </w:pPr>
            <w:r w:rsidRPr="00F44D5D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18"/>
                <w:lang w:val="hu-HU" w:eastAsia="hu-HU" w:bidi="ar-SA"/>
              </w:rPr>
              <w:t>40,00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670C57B6" w14:textId="77777777" w:rsidR="000A1A01" w:rsidRPr="00F44D5D" w:rsidRDefault="000A1A01" w:rsidP="00F44D5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18"/>
                <w:lang w:val="hu-HU" w:eastAsia="hu-HU" w:bidi="ar-SA"/>
              </w:rPr>
            </w:pPr>
            <w:r w:rsidRPr="00F44D5D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18"/>
                <w:lang w:val="hu-HU" w:eastAsia="hu-HU" w:bidi="ar-SA"/>
              </w:rPr>
              <w:t>100,00</w:t>
            </w:r>
          </w:p>
        </w:tc>
      </w:tr>
    </w:tbl>
    <w:p w14:paraId="69EAF132" w14:textId="77777777" w:rsidR="00F44D5D" w:rsidRPr="00F44D5D" w:rsidRDefault="00F44D5D" w:rsidP="00290B8E">
      <w:pPr>
        <w:overflowPunct/>
        <w:autoSpaceDE w:val="0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</w:p>
    <w:p w14:paraId="753408D1" w14:textId="77777777" w:rsidR="00F44D5D" w:rsidRPr="00F44D5D" w:rsidRDefault="00F44D5D" w:rsidP="00F44D5D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  <w:r w:rsidRPr="00F44D5D"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  <w:t>Uzasadnienie prawne i faktyczne wyboru:</w:t>
      </w:r>
    </w:p>
    <w:p w14:paraId="73DDCF65" w14:textId="77777777" w:rsidR="00F44D5D" w:rsidRPr="00F44D5D" w:rsidRDefault="00F44D5D" w:rsidP="00290B8E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</w:p>
    <w:p w14:paraId="1F6A3D8B" w14:textId="77777777" w:rsidR="00F44D5D" w:rsidRPr="00F44D5D" w:rsidRDefault="00F44D5D" w:rsidP="00F44D5D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bookmarkStart w:id="3" w:name="_Hlk192062526"/>
      <w:r w:rsidRPr="00F44D5D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Zgodnie z art. 239 ust. 1 i 2 w zw. z art. 266 ustawy </w:t>
      </w:r>
      <w:r w:rsidRPr="00F44D5D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Zamawiający wybiera najkorzystniejszą ofertę </w:t>
      </w:r>
      <w:r w:rsidRPr="00F44D5D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br/>
        <w:t>na podstawie kryteriów oceny ofert określonych w dokumentach zamówienia, przy czym</w:t>
      </w:r>
      <w:r w:rsidRPr="00F44D5D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 </w:t>
      </w:r>
      <w:r w:rsidRPr="00F44D5D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najkorzystniejsza oferta to oferta przedstawiająca najkorzystniejszy stosunek jakości do ceny lub kosztu lub oferta z najniższą ceną lub kosztem. </w:t>
      </w:r>
    </w:p>
    <w:p w14:paraId="49C7CE0B" w14:textId="77777777" w:rsidR="00F44D5D" w:rsidRPr="00F44D5D" w:rsidRDefault="00F44D5D" w:rsidP="00F44D5D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11385FF4" w14:textId="77777777" w:rsidR="00F44D5D" w:rsidRPr="00F44D5D" w:rsidRDefault="00F44D5D" w:rsidP="00F44D5D">
      <w:pPr>
        <w:overflowPunct/>
        <w:autoSpaceDE w:val="0"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F44D5D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Uwzględniając powyższą normę Zamawiający w odniesieniu do zamówienia wybiera najkorzystniejszą ofertę </w:t>
      </w:r>
      <w:r w:rsidRPr="00F44D5D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na podstawie kryteriów oceny ofert szczegółowo określonych w rozdziale XV SWZ, tj. tę ofertę która zostanie najwyżej oceniona - uzyska największą liczbę punktów i nie podlega odrzuceniu. </w:t>
      </w:r>
    </w:p>
    <w:p w14:paraId="3AC5D2F5" w14:textId="77777777" w:rsidR="00F44D5D" w:rsidRPr="00F44D5D" w:rsidRDefault="00F44D5D" w:rsidP="00F44D5D">
      <w:pPr>
        <w:overflowPunct/>
        <w:autoSpaceDE w:val="0"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523AC723" w14:textId="77777777" w:rsidR="00F44D5D" w:rsidRPr="00F44D5D" w:rsidRDefault="00F44D5D" w:rsidP="00F44D5D">
      <w:pPr>
        <w:overflowPunct/>
        <w:autoSpaceDE w:val="0"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r w:rsidRPr="00F44D5D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W niniejszym postępowaniu złożono jedną ofertę przez Wykonawcę, który nie podlega wykluczeniu, jego oferta nie podlega odrzuceniu i spełnia przyjęte w specyfikacji warunków zamówienia minimalne wymagania dla przedmiotu zamówienia oraz kryteria oceny ofert.</w:t>
      </w:r>
    </w:p>
    <w:bookmarkEnd w:id="3"/>
    <w:p w14:paraId="0E6D0F3A" w14:textId="77777777" w:rsidR="00F44D5D" w:rsidRPr="00F44D5D" w:rsidRDefault="00F44D5D" w:rsidP="00F44D5D">
      <w:pPr>
        <w:overflowPunct/>
        <w:autoSpaceDE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08EDDC7F" w14:textId="77777777" w:rsidR="00F44D5D" w:rsidRPr="00F44D5D" w:rsidRDefault="00F44D5D" w:rsidP="00633F1D">
      <w:pPr>
        <w:widowControl/>
        <w:overflowPunct/>
        <w:ind w:left="6237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r w:rsidRPr="00F44D5D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Kierownik Zamawiającego,</w:t>
      </w:r>
    </w:p>
    <w:p w14:paraId="6B17D101" w14:textId="77777777" w:rsidR="00EA7062" w:rsidRDefault="00EA7062" w:rsidP="002524A8">
      <w:pPr>
        <w:ind w:right="-504"/>
        <w:jc w:val="both"/>
        <w:rPr>
          <w:rFonts w:hint="eastAsia"/>
          <w:lang w:val="en-US"/>
        </w:rPr>
      </w:pPr>
    </w:p>
    <w:p w14:paraId="54199D51" w14:textId="77777777" w:rsidR="00E22F9F" w:rsidRPr="00E22F9F" w:rsidRDefault="00E22F9F" w:rsidP="00E22F9F">
      <w:pPr>
        <w:tabs>
          <w:tab w:val="left" w:pos="6945"/>
        </w:tabs>
        <w:rPr>
          <w:rFonts w:hint="eastAsia"/>
          <w:lang w:val="en-US"/>
        </w:rPr>
      </w:pPr>
    </w:p>
    <w:sectPr w:rsidR="00E22F9F" w:rsidRPr="00E22F9F">
      <w:headerReference w:type="default" r:id="rId6"/>
      <w:footerReference w:type="default" r:id="rId7"/>
      <w:pgSz w:w="11906" w:h="16838"/>
      <w:pgMar w:top="1699" w:right="1134" w:bottom="1703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2524A8">
            <w:rPr>
              <w:rFonts w:ascii="Lato" w:hAnsi="Lato"/>
              <w:noProof/>
              <w:sz w:val="20"/>
              <w:szCs w:val="20"/>
              <w:lang w:val="en-US"/>
            </w:rPr>
            <w:t>4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A1A01"/>
    <w:rsid w:val="00194071"/>
    <w:rsid w:val="002524A8"/>
    <w:rsid w:val="00290B8E"/>
    <w:rsid w:val="00633F1D"/>
    <w:rsid w:val="00727B0D"/>
    <w:rsid w:val="0081560E"/>
    <w:rsid w:val="0095487A"/>
    <w:rsid w:val="00A219A7"/>
    <w:rsid w:val="00D13B2A"/>
    <w:rsid w:val="00E22F9F"/>
    <w:rsid w:val="00E51E1C"/>
    <w:rsid w:val="00EA7062"/>
    <w:rsid w:val="00F44D5D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325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5</cp:revision>
  <dcterms:created xsi:type="dcterms:W3CDTF">2026-05-15T05:36:00Z</dcterms:created>
  <dcterms:modified xsi:type="dcterms:W3CDTF">2026-05-15T05:40:00Z</dcterms:modified>
  <dc:language>pl-PL</dc:language>
</cp:coreProperties>
</file>