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9F7E6" w14:textId="77777777" w:rsidR="009203B6" w:rsidRDefault="009203B6" w:rsidP="004515F1">
      <w:pPr>
        <w:jc w:val="center"/>
        <w:rPr>
          <w:rFonts w:ascii="Times New Roman" w:hAnsi="Times New Roman" w:cs="Times New Roman"/>
          <w:b/>
          <w:sz w:val="28"/>
          <w:szCs w:val="28"/>
        </w:rPr>
      </w:pPr>
    </w:p>
    <w:p w14:paraId="1B27DCF7" w14:textId="77777777" w:rsidR="009203B6" w:rsidRDefault="009203B6" w:rsidP="004515F1">
      <w:pPr>
        <w:jc w:val="center"/>
        <w:rPr>
          <w:rFonts w:ascii="Times New Roman" w:hAnsi="Times New Roman" w:cs="Times New Roman"/>
          <w:b/>
          <w:sz w:val="28"/>
          <w:szCs w:val="28"/>
        </w:rPr>
      </w:pPr>
    </w:p>
    <w:p w14:paraId="5EF57E5E" w14:textId="77777777" w:rsidR="004515F1" w:rsidRPr="004515F1" w:rsidRDefault="004515F1" w:rsidP="004515F1">
      <w:pPr>
        <w:jc w:val="center"/>
        <w:rPr>
          <w:rFonts w:ascii="Times New Roman" w:hAnsi="Times New Roman" w:cs="Times New Roman"/>
          <w:b/>
          <w:sz w:val="28"/>
          <w:szCs w:val="28"/>
        </w:rPr>
      </w:pPr>
      <w:r w:rsidRPr="004515F1">
        <w:rPr>
          <w:rFonts w:ascii="Times New Roman" w:hAnsi="Times New Roman" w:cs="Times New Roman"/>
          <w:b/>
          <w:sz w:val="28"/>
          <w:szCs w:val="28"/>
        </w:rPr>
        <w:t>SPECYFIKACJA WARUNKÓW ZAMÓWIENIA</w:t>
      </w:r>
    </w:p>
    <w:p w14:paraId="0AFDC7AD" w14:textId="77777777" w:rsidR="004515F1" w:rsidRPr="004515F1" w:rsidRDefault="004515F1" w:rsidP="004515F1">
      <w:pPr>
        <w:rPr>
          <w:rFonts w:ascii="Times New Roman" w:hAnsi="Times New Roman" w:cs="Times New Roman"/>
          <w:b/>
          <w:sz w:val="28"/>
          <w:szCs w:val="28"/>
        </w:rPr>
      </w:pPr>
    </w:p>
    <w:p w14:paraId="44E1DE10" w14:textId="77777777" w:rsidR="004515F1" w:rsidRPr="004515F1" w:rsidRDefault="004515F1" w:rsidP="004515F1">
      <w:pPr>
        <w:rPr>
          <w:rFonts w:ascii="Times New Roman" w:hAnsi="Times New Roman" w:cs="Times New Roman"/>
          <w:sz w:val="20"/>
          <w:szCs w:val="20"/>
        </w:rPr>
      </w:pPr>
    </w:p>
    <w:p w14:paraId="2810D7B7" w14:textId="77777777" w:rsidR="004515F1" w:rsidRPr="004515F1" w:rsidRDefault="004515F1" w:rsidP="004515F1">
      <w:pPr>
        <w:rPr>
          <w:rFonts w:ascii="Times New Roman" w:hAnsi="Times New Roman" w:cs="Times New Roman"/>
          <w:sz w:val="20"/>
          <w:szCs w:val="20"/>
        </w:rPr>
      </w:pPr>
    </w:p>
    <w:p w14:paraId="29306165" w14:textId="2456D177" w:rsidR="004515F1" w:rsidRPr="004515F1" w:rsidRDefault="004515F1" w:rsidP="004515F1">
      <w:pPr>
        <w:ind w:left="-284"/>
        <w:jc w:val="center"/>
        <w:rPr>
          <w:rFonts w:ascii="Times New Roman" w:hAnsi="Times New Roman" w:cs="Times New Roman"/>
          <w:sz w:val="22"/>
        </w:rPr>
      </w:pPr>
      <w:bookmarkStart w:id="1" w:name="_Hlk39082959"/>
      <w:bookmarkStart w:id="2" w:name="_Hlk44490643"/>
      <w:r w:rsidRPr="004515F1">
        <w:rPr>
          <w:rFonts w:ascii="Times New Roman" w:hAnsi="Times New Roman" w:cs="Times New Roman"/>
          <w:sz w:val="18"/>
          <w:szCs w:val="20"/>
        </w:rPr>
        <w:t>postępowanie prowadzone na podstawie art. 132 ustawy z dnia 11 września 2019 r. – Prawo zamówień publicznych  (Dz.U. z 202</w:t>
      </w:r>
      <w:r w:rsidR="00EA0749">
        <w:rPr>
          <w:rFonts w:ascii="Times New Roman" w:hAnsi="Times New Roman" w:cs="Times New Roman"/>
          <w:sz w:val="18"/>
          <w:szCs w:val="20"/>
        </w:rPr>
        <w:t>6</w:t>
      </w:r>
      <w:r w:rsidRPr="004515F1">
        <w:rPr>
          <w:rFonts w:ascii="Times New Roman" w:hAnsi="Times New Roman" w:cs="Times New Roman"/>
          <w:sz w:val="18"/>
          <w:szCs w:val="20"/>
        </w:rPr>
        <w:t xml:space="preserve"> r. </w:t>
      </w:r>
      <w:r w:rsidR="00EC1464">
        <w:rPr>
          <w:rFonts w:ascii="Times New Roman" w:hAnsi="Times New Roman" w:cs="Times New Roman"/>
          <w:sz w:val="18"/>
          <w:szCs w:val="20"/>
        </w:rPr>
        <w:t xml:space="preserve">    </w:t>
      </w:r>
      <w:r w:rsidRPr="004515F1">
        <w:rPr>
          <w:rFonts w:ascii="Times New Roman" w:hAnsi="Times New Roman" w:cs="Times New Roman"/>
          <w:sz w:val="18"/>
          <w:szCs w:val="20"/>
        </w:rPr>
        <w:t xml:space="preserve">poz. </w:t>
      </w:r>
      <w:r w:rsidR="00EA0749">
        <w:rPr>
          <w:rFonts w:ascii="Times New Roman" w:hAnsi="Times New Roman" w:cs="Times New Roman"/>
          <w:sz w:val="18"/>
          <w:szCs w:val="20"/>
        </w:rPr>
        <w:t>793</w:t>
      </w:r>
      <w:r w:rsidRPr="004515F1">
        <w:rPr>
          <w:rFonts w:ascii="Times New Roman" w:hAnsi="Times New Roman" w:cs="Times New Roman"/>
          <w:sz w:val="18"/>
          <w:szCs w:val="20"/>
        </w:rPr>
        <w:t>) w trybie przetargu nieograniczonego pn.:</w:t>
      </w:r>
    </w:p>
    <w:p w14:paraId="1FE98C55" w14:textId="421FCC06" w:rsidR="003B272F" w:rsidRPr="003B272F" w:rsidRDefault="004515F1" w:rsidP="003B272F">
      <w:pPr>
        <w:spacing w:line="276" w:lineRule="auto"/>
        <w:ind w:left="250" w:right="236" w:firstLine="20"/>
        <w:jc w:val="center"/>
        <w:rPr>
          <w:rFonts w:ascii="Times New Roman" w:eastAsia="Times New Roman" w:hAnsi="Times New Roman" w:cs="Times New Roman"/>
          <w:b/>
          <w:color w:val="auto"/>
          <w:sz w:val="20"/>
        </w:rPr>
      </w:pPr>
      <w:bookmarkStart w:id="3" w:name="_Hlk198888135"/>
      <w:bookmarkStart w:id="4" w:name="_Hlk57188287"/>
      <w:r w:rsidRPr="004515F1">
        <w:rPr>
          <w:rFonts w:ascii="Times New Roman" w:eastAsia="Times New Roman" w:hAnsi="Times New Roman" w:cs="Times New Roman"/>
          <w:b/>
          <w:color w:val="auto"/>
          <w:sz w:val="20"/>
        </w:rPr>
        <w:t xml:space="preserve">Dostawa </w:t>
      </w:r>
      <w:bookmarkStart w:id="5" w:name="_Hlk206492121"/>
      <w:bookmarkStart w:id="6" w:name="_Hlk205963698"/>
      <w:r w:rsidR="003B272F">
        <w:rPr>
          <w:rFonts w:ascii="Times New Roman" w:eastAsia="Times New Roman" w:hAnsi="Times New Roman" w:cs="Times New Roman"/>
          <w:b/>
          <w:color w:val="auto"/>
          <w:sz w:val="20"/>
        </w:rPr>
        <w:t>s</w:t>
      </w:r>
      <w:r w:rsidR="003B272F" w:rsidRPr="003B272F">
        <w:rPr>
          <w:rFonts w:ascii="Times New Roman" w:eastAsia="Times New Roman" w:hAnsi="Times New Roman" w:cs="Times New Roman"/>
          <w:b/>
          <w:color w:val="auto"/>
          <w:sz w:val="20"/>
        </w:rPr>
        <w:t>ystem</w:t>
      </w:r>
      <w:r w:rsidR="003B272F">
        <w:rPr>
          <w:rFonts w:ascii="Times New Roman" w:eastAsia="Times New Roman" w:hAnsi="Times New Roman" w:cs="Times New Roman"/>
          <w:b/>
          <w:color w:val="auto"/>
          <w:sz w:val="20"/>
        </w:rPr>
        <w:t>u</w:t>
      </w:r>
      <w:r w:rsidR="003B272F" w:rsidRPr="003B272F">
        <w:rPr>
          <w:rFonts w:ascii="Times New Roman" w:eastAsia="Times New Roman" w:hAnsi="Times New Roman" w:cs="Times New Roman"/>
          <w:b/>
          <w:color w:val="auto"/>
          <w:sz w:val="20"/>
        </w:rPr>
        <w:t xml:space="preserve"> do sekwencjonowania kwasów nukleinowych w technologii długiego odczytu; umożliwiając</w:t>
      </w:r>
      <w:r w:rsidR="003B272F">
        <w:rPr>
          <w:rFonts w:ascii="Times New Roman" w:eastAsia="Times New Roman" w:hAnsi="Times New Roman" w:cs="Times New Roman"/>
          <w:b/>
          <w:color w:val="auto"/>
          <w:sz w:val="20"/>
        </w:rPr>
        <w:t>ego</w:t>
      </w:r>
      <w:r w:rsidR="003B272F" w:rsidRPr="003B272F">
        <w:rPr>
          <w:rFonts w:ascii="Times New Roman" w:eastAsia="Times New Roman" w:hAnsi="Times New Roman" w:cs="Times New Roman"/>
          <w:b/>
          <w:color w:val="auto"/>
          <w:sz w:val="20"/>
        </w:rPr>
        <w:t xml:space="preserve"> analizę struktury i funkcji </w:t>
      </w:r>
      <w:proofErr w:type="spellStart"/>
      <w:r w:rsidR="003B272F" w:rsidRPr="003B272F">
        <w:rPr>
          <w:rFonts w:ascii="Times New Roman" w:eastAsia="Times New Roman" w:hAnsi="Times New Roman" w:cs="Times New Roman"/>
          <w:b/>
          <w:color w:val="auto"/>
          <w:sz w:val="20"/>
        </w:rPr>
        <w:t>holobiontu</w:t>
      </w:r>
      <w:proofErr w:type="spellEnd"/>
      <w:r w:rsidR="003B272F" w:rsidRPr="003B272F">
        <w:rPr>
          <w:rFonts w:ascii="Times New Roman" w:eastAsia="Times New Roman" w:hAnsi="Times New Roman" w:cs="Times New Roman"/>
          <w:b/>
          <w:color w:val="auto"/>
          <w:sz w:val="20"/>
        </w:rPr>
        <w:t xml:space="preserve"> roślinnego - akronim [SEKWENATOR] </w:t>
      </w:r>
      <w:bookmarkEnd w:id="5"/>
    </w:p>
    <w:p w14:paraId="40153855" w14:textId="5DB94A2E" w:rsidR="004515F1" w:rsidRPr="004515F1" w:rsidRDefault="004515F1" w:rsidP="004515F1">
      <w:pPr>
        <w:overflowPunct/>
        <w:spacing w:line="276" w:lineRule="auto"/>
        <w:ind w:left="250" w:right="236" w:firstLine="20"/>
        <w:jc w:val="center"/>
        <w:rPr>
          <w:rFonts w:ascii="Times New Roman" w:eastAsia="Times New Roman" w:hAnsi="Times New Roman" w:cs="Times New Roman"/>
          <w:b/>
          <w:color w:val="auto"/>
          <w:sz w:val="28"/>
        </w:rPr>
      </w:pPr>
      <w:r w:rsidRPr="004515F1">
        <w:rPr>
          <w:rFonts w:ascii="Times New Roman" w:eastAsia="Times New Roman" w:hAnsi="Times New Roman" w:cs="Times New Roman"/>
          <w:b/>
          <w:color w:val="auto"/>
          <w:sz w:val="20"/>
        </w:rPr>
        <w:t xml:space="preserve"> na rzecz Instytutu Agrofizyki im. B. Dobrzańskiego PAN w Lublinie </w:t>
      </w:r>
    </w:p>
    <w:bookmarkEnd w:id="3"/>
    <w:bookmarkEnd w:id="6"/>
    <w:p w14:paraId="091EEA27" w14:textId="77777777" w:rsidR="004515F1" w:rsidRPr="004515F1" w:rsidRDefault="004515F1" w:rsidP="004515F1">
      <w:pPr>
        <w:overflowPunct/>
        <w:spacing w:line="276" w:lineRule="auto"/>
        <w:ind w:left="250" w:right="236" w:firstLine="20"/>
        <w:jc w:val="center"/>
        <w:rPr>
          <w:rFonts w:ascii="Times New Roman" w:eastAsia="Times New Roman" w:hAnsi="Times New Roman" w:cs="Times New Roman"/>
          <w:b/>
          <w:snapToGrid w:val="0"/>
          <w:color w:val="auto"/>
          <w:sz w:val="20"/>
        </w:rPr>
      </w:pPr>
    </w:p>
    <w:bookmarkEnd w:id="4"/>
    <w:p w14:paraId="02098269" w14:textId="77777777" w:rsidR="004515F1" w:rsidRPr="004515F1" w:rsidRDefault="004515F1" w:rsidP="004515F1">
      <w:pPr>
        <w:widowControl/>
        <w:ind w:left="284"/>
        <w:jc w:val="both"/>
        <w:rPr>
          <w:rFonts w:ascii="Times New Roman" w:eastAsia="Times New Roman" w:hAnsi="Times New Roman" w:cs="Times New Roman"/>
          <w:b/>
          <w:snapToGrid w:val="0"/>
          <w:color w:val="auto"/>
          <w:sz w:val="20"/>
          <w:szCs w:val="20"/>
        </w:rPr>
      </w:pPr>
    </w:p>
    <w:p w14:paraId="41DC9803"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p w14:paraId="46C088D4" w14:textId="77777777" w:rsidR="004515F1" w:rsidRPr="004515F1" w:rsidRDefault="004515F1" w:rsidP="004515F1">
      <w:pPr>
        <w:overflowPunct/>
        <w:spacing w:after="140" w:line="259" w:lineRule="auto"/>
        <w:ind w:firstLine="500"/>
        <w:jc w:val="both"/>
        <w:rPr>
          <w:rFonts w:ascii="Times New Roman" w:eastAsia="Times New Roman" w:hAnsi="Times New Roman" w:cs="Times New Roman"/>
          <w:color w:val="auto"/>
          <w:sz w:val="20"/>
        </w:rPr>
      </w:pPr>
    </w:p>
    <w:bookmarkEnd w:id="1"/>
    <w:bookmarkEnd w:id="2"/>
    <w:p w14:paraId="634E0069" w14:textId="77777777" w:rsidR="004515F1" w:rsidRPr="004515F1" w:rsidRDefault="004515F1" w:rsidP="004515F1">
      <w:pPr>
        <w:overflowPunct/>
        <w:spacing w:after="140" w:line="259" w:lineRule="auto"/>
        <w:jc w:val="both"/>
        <w:rPr>
          <w:rFonts w:ascii="Times New Roman" w:eastAsia="Times New Roman" w:hAnsi="Times New Roman" w:cs="Times New Roman"/>
          <w:color w:val="auto"/>
          <w:sz w:val="20"/>
        </w:rPr>
      </w:pPr>
    </w:p>
    <w:p w14:paraId="42729C5A" w14:textId="77777777" w:rsidR="004515F1" w:rsidRPr="004515F1" w:rsidRDefault="004515F1" w:rsidP="004515F1">
      <w:pPr>
        <w:overflowPunct/>
        <w:contextualSpacing/>
        <w:rPr>
          <w:rFonts w:ascii="Times New Roman" w:eastAsia="Microsoft Sans Serif" w:hAnsi="Times New Roman" w:cs="Times New Roman"/>
          <w:snapToGrid w:val="0"/>
          <w:color w:val="000000"/>
          <w:sz w:val="22"/>
          <w:szCs w:val="22"/>
          <w:lang w:eastAsia="pl-PL" w:bidi="pl-PL"/>
        </w:rPr>
      </w:pPr>
      <w:r w:rsidRPr="004515F1">
        <w:rPr>
          <w:rFonts w:ascii="Times New Roman" w:eastAsia="Microsoft Sans Serif" w:hAnsi="Times New Roman" w:cs="Times New Roman"/>
          <w:snapToGrid w:val="0"/>
          <w:color w:val="000000"/>
          <w:sz w:val="22"/>
          <w:szCs w:val="22"/>
          <w:lang w:eastAsia="pl-PL" w:bidi="pl-PL"/>
        </w:rPr>
        <w:t>Źródło finansowania:</w:t>
      </w:r>
    </w:p>
    <w:p w14:paraId="41E50B3A" w14:textId="77777777" w:rsidR="004515F1" w:rsidRPr="00120B2E" w:rsidRDefault="004515F1" w:rsidP="003B272F">
      <w:pPr>
        <w:shd w:val="clear" w:color="auto" w:fill="FFFFFF" w:themeFill="background1"/>
        <w:overflowPunct/>
        <w:contextualSpacing/>
        <w:rPr>
          <w:rFonts w:ascii="Times New Roman" w:eastAsia="Microsoft Sans Serif" w:hAnsi="Times New Roman" w:cs="Times New Roman"/>
          <w:i/>
          <w:snapToGrid w:val="0"/>
          <w:color w:val="000000"/>
          <w:sz w:val="22"/>
          <w:szCs w:val="22"/>
          <w:lang w:eastAsia="pl-PL" w:bidi="pl-PL"/>
        </w:rPr>
      </w:pPr>
      <w:r w:rsidRPr="004515F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w:t>
      </w:r>
      <w:r w:rsidRPr="00120B2E">
        <w:rPr>
          <w:rFonts w:ascii="Times New Roman" w:eastAsia="Microsoft Sans Serif" w:hAnsi="Times New Roman" w:cs="Times New Roman"/>
          <w:i/>
          <w:snapToGrid w:val="0"/>
          <w:color w:val="000000"/>
          <w:sz w:val="22"/>
          <w:szCs w:val="22"/>
          <w:lang w:eastAsia="pl-PL" w:bidi="pl-PL"/>
        </w:rPr>
        <w:t xml:space="preserve">laboratoriów Instytutu Agrofizyki PAN w celu prowadzenia badań w obszarze </w:t>
      </w:r>
      <w:proofErr w:type="spellStart"/>
      <w:r w:rsidRPr="00120B2E">
        <w:rPr>
          <w:rFonts w:ascii="Times New Roman" w:eastAsia="Microsoft Sans Serif" w:hAnsi="Times New Roman" w:cs="Times New Roman"/>
          <w:i/>
          <w:snapToGrid w:val="0"/>
          <w:color w:val="000000"/>
          <w:sz w:val="22"/>
          <w:szCs w:val="22"/>
          <w:lang w:eastAsia="pl-PL" w:bidi="pl-PL"/>
        </w:rPr>
        <w:t>holobiontu</w:t>
      </w:r>
      <w:proofErr w:type="spellEnd"/>
      <w:r w:rsidRPr="00120B2E">
        <w:rPr>
          <w:rFonts w:ascii="Times New Roman" w:eastAsia="Microsoft Sans Serif" w:hAnsi="Times New Roman" w:cs="Times New Roman"/>
          <w:i/>
          <w:snapToGrid w:val="0"/>
          <w:color w:val="000000"/>
          <w:sz w:val="22"/>
          <w:szCs w:val="22"/>
          <w:lang w:eastAsia="pl-PL" w:bidi="pl-PL"/>
        </w:rPr>
        <w:t xml:space="preserve"> roślinnego”</w:t>
      </w:r>
    </w:p>
    <w:p w14:paraId="0AEC8471" w14:textId="5C78461A" w:rsidR="004515F1" w:rsidRPr="00120B2E" w:rsidRDefault="004515F1" w:rsidP="003B272F">
      <w:pPr>
        <w:widowControl/>
        <w:shd w:val="clear" w:color="auto" w:fill="FFFFFF" w:themeFill="background1"/>
        <w:overflowPunct/>
        <w:ind w:left="284"/>
        <w:jc w:val="both"/>
        <w:rPr>
          <w:rFonts w:ascii="Times New Roman" w:eastAsia="Times New Roman" w:hAnsi="Times New Roman" w:cs="Times New Roman"/>
          <w:snapToGrid w:val="0"/>
          <w:color w:val="auto"/>
          <w:sz w:val="22"/>
          <w:szCs w:val="22"/>
          <w:lang w:bidi="ar-SA"/>
        </w:rPr>
      </w:pPr>
      <w:r w:rsidRPr="00120B2E">
        <w:rPr>
          <w:rFonts w:ascii="Times New Roman" w:eastAsia="Times New Roman" w:hAnsi="Times New Roman" w:cs="Times New Roman"/>
          <w:snapToGrid w:val="0"/>
          <w:color w:val="auto"/>
          <w:sz w:val="22"/>
          <w:szCs w:val="22"/>
          <w:lang w:bidi="ar-SA"/>
        </w:rPr>
        <w:t xml:space="preserve"> </w:t>
      </w:r>
    </w:p>
    <w:p w14:paraId="2EA1AAC2" w14:textId="77777777" w:rsidR="004515F1" w:rsidRPr="004515F1" w:rsidRDefault="004515F1" w:rsidP="004515F1">
      <w:pPr>
        <w:overflowPunct/>
        <w:spacing w:before="120"/>
        <w:contextualSpacing/>
        <w:jc w:val="both"/>
        <w:rPr>
          <w:rFonts w:ascii="Times New Roman" w:eastAsia="Microsoft Sans Serif" w:hAnsi="Times New Roman" w:cs="Times New Roman"/>
          <w:i/>
          <w:snapToGrid w:val="0"/>
          <w:color w:val="000000"/>
          <w:sz w:val="22"/>
          <w:szCs w:val="22"/>
          <w:lang w:eastAsia="pl-PL" w:bidi="pl-PL"/>
        </w:rPr>
      </w:pPr>
    </w:p>
    <w:p w14:paraId="0B20A7CD" w14:textId="77777777" w:rsidR="004515F1" w:rsidRPr="004515F1" w:rsidRDefault="004515F1" w:rsidP="004515F1">
      <w:pPr>
        <w:jc w:val="both"/>
        <w:rPr>
          <w:rFonts w:ascii="Times New Roman" w:hAnsi="Times New Roman" w:cs="Times New Roman"/>
          <w:i/>
          <w:sz w:val="22"/>
          <w:szCs w:val="22"/>
        </w:rPr>
      </w:pPr>
    </w:p>
    <w:p w14:paraId="7ED21658" w14:textId="77777777" w:rsidR="004515F1" w:rsidRPr="004515F1" w:rsidRDefault="004515F1" w:rsidP="004515F1">
      <w:pPr>
        <w:jc w:val="both"/>
        <w:rPr>
          <w:rFonts w:ascii="Times New Roman" w:hAnsi="Times New Roman" w:cs="Times New Roman"/>
          <w:i/>
          <w:snapToGrid w:val="0"/>
          <w:sz w:val="22"/>
          <w:szCs w:val="22"/>
        </w:rPr>
      </w:pPr>
    </w:p>
    <w:p w14:paraId="5CB03AFB"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6FD3A9B0" w14:textId="77777777" w:rsidR="004515F1" w:rsidRPr="004515F1" w:rsidRDefault="004515F1" w:rsidP="004515F1">
      <w:pPr>
        <w:overflowPunct/>
        <w:spacing w:line="259" w:lineRule="auto"/>
        <w:jc w:val="both"/>
        <w:rPr>
          <w:rFonts w:ascii="Times New Roman" w:eastAsia="Times New Roman" w:hAnsi="Times New Roman" w:cs="Times New Roman"/>
          <w:color w:val="auto"/>
          <w:sz w:val="20"/>
        </w:rPr>
      </w:pPr>
    </w:p>
    <w:p w14:paraId="2621C478" w14:textId="77777777" w:rsidR="004515F1" w:rsidRPr="004515F1" w:rsidRDefault="004515F1" w:rsidP="004515F1">
      <w:pPr>
        <w:overflowPunct/>
        <w:spacing w:line="259" w:lineRule="auto"/>
        <w:ind w:left="499" w:firstLine="23"/>
        <w:jc w:val="both"/>
        <w:rPr>
          <w:rFonts w:ascii="Times New Roman" w:eastAsia="Times New Roman" w:hAnsi="Times New Roman" w:cs="Times New Roman"/>
          <w:color w:val="auto"/>
          <w:sz w:val="20"/>
        </w:rPr>
      </w:pPr>
    </w:p>
    <w:p w14:paraId="787AE910" w14:textId="460762BB" w:rsidR="004515F1" w:rsidRPr="004515F1" w:rsidRDefault="004515F1" w:rsidP="004515F1">
      <w:pPr>
        <w:rPr>
          <w:rFonts w:ascii="Times New Roman" w:hAnsi="Times New Roman" w:cs="Times New Roman"/>
          <w:b/>
        </w:rPr>
      </w:pPr>
      <w:bookmarkStart w:id="7" w:name="bookmark7"/>
      <w:bookmarkStart w:id="8" w:name="bookmark8"/>
      <w:bookmarkStart w:id="9" w:name="bookmark9"/>
      <w:bookmarkStart w:id="10" w:name="_Toc25309039"/>
      <w:bookmarkStart w:id="11" w:name="_Toc25559904"/>
      <w:r w:rsidRPr="004515F1">
        <w:rPr>
          <w:rFonts w:ascii="Times New Roman" w:hAnsi="Times New Roman" w:cs="Times New Roman"/>
          <w:b/>
        </w:rPr>
        <w:t>znak sprawy: A-2401</w:t>
      </w:r>
      <w:bookmarkEnd w:id="7"/>
      <w:bookmarkEnd w:id="8"/>
      <w:bookmarkEnd w:id="9"/>
      <w:bookmarkEnd w:id="10"/>
      <w:bookmarkEnd w:id="11"/>
      <w:r w:rsidR="00FA6BEF">
        <w:rPr>
          <w:rFonts w:ascii="Times New Roman" w:hAnsi="Times New Roman" w:cs="Times New Roman"/>
          <w:b/>
        </w:rPr>
        <w:t>-</w:t>
      </w:r>
      <w:r w:rsidR="00DC6B99">
        <w:rPr>
          <w:rFonts w:ascii="Times New Roman" w:hAnsi="Times New Roman" w:cs="Times New Roman"/>
          <w:b/>
        </w:rPr>
        <w:t>60</w:t>
      </w:r>
      <w:r w:rsidRPr="004515F1">
        <w:rPr>
          <w:rFonts w:ascii="Times New Roman" w:hAnsi="Times New Roman" w:cs="Times New Roman"/>
          <w:b/>
        </w:rPr>
        <w:t>/202</w:t>
      </w:r>
      <w:r w:rsidR="00CA19B8">
        <w:rPr>
          <w:rFonts w:ascii="Times New Roman" w:hAnsi="Times New Roman" w:cs="Times New Roman"/>
          <w:b/>
        </w:rPr>
        <w:t>6</w:t>
      </w:r>
    </w:p>
    <w:p w14:paraId="1E4BF0DE" w14:textId="77777777" w:rsidR="004515F1" w:rsidRPr="004515F1" w:rsidRDefault="004515F1" w:rsidP="004515F1">
      <w:pPr>
        <w:rPr>
          <w:rFonts w:ascii="Times New Roman" w:hAnsi="Times New Roman" w:cs="Times New Roman"/>
        </w:rPr>
      </w:pPr>
    </w:p>
    <w:p w14:paraId="62643768" w14:textId="77777777" w:rsidR="004515F1" w:rsidRPr="004515F1" w:rsidRDefault="004515F1" w:rsidP="004515F1">
      <w:pPr>
        <w:rPr>
          <w:rFonts w:ascii="Times New Roman" w:hAnsi="Times New Roman" w:cs="Times New Roman"/>
        </w:rPr>
      </w:pPr>
    </w:p>
    <w:p w14:paraId="39AE8AEA" w14:textId="77777777" w:rsidR="004515F1" w:rsidRPr="004515F1" w:rsidRDefault="004515F1" w:rsidP="004515F1">
      <w:pPr>
        <w:rPr>
          <w:rFonts w:ascii="Times New Roman" w:hAnsi="Times New Roman" w:cs="Times New Roman"/>
        </w:rPr>
      </w:pPr>
    </w:p>
    <w:p w14:paraId="78140FB1" w14:textId="77777777" w:rsidR="004515F1" w:rsidRPr="004515F1" w:rsidRDefault="004515F1" w:rsidP="004515F1">
      <w:pPr>
        <w:rPr>
          <w:rFonts w:ascii="Times New Roman" w:hAnsi="Times New Roman" w:cs="Times New Roman"/>
        </w:rPr>
      </w:pPr>
    </w:p>
    <w:p w14:paraId="34AAED97" w14:textId="77777777" w:rsidR="004515F1" w:rsidRPr="004515F1" w:rsidRDefault="004515F1" w:rsidP="004515F1">
      <w:pPr>
        <w:ind w:left="6372" w:firstLine="708"/>
        <w:rPr>
          <w:rFonts w:ascii="Times New Roman" w:hAnsi="Times New Roman" w:cs="Times New Roman"/>
          <w:b/>
        </w:rPr>
      </w:pPr>
    </w:p>
    <w:p w14:paraId="1C69901A" w14:textId="77777777" w:rsidR="004515F1" w:rsidRPr="004515F1" w:rsidRDefault="004515F1" w:rsidP="004515F1">
      <w:pPr>
        <w:ind w:left="7088" w:hanging="135"/>
        <w:rPr>
          <w:rFonts w:ascii="Times New Roman" w:hAnsi="Times New Roman" w:cs="Times New Roman"/>
          <w:b/>
        </w:rPr>
      </w:pPr>
      <w:r w:rsidRPr="004515F1">
        <w:rPr>
          <w:rFonts w:ascii="Times New Roman" w:hAnsi="Times New Roman" w:cs="Times New Roman"/>
          <w:b/>
        </w:rPr>
        <w:t>ZATWIERDZAM</w:t>
      </w:r>
    </w:p>
    <w:p w14:paraId="18C9EB8C" w14:textId="37E4A965" w:rsidR="004515F1" w:rsidRPr="004515F1" w:rsidRDefault="00FA6BEF" w:rsidP="004515F1">
      <w:pPr>
        <w:ind w:left="4956" w:hanging="4956"/>
        <w:rPr>
          <w:rFonts w:ascii="Times New Roman" w:hAnsi="Times New Roman" w:cs="Times New Roman"/>
        </w:rPr>
      </w:pPr>
      <w:r w:rsidRPr="00A21641">
        <w:rPr>
          <w:rFonts w:ascii="Times New Roman" w:hAnsi="Times New Roman" w:cs="Times New Roman"/>
        </w:rPr>
        <w:t xml:space="preserve">Lublin, dnia </w:t>
      </w:r>
      <w:r w:rsidR="00DC6B99">
        <w:rPr>
          <w:rFonts w:ascii="Times New Roman" w:hAnsi="Times New Roman" w:cs="Times New Roman"/>
        </w:rPr>
        <w:t>14.07</w:t>
      </w:r>
      <w:r w:rsidR="004515F1" w:rsidRPr="00A21641">
        <w:rPr>
          <w:rFonts w:ascii="Times New Roman" w:hAnsi="Times New Roman" w:cs="Times New Roman"/>
        </w:rPr>
        <w:t>.202</w:t>
      </w:r>
      <w:r w:rsidR="00CA19B8">
        <w:rPr>
          <w:rFonts w:ascii="Times New Roman" w:hAnsi="Times New Roman" w:cs="Times New Roman"/>
        </w:rPr>
        <w:t>6</w:t>
      </w:r>
      <w:r w:rsidR="004515F1" w:rsidRPr="00A21641">
        <w:rPr>
          <w:rFonts w:ascii="Times New Roman" w:hAnsi="Times New Roman" w:cs="Times New Roman"/>
        </w:rPr>
        <w:t xml:space="preserve"> r.</w:t>
      </w:r>
    </w:p>
    <w:p w14:paraId="155E12E2"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55072458"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t>
      </w:r>
    </w:p>
    <w:p w14:paraId="0E0A1F4F"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p>
    <w:p w14:paraId="355FDD49" w14:textId="77777777" w:rsidR="004515F1" w:rsidRPr="004515F1" w:rsidRDefault="004515F1" w:rsidP="004515F1">
      <w:pPr>
        <w:overflowPunct/>
        <w:spacing w:after="240"/>
        <w:ind w:right="251"/>
        <w:jc w:val="righ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br w:type="page"/>
      </w:r>
    </w:p>
    <w:p w14:paraId="39B90D37"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14"/>
          <w:szCs w:val="19"/>
          <w:lang w:eastAsia="pl-PL" w:bidi="pl-PL"/>
        </w:rPr>
      </w:pPr>
      <w:bookmarkStart w:id="12" w:name="_Toc206504589"/>
      <w:r w:rsidRPr="004515F1">
        <w:rPr>
          <w:rFonts w:ascii="Times New Roman" w:eastAsia="Times New Roman" w:hAnsi="Times New Roman" w:cs="Times New Roman"/>
          <w:b/>
          <w:color w:val="2F5496"/>
          <w:sz w:val="14"/>
          <w:szCs w:val="19"/>
          <w:lang w:eastAsia="pl-PL" w:bidi="pl-PL"/>
        </w:rPr>
        <w:lastRenderedPageBreak/>
        <w:t>SPIS TREŚCI</w:t>
      </w:r>
      <w:bookmarkEnd w:id="12"/>
    </w:p>
    <w:p w14:paraId="6B5ABA13" w14:textId="562F04EA" w:rsidR="00233A78" w:rsidRDefault="004515F1">
      <w:pPr>
        <w:pStyle w:val="Spistreci1"/>
        <w:rPr>
          <w:rFonts w:asciiTheme="minorHAnsi" w:eastAsiaTheme="minorEastAsia" w:hAnsiTheme="minorHAnsi" w:cstheme="minorBidi"/>
          <w:b w:val="0"/>
          <w:color w:val="auto"/>
          <w:sz w:val="22"/>
          <w:szCs w:val="22"/>
          <w:lang w:bidi="ar-SA"/>
        </w:rPr>
      </w:pPr>
      <w:r w:rsidRPr="004515F1">
        <w:rPr>
          <w:rFonts w:cs="Times New Roman"/>
          <w:b w:val="0"/>
          <w:sz w:val="14"/>
          <w:szCs w:val="20"/>
        </w:rPr>
        <w:fldChar w:fldCharType="begin"/>
      </w:r>
      <w:r w:rsidRPr="004515F1">
        <w:rPr>
          <w:rFonts w:cs="Times New Roman"/>
          <w:sz w:val="14"/>
          <w:szCs w:val="20"/>
        </w:rPr>
        <w:instrText xml:space="preserve"> TOC \o "1-3" \h \z \u </w:instrText>
      </w:r>
      <w:r w:rsidRPr="004515F1">
        <w:rPr>
          <w:rFonts w:cs="Times New Roman"/>
          <w:b w:val="0"/>
          <w:sz w:val="14"/>
          <w:szCs w:val="20"/>
        </w:rPr>
        <w:fldChar w:fldCharType="separate"/>
      </w:r>
      <w:hyperlink w:anchor="_Toc206504589" w:history="1">
        <w:r w:rsidR="00233A78" w:rsidRPr="002224F6">
          <w:rPr>
            <w:rStyle w:val="Hipercze"/>
            <w:rFonts w:eastAsia="Times New Roman" w:cs="Times New Roman"/>
          </w:rPr>
          <w:t>SPIS TREŚCI</w:t>
        </w:r>
        <w:r w:rsidR="00233A78">
          <w:rPr>
            <w:webHidden/>
          </w:rPr>
          <w:tab/>
        </w:r>
        <w:r w:rsidR="00233A78">
          <w:rPr>
            <w:webHidden/>
          </w:rPr>
          <w:fldChar w:fldCharType="begin"/>
        </w:r>
        <w:r w:rsidR="00233A78">
          <w:rPr>
            <w:webHidden/>
          </w:rPr>
          <w:instrText xml:space="preserve"> PAGEREF _Toc206504589 \h </w:instrText>
        </w:r>
        <w:r w:rsidR="00233A78">
          <w:rPr>
            <w:webHidden/>
          </w:rPr>
        </w:r>
        <w:r w:rsidR="00233A78">
          <w:rPr>
            <w:webHidden/>
          </w:rPr>
          <w:fldChar w:fldCharType="separate"/>
        </w:r>
        <w:r w:rsidR="00C56E4C">
          <w:rPr>
            <w:webHidden/>
          </w:rPr>
          <w:t>2</w:t>
        </w:r>
        <w:r w:rsidR="00233A78">
          <w:rPr>
            <w:webHidden/>
          </w:rPr>
          <w:fldChar w:fldCharType="end"/>
        </w:r>
      </w:hyperlink>
    </w:p>
    <w:p w14:paraId="12A160D8" w14:textId="1C67118D" w:rsidR="00233A78" w:rsidRDefault="00C56E4C">
      <w:pPr>
        <w:pStyle w:val="Spistreci1"/>
        <w:rPr>
          <w:rFonts w:asciiTheme="minorHAnsi" w:eastAsiaTheme="minorEastAsia" w:hAnsiTheme="minorHAnsi" w:cstheme="minorBidi"/>
          <w:b w:val="0"/>
          <w:color w:val="auto"/>
          <w:sz w:val="22"/>
          <w:szCs w:val="22"/>
          <w:lang w:bidi="ar-SA"/>
        </w:rPr>
      </w:pPr>
      <w:hyperlink w:anchor="_Toc206504590" w:history="1">
        <w:r w:rsidR="00233A78" w:rsidRPr="002224F6">
          <w:rPr>
            <w:rStyle w:val="Hipercze"/>
            <w:rFonts w:eastAsia="Times New Roman" w:cs="Times New Roman"/>
          </w:rPr>
          <w:t>SŁOWNIK</w:t>
        </w:r>
        <w:r w:rsidR="00233A78">
          <w:rPr>
            <w:webHidden/>
          </w:rPr>
          <w:tab/>
        </w:r>
        <w:r w:rsidR="00233A78">
          <w:rPr>
            <w:webHidden/>
          </w:rPr>
          <w:fldChar w:fldCharType="begin"/>
        </w:r>
        <w:r w:rsidR="00233A78">
          <w:rPr>
            <w:webHidden/>
          </w:rPr>
          <w:instrText xml:space="preserve"> PAGEREF _Toc206504590 \h </w:instrText>
        </w:r>
        <w:r w:rsidR="00233A78">
          <w:rPr>
            <w:webHidden/>
          </w:rPr>
        </w:r>
        <w:r w:rsidR="00233A78">
          <w:rPr>
            <w:webHidden/>
          </w:rPr>
          <w:fldChar w:fldCharType="separate"/>
        </w:r>
        <w:r>
          <w:rPr>
            <w:webHidden/>
          </w:rPr>
          <w:t>3</w:t>
        </w:r>
        <w:r w:rsidR="00233A78">
          <w:rPr>
            <w:webHidden/>
          </w:rPr>
          <w:fldChar w:fldCharType="end"/>
        </w:r>
      </w:hyperlink>
    </w:p>
    <w:p w14:paraId="540CEE59" w14:textId="1990E8DB" w:rsidR="00233A78" w:rsidRDefault="00C56E4C">
      <w:pPr>
        <w:pStyle w:val="Spistreci1"/>
        <w:rPr>
          <w:rFonts w:asciiTheme="minorHAnsi" w:eastAsiaTheme="minorEastAsia" w:hAnsiTheme="minorHAnsi" w:cstheme="minorBidi"/>
          <w:b w:val="0"/>
          <w:color w:val="auto"/>
          <w:sz w:val="22"/>
          <w:szCs w:val="22"/>
          <w:lang w:bidi="ar-SA"/>
        </w:rPr>
      </w:pPr>
      <w:hyperlink w:anchor="_Toc206504591" w:history="1">
        <w:r w:rsidR="00233A78" w:rsidRPr="002224F6">
          <w:rPr>
            <w:rStyle w:val="Hipercze"/>
            <w:rFonts w:eastAsia="Times New Roman" w:cs="Times New Roman"/>
          </w:rPr>
          <w:t>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NAZWA, ADRES ORAZ DANE ZAMAWIAJĄCEGO</w:t>
        </w:r>
        <w:r w:rsidR="00233A78">
          <w:rPr>
            <w:webHidden/>
          </w:rPr>
          <w:tab/>
        </w:r>
        <w:r w:rsidR="00233A78">
          <w:rPr>
            <w:webHidden/>
          </w:rPr>
          <w:fldChar w:fldCharType="begin"/>
        </w:r>
        <w:r w:rsidR="00233A78">
          <w:rPr>
            <w:webHidden/>
          </w:rPr>
          <w:instrText xml:space="preserve"> PAGEREF _Toc206504591 \h </w:instrText>
        </w:r>
        <w:r w:rsidR="00233A78">
          <w:rPr>
            <w:webHidden/>
          </w:rPr>
        </w:r>
        <w:r w:rsidR="00233A78">
          <w:rPr>
            <w:webHidden/>
          </w:rPr>
          <w:fldChar w:fldCharType="separate"/>
        </w:r>
        <w:r>
          <w:rPr>
            <w:webHidden/>
          </w:rPr>
          <w:t>3</w:t>
        </w:r>
        <w:r w:rsidR="00233A78">
          <w:rPr>
            <w:webHidden/>
          </w:rPr>
          <w:fldChar w:fldCharType="end"/>
        </w:r>
      </w:hyperlink>
    </w:p>
    <w:p w14:paraId="0F20A8CC" w14:textId="76423614" w:rsidR="00233A78" w:rsidRDefault="00C56E4C">
      <w:pPr>
        <w:pStyle w:val="Spistreci1"/>
        <w:rPr>
          <w:rFonts w:asciiTheme="minorHAnsi" w:eastAsiaTheme="minorEastAsia" w:hAnsiTheme="minorHAnsi" w:cstheme="minorBidi"/>
          <w:b w:val="0"/>
          <w:color w:val="auto"/>
          <w:sz w:val="22"/>
          <w:szCs w:val="22"/>
          <w:lang w:bidi="ar-SA"/>
        </w:rPr>
      </w:pPr>
      <w:hyperlink w:anchor="_Toc206504592" w:history="1">
        <w:r w:rsidR="00233A78" w:rsidRPr="002224F6">
          <w:rPr>
            <w:rStyle w:val="Hipercze"/>
            <w:rFonts w:eastAsia="Times New Roman" w:cs="Times New Roman"/>
          </w:rPr>
          <w:t>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ADRES STRONY INTERNETOWEJ, NA KTÓREJ UDOSTĘPNIANE BĘDĄ ZMIANY I WYJAŚNIENIA TREŚCI SWZ ORAZ INNE DOKUMENTY ZAMÓWIENIA BEZPOŚREDNIO ZWIĄZANE Z POSTĘPOWANIEM O UDZIELENIE ZAMÓWIENIA;</w:t>
        </w:r>
        <w:r w:rsidR="00233A78">
          <w:rPr>
            <w:webHidden/>
          </w:rPr>
          <w:tab/>
        </w:r>
        <w:r w:rsidR="00233A78">
          <w:rPr>
            <w:webHidden/>
          </w:rPr>
          <w:fldChar w:fldCharType="begin"/>
        </w:r>
        <w:r w:rsidR="00233A78">
          <w:rPr>
            <w:webHidden/>
          </w:rPr>
          <w:instrText xml:space="preserve"> PAGEREF _Toc206504592 \h </w:instrText>
        </w:r>
        <w:r w:rsidR="00233A78">
          <w:rPr>
            <w:webHidden/>
          </w:rPr>
        </w:r>
        <w:r w:rsidR="00233A78">
          <w:rPr>
            <w:webHidden/>
          </w:rPr>
          <w:fldChar w:fldCharType="separate"/>
        </w:r>
        <w:r>
          <w:rPr>
            <w:webHidden/>
          </w:rPr>
          <w:t>3</w:t>
        </w:r>
        <w:r w:rsidR="00233A78">
          <w:rPr>
            <w:webHidden/>
          </w:rPr>
          <w:fldChar w:fldCharType="end"/>
        </w:r>
      </w:hyperlink>
    </w:p>
    <w:p w14:paraId="72F85321" w14:textId="3BC4B39E" w:rsidR="00233A78" w:rsidRDefault="00C56E4C">
      <w:pPr>
        <w:pStyle w:val="Spistreci1"/>
        <w:rPr>
          <w:rFonts w:asciiTheme="minorHAnsi" w:eastAsiaTheme="minorEastAsia" w:hAnsiTheme="minorHAnsi" w:cstheme="minorBidi"/>
          <w:b w:val="0"/>
          <w:color w:val="auto"/>
          <w:sz w:val="22"/>
          <w:szCs w:val="22"/>
          <w:lang w:bidi="ar-SA"/>
        </w:rPr>
      </w:pPr>
      <w:hyperlink w:anchor="_Toc206504593" w:history="1">
        <w:r w:rsidR="00233A78" w:rsidRPr="002224F6">
          <w:rPr>
            <w:rStyle w:val="Hipercze"/>
            <w:rFonts w:eastAsia="Times New Roman" w:cs="Times New Roman"/>
          </w:rPr>
          <w:t>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TRYB UDZIELENIA ZAMÓWIENIA</w:t>
        </w:r>
        <w:r w:rsidR="00233A78">
          <w:rPr>
            <w:webHidden/>
          </w:rPr>
          <w:tab/>
        </w:r>
        <w:r w:rsidR="00233A78">
          <w:rPr>
            <w:webHidden/>
          </w:rPr>
          <w:fldChar w:fldCharType="begin"/>
        </w:r>
        <w:r w:rsidR="00233A78">
          <w:rPr>
            <w:webHidden/>
          </w:rPr>
          <w:instrText xml:space="preserve"> PAGEREF _Toc206504593 \h </w:instrText>
        </w:r>
        <w:r w:rsidR="00233A78">
          <w:rPr>
            <w:webHidden/>
          </w:rPr>
        </w:r>
        <w:r w:rsidR="00233A78">
          <w:rPr>
            <w:webHidden/>
          </w:rPr>
          <w:fldChar w:fldCharType="separate"/>
        </w:r>
        <w:r>
          <w:rPr>
            <w:webHidden/>
          </w:rPr>
          <w:t>3</w:t>
        </w:r>
        <w:r w:rsidR="00233A78">
          <w:rPr>
            <w:webHidden/>
          </w:rPr>
          <w:fldChar w:fldCharType="end"/>
        </w:r>
      </w:hyperlink>
    </w:p>
    <w:p w14:paraId="3B99FB98" w14:textId="67596904" w:rsidR="00233A78" w:rsidRDefault="00C56E4C">
      <w:pPr>
        <w:pStyle w:val="Spistreci1"/>
        <w:rPr>
          <w:rFonts w:asciiTheme="minorHAnsi" w:eastAsiaTheme="minorEastAsia" w:hAnsiTheme="minorHAnsi" w:cstheme="minorBidi"/>
          <w:b w:val="0"/>
          <w:color w:val="auto"/>
          <w:sz w:val="22"/>
          <w:szCs w:val="22"/>
          <w:lang w:bidi="ar-SA"/>
        </w:rPr>
      </w:pPr>
      <w:hyperlink w:anchor="_Toc206504594" w:history="1">
        <w:r w:rsidR="00233A78" w:rsidRPr="002224F6">
          <w:rPr>
            <w:rStyle w:val="Hipercze"/>
            <w:rFonts w:eastAsia="Times New Roman" w:cs="Times New Roman"/>
          </w:rPr>
          <w:t>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PRZEDMIOTU ZAMÓWIENIA</w:t>
        </w:r>
        <w:r w:rsidR="00233A78">
          <w:rPr>
            <w:webHidden/>
          </w:rPr>
          <w:tab/>
        </w:r>
        <w:r w:rsidR="00233A78">
          <w:rPr>
            <w:webHidden/>
          </w:rPr>
          <w:fldChar w:fldCharType="begin"/>
        </w:r>
        <w:r w:rsidR="00233A78">
          <w:rPr>
            <w:webHidden/>
          </w:rPr>
          <w:instrText xml:space="preserve"> PAGEREF _Toc206504594 \h </w:instrText>
        </w:r>
        <w:r w:rsidR="00233A78">
          <w:rPr>
            <w:webHidden/>
          </w:rPr>
        </w:r>
        <w:r w:rsidR="00233A78">
          <w:rPr>
            <w:webHidden/>
          </w:rPr>
          <w:fldChar w:fldCharType="separate"/>
        </w:r>
        <w:r>
          <w:rPr>
            <w:webHidden/>
          </w:rPr>
          <w:t>4</w:t>
        </w:r>
        <w:r w:rsidR="00233A78">
          <w:rPr>
            <w:webHidden/>
          </w:rPr>
          <w:fldChar w:fldCharType="end"/>
        </w:r>
      </w:hyperlink>
    </w:p>
    <w:p w14:paraId="1D55D18F" w14:textId="4D6CE40B" w:rsidR="00233A78" w:rsidRDefault="00C56E4C">
      <w:pPr>
        <w:pStyle w:val="Spistreci1"/>
        <w:rPr>
          <w:rFonts w:asciiTheme="minorHAnsi" w:eastAsiaTheme="minorEastAsia" w:hAnsiTheme="minorHAnsi" w:cstheme="minorBidi"/>
          <w:b w:val="0"/>
          <w:color w:val="auto"/>
          <w:sz w:val="22"/>
          <w:szCs w:val="22"/>
          <w:lang w:bidi="ar-SA"/>
        </w:rPr>
      </w:pPr>
      <w:hyperlink w:anchor="_Toc206504595" w:history="1">
        <w:r w:rsidR="00233A78" w:rsidRPr="002224F6">
          <w:rPr>
            <w:rStyle w:val="Hipercze"/>
            <w:rFonts w:eastAsia="Times New Roman" w:cs="Times New Roman"/>
          </w:rPr>
          <w:t>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PRZEDMIOTOWYCH ŚRODKACH DOWODOWYCH</w:t>
        </w:r>
        <w:r w:rsidR="00233A78">
          <w:rPr>
            <w:webHidden/>
          </w:rPr>
          <w:tab/>
        </w:r>
        <w:r w:rsidR="00233A78">
          <w:rPr>
            <w:webHidden/>
          </w:rPr>
          <w:fldChar w:fldCharType="begin"/>
        </w:r>
        <w:r w:rsidR="00233A78">
          <w:rPr>
            <w:webHidden/>
          </w:rPr>
          <w:instrText xml:space="preserve"> PAGEREF _Toc206504595 \h </w:instrText>
        </w:r>
        <w:r w:rsidR="00233A78">
          <w:rPr>
            <w:webHidden/>
          </w:rPr>
        </w:r>
        <w:r w:rsidR="00233A78">
          <w:rPr>
            <w:webHidden/>
          </w:rPr>
          <w:fldChar w:fldCharType="separate"/>
        </w:r>
        <w:r>
          <w:rPr>
            <w:webHidden/>
          </w:rPr>
          <w:t>5</w:t>
        </w:r>
        <w:r w:rsidR="00233A78">
          <w:rPr>
            <w:webHidden/>
          </w:rPr>
          <w:fldChar w:fldCharType="end"/>
        </w:r>
      </w:hyperlink>
    </w:p>
    <w:p w14:paraId="00551E8A" w14:textId="03CF5497" w:rsidR="00233A78" w:rsidRDefault="00C56E4C">
      <w:pPr>
        <w:pStyle w:val="Spistreci1"/>
        <w:rPr>
          <w:rFonts w:asciiTheme="minorHAnsi" w:eastAsiaTheme="minorEastAsia" w:hAnsiTheme="minorHAnsi" w:cstheme="minorBidi"/>
          <w:b w:val="0"/>
          <w:color w:val="auto"/>
          <w:sz w:val="22"/>
          <w:szCs w:val="22"/>
          <w:lang w:bidi="ar-SA"/>
        </w:rPr>
      </w:pPr>
      <w:hyperlink w:anchor="_Toc206504596" w:history="1">
        <w:r w:rsidR="00233A78" w:rsidRPr="002224F6">
          <w:rPr>
            <w:rStyle w:val="Hipercze"/>
            <w:rFonts w:eastAsia="Times New Roman" w:cs="Times New Roman"/>
          </w:rPr>
          <w:t>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WYKONANIA ZAMÓWIENIA</w:t>
        </w:r>
        <w:r w:rsidR="00233A78">
          <w:rPr>
            <w:webHidden/>
          </w:rPr>
          <w:tab/>
        </w:r>
        <w:r w:rsidR="00233A78">
          <w:rPr>
            <w:webHidden/>
          </w:rPr>
          <w:fldChar w:fldCharType="begin"/>
        </w:r>
        <w:r w:rsidR="00233A78">
          <w:rPr>
            <w:webHidden/>
          </w:rPr>
          <w:instrText xml:space="preserve"> PAGEREF _Toc206504596 \h </w:instrText>
        </w:r>
        <w:r w:rsidR="00233A78">
          <w:rPr>
            <w:webHidden/>
          </w:rPr>
        </w:r>
        <w:r w:rsidR="00233A78">
          <w:rPr>
            <w:webHidden/>
          </w:rPr>
          <w:fldChar w:fldCharType="separate"/>
        </w:r>
        <w:r>
          <w:rPr>
            <w:webHidden/>
          </w:rPr>
          <w:t>5</w:t>
        </w:r>
        <w:r w:rsidR="00233A78">
          <w:rPr>
            <w:webHidden/>
          </w:rPr>
          <w:fldChar w:fldCharType="end"/>
        </w:r>
      </w:hyperlink>
    </w:p>
    <w:p w14:paraId="5C814177" w14:textId="2ACADD00"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597" w:history="1">
        <w:r w:rsidR="00233A78" w:rsidRPr="002224F6">
          <w:rPr>
            <w:rStyle w:val="Hipercze"/>
            <w:rFonts w:eastAsia="Times New Roman" w:cs="Times New Roman"/>
          </w:rPr>
          <w:t>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PODSTAWY WYKLUCZENIA</w:t>
        </w:r>
        <w:r w:rsidR="00233A78">
          <w:rPr>
            <w:webHidden/>
          </w:rPr>
          <w:tab/>
        </w:r>
        <w:r w:rsidR="00233A78">
          <w:rPr>
            <w:webHidden/>
          </w:rPr>
          <w:fldChar w:fldCharType="begin"/>
        </w:r>
        <w:r w:rsidR="00233A78">
          <w:rPr>
            <w:webHidden/>
          </w:rPr>
          <w:instrText xml:space="preserve"> PAGEREF _Toc206504597 \h </w:instrText>
        </w:r>
        <w:r w:rsidR="00233A78">
          <w:rPr>
            <w:webHidden/>
          </w:rPr>
        </w:r>
        <w:r w:rsidR="00233A78">
          <w:rPr>
            <w:webHidden/>
          </w:rPr>
          <w:fldChar w:fldCharType="separate"/>
        </w:r>
        <w:r>
          <w:rPr>
            <w:webHidden/>
          </w:rPr>
          <w:t>5</w:t>
        </w:r>
        <w:r w:rsidR="00233A78">
          <w:rPr>
            <w:webHidden/>
          </w:rPr>
          <w:fldChar w:fldCharType="end"/>
        </w:r>
      </w:hyperlink>
    </w:p>
    <w:p w14:paraId="65B947F3" w14:textId="4BDEA75D"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598" w:history="1">
        <w:r w:rsidR="00233A78" w:rsidRPr="002224F6">
          <w:rPr>
            <w:rStyle w:val="Hipercze"/>
            <w:rFonts w:eastAsia="Times New Roman" w:cs="Times New Roman"/>
          </w:rPr>
          <w:t>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INFORMACJA O WARUNKACH UDZIAŁU W POSTĘPOWANIU</w:t>
        </w:r>
        <w:r w:rsidR="00233A78">
          <w:rPr>
            <w:webHidden/>
          </w:rPr>
          <w:tab/>
        </w:r>
        <w:r w:rsidR="00233A78">
          <w:rPr>
            <w:webHidden/>
          </w:rPr>
          <w:fldChar w:fldCharType="begin"/>
        </w:r>
        <w:r w:rsidR="00233A78">
          <w:rPr>
            <w:webHidden/>
          </w:rPr>
          <w:instrText xml:space="preserve"> PAGEREF _Toc206504598 \h </w:instrText>
        </w:r>
        <w:r w:rsidR="00233A78">
          <w:rPr>
            <w:webHidden/>
          </w:rPr>
        </w:r>
        <w:r w:rsidR="00233A78">
          <w:rPr>
            <w:webHidden/>
          </w:rPr>
          <w:fldChar w:fldCharType="separate"/>
        </w:r>
        <w:r>
          <w:rPr>
            <w:webHidden/>
          </w:rPr>
          <w:t>7</w:t>
        </w:r>
        <w:r w:rsidR="00233A78">
          <w:rPr>
            <w:webHidden/>
          </w:rPr>
          <w:fldChar w:fldCharType="end"/>
        </w:r>
      </w:hyperlink>
    </w:p>
    <w:p w14:paraId="100A15B7" w14:textId="0366C8E8" w:rsidR="00233A78" w:rsidRDefault="00C56E4C">
      <w:pPr>
        <w:pStyle w:val="Spistreci1"/>
        <w:rPr>
          <w:rFonts w:asciiTheme="minorHAnsi" w:eastAsiaTheme="minorEastAsia" w:hAnsiTheme="minorHAnsi" w:cstheme="minorBidi"/>
          <w:b w:val="0"/>
          <w:color w:val="auto"/>
          <w:sz w:val="22"/>
          <w:szCs w:val="22"/>
          <w:lang w:bidi="ar-SA"/>
        </w:rPr>
      </w:pPr>
      <w:hyperlink w:anchor="_Toc206504599" w:history="1">
        <w:r w:rsidR="00233A78" w:rsidRPr="002224F6">
          <w:rPr>
            <w:rStyle w:val="Hipercze"/>
            <w:rFonts w:eastAsia="Times New Roman" w:cs="Times New Roman"/>
          </w:rPr>
          <w:t>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WYKAZ PODMIOTOWYCH ŚRODKÓW DOWODOWYCH</w:t>
        </w:r>
        <w:r w:rsidR="00233A78">
          <w:rPr>
            <w:webHidden/>
          </w:rPr>
          <w:tab/>
        </w:r>
        <w:r w:rsidR="00233A78">
          <w:rPr>
            <w:webHidden/>
          </w:rPr>
          <w:fldChar w:fldCharType="begin"/>
        </w:r>
        <w:r w:rsidR="00233A78">
          <w:rPr>
            <w:webHidden/>
          </w:rPr>
          <w:instrText xml:space="preserve"> PAGEREF _Toc206504599 \h </w:instrText>
        </w:r>
        <w:r w:rsidR="00233A78">
          <w:rPr>
            <w:webHidden/>
          </w:rPr>
        </w:r>
        <w:r w:rsidR="00233A78">
          <w:rPr>
            <w:webHidden/>
          </w:rPr>
          <w:fldChar w:fldCharType="separate"/>
        </w:r>
        <w:r>
          <w:rPr>
            <w:webHidden/>
          </w:rPr>
          <w:t>8</w:t>
        </w:r>
        <w:r w:rsidR="00233A78">
          <w:rPr>
            <w:webHidden/>
          </w:rPr>
          <w:fldChar w:fldCharType="end"/>
        </w:r>
      </w:hyperlink>
    </w:p>
    <w:p w14:paraId="6DEFB830" w14:textId="7766C8DF" w:rsidR="00233A78" w:rsidRDefault="00C56E4C">
      <w:pPr>
        <w:pStyle w:val="Spistreci1"/>
        <w:rPr>
          <w:rFonts w:asciiTheme="minorHAnsi" w:eastAsiaTheme="minorEastAsia" w:hAnsiTheme="minorHAnsi" w:cstheme="minorBidi"/>
          <w:b w:val="0"/>
          <w:color w:val="auto"/>
          <w:sz w:val="22"/>
          <w:szCs w:val="22"/>
          <w:lang w:bidi="ar-SA"/>
        </w:rPr>
      </w:pPr>
      <w:hyperlink w:anchor="_Toc206504600" w:history="1">
        <w:r w:rsidR="00233A78" w:rsidRPr="002224F6">
          <w:rPr>
            <w:rStyle w:val="Hipercze"/>
            <w:rFonts w:eastAsia="Times New Roman" w:cs="Times New Roman"/>
          </w:rPr>
          <w:t>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WYKONAWCY WSPÓLNIE UBIEGAJĄCY SIĘ O UDZIELENIE ZAMÓWIENIA, PODWYKONAWSTWO</w:t>
        </w:r>
        <w:r w:rsidR="00233A78">
          <w:rPr>
            <w:webHidden/>
          </w:rPr>
          <w:tab/>
        </w:r>
        <w:r w:rsidR="00233A78">
          <w:rPr>
            <w:webHidden/>
          </w:rPr>
          <w:fldChar w:fldCharType="begin"/>
        </w:r>
        <w:r w:rsidR="00233A78">
          <w:rPr>
            <w:webHidden/>
          </w:rPr>
          <w:instrText xml:space="preserve"> PAGEREF _Toc206504600 \h </w:instrText>
        </w:r>
        <w:r w:rsidR="00233A78">
          <w:rPr>
            <w:webHidden/>
          </w:rPr>
        </w:r>
        <w:r w:rsidR="00233A78">
          <w:rPr>
            <w:webHidden/>
          </w:rPr>
          <w:fldChar w:fldCharType="separate"/>
        </w:r>
        <w:r>
          <w:rPr>
            <w:webHidden/>
          </w:rPr>
          <w:t>12</w:t>
        </w:r>
        <w:r w:rsidR="00233A78">
          <w:rPr>
            <w:webHidden/>
          </w:rPr>
          <w:fldChar w:fldCharType="end"/>
        </w:r>
      </w:hyperlink>
    </w:p>
    <w:p w14:paraId="2079F7CF" w14:textId="4A2E0E6F" w:rsidR="00233A78" w:rsidRDefault="00C56E4C">
      <w:pPr>
        <w:pStyle w:val="Spistreci1"/>
        <w:rPr>
          <w:rFonts w:asciiTheme="minorHAnsi" w:eastAsiaTheme="minorEastAsia" w:hAnsiTheme="minorHAnsi" w:cstheme="minorBidi"/>
          <w:b w:val="0"/>
          <w:color w:val="auto"/>
          <w:sz w:val="22"/>
          <w:szCs w:val="22"/>
          <w:lang w:bidi="ar-SA"/>
        </w:rPr>
      </w:pPr>
      <w:hyperlink w:anchor="_Toc206504601" w:history="1">
        <w:r w:rsidR="00233A78" w:rsidRPr="002224F6">
          <w:rPr>
            <w:rStyle w:val="Hipercze"/>
            <w:rFonts w:eastAsia="Times New Roman" w:cs="Times New Roman"/>
          </w:rPr>
          <w:t>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KOMUNIKACJI ZAMAWIAJĄCEGO Z WYKONAWCAMI, WYMAGANIA TECHNICZNE, OSOBY UPRAWNIONE DO KOMUNIKACJI</w:t>
        </w:r>
        <w:r w:rsidR="00233A78">
          <w:rPr>
            <w:webHidden/>
          </w:rPr>
          <w:tab/>
        </w:r>
        <w:r w:rsidR="00233A78">
          <w:rPr>
            <w:webHidden/>
          </w:rPr>
          <w:fldChar w:fldCharType="begin"/>
        </w:r>
        <w:r w:rsidR="00233A78">
          <w:rPr>
            <w:webHidden/>
          </w:rPr>
          <w:instrText xml:space="preserve"> PAGEREF _Toc206504601 \h </w:instrText>
        </w:r>
        <w:r w:rsidR="00233A78">
          <w:rPr>
            <w:webHidden/>
          </w:rPr>
        </w:r>
        <w:r w:rsidR="00233A78">
          <w:rPr>
            <w:webHidden/>
          </w:rPr>
          <w:fldChar w:fldCharType="separate"/>
        </w:r>
        <w:r>
          <w:rPr>
            <w:webHidden/>
          </w:rPr>
          <w:t>13</w:t>
        </w:r>
        <w:r w:rsidR="00233A78">
          <w:rPr>
            <w:webHidden/>
          </w:rPr>
          <w:fldChar w:fldCharType="end"/>
        </w:r>
      </w:hyperlink>
    </w:p>
    <w:p w14:paraId="0224891C" w14:textId="43C766C3"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2" w:history="1">
        <w:r w:rsidR="00233A78" w:rsidRPr="002224F6">
          <w:rPr>
            <w:rStyle w:val="Hipercze"/>
            <w:rFonts w:eastAsia="Times New Roman" w:cs="Times New Roman"/>
          </w:rPr>
          <w:t>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SPOSOBIE PRZYGOTOWANIA I ZŁOŻENIA OFERT ORAZ DOKUMENTÓW SKŁADANYCH WRAZ Z OFERTĄ</w:t>
        </w:r>
        <w:r w:rsidR="00233A78">
          <w:rPr>
            <w:webHidden/>
          </w:rPr>
          <w:tab/>
        </w:r>
        <w:r w:rsidR="00233A78">
          <w:rPr>
            <w:webHidden/>
          </w:rPr>
          <w:fldChar w:fldCharType="begin"/>
        </w:r>
        <w:r w:rsidR="00233A78">
          <w:rPr>
            <w:webHidden/>
          </w:rPr>
          <w:instrText xml:space="preserve"> PAGEREF _Toc206504602 \h </w:instrText>
        </w:r>
        <w:r w:rsidR="00233A78">
          <w:rPr>
            <w:webHidden/>
          </w:rPr>
        </w:r>
        <w:r w:rsidR="00233A78">
          <w:rPr>
            <w:webHidden/>
          </w:rPr>
          <w:fldChar w:fldCharType="separate"/>
        </w:r>
        <w:r>
          <w:rPr>
            <w:webHidden/>
          </w:rPr>
          <w:t>15</w:t>
        </w:r>
        <w:r w:rsidR="00233A78">
          <w:rPr>
            <w:webHidden/>
          </w:rPr>
          <w:fldChar w:fldCharType="end"/>
        </w:r>
      </w:hyperlink>
    </w:p>
    <w:p w14:paraId="4EACA088" w14:textId="24622EFA"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3" w:history="1">
        <w:r w:rsidR="00233A78" w:rsidRPr="002224F6">
          <w:rPr>
            <w:rStyle w:val="Hipercze"/>
            <w:rFonts w:eastAsia="Times New Roman" w:cs="Times New Roman"/>
          </w:rPr>
          <w:t>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WADIUM</w:t>
        </w:r>
        <w:r w:rsidR="00233A78">
          <w:rPr>
            <w:webHidden/>
          </w:rPr>
          <w:tab/>
        </w:r>
        <w:r w:rsidR="00233A78">
          <w:rPr>
            <w:webHidden/>
          </w:rPr>
          <w:fldChar w:fldCharType="begin"/>
        </w:r>
        <w:r w:rsidR="00233A78">
          <w:rPr>
            <w:webHidden/>
          </w:rPr>
          <w:instrText xml:space="preserve"> PAGEREF _Toc206504603 \h </w:instrText>
        </w:r>
        <w:r w:rsidR="00233A78">
          <w:rPr>
            <w:webHidden/>
          </w:rPr>
        </w:r>
        <w:r w:rsidR="00233A78">
          <w:rPr>
            <w:webHidden/>
          </w:rPr>
          <w:fldChar w:fldCharType="separate"/>
        </w:r>
        <w:r>
          <w:rPr>
            <w:webHidden/>
          </w:rPr>
          <w:t>17</w:t>
        </w:r>
        <w:r w:rsidR="00233A78">
          <w:rPr>
            <w:webHidden/>
          </w:rPr>
          <w:fldChar w:fldCharType="end"/>
        </w:r>
      </w:hyperlink>
    </w:p>
    <w:p w14:paraId="4F976570" w14:textId="69D400F0"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4" w:history="1">
        <w:r w:rsidR="00233A78" w:rsidRPr="002224F6">
          <w:rPr>
            <w:rStyle w:val="Hipercze"/>
            <w:rFonts w:eastAsia="Times New Roman" w:cs="Times New Roman"/>
          </w:rPr>
          <w:t>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TERMIN ZWIĄZANIA OFERTĄ</w:t>
        </w:r>
        <w:r w:rsidR="00233A78">
          <w:rPr>
            <w:webHidden/>
          </w:rPr>
          <w:tab/>
        </w:r>
        <w:r w:rsidR="00233A78">
          <w:rPr>
            <w:webHidden/>
          </w:rPr>
          <w:fldChar w:fldCharType="begin"/>
        </w:r>
        <w:r w:rsidR="00233A78">
          <w:rPr>
            <w:webHidden/>
          </w:rPr>
          <w:instrText xml:space="preserve"> PAGEREF _Toc206504604 \h </w:instrText>
        </w:r>
        <w:r w:rsidR="00233A78">
          <w:rPr>
            <w:webHidden/>
          </w:rPr>
        </w:r>
        <w:r w:rsidR="00233A78">
          <w:rPr>
            <w:webHidden/>
          </w:rPr>
          <w:fldChar w:fldCharType="separate"/>
        </w:r>
        <w:r>
          <w:rPr>
            <w:webHidden/>
          </w:rPr>
          <w:t>18</w:t>
        </w:r>
        <w:r w:rsidR="00233A78">
          <w:rPr>
            <w:webHidden/>
          </w:rPr>
          <w:fldChar w:fldCharType="end"/>
        </w:r>
      </w:hyperlink>
    </w:p>
    <w:p w14:paraId="7E1B56F8" w14:textId="2306C735"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5" w:history="1">
        <w:r w:rsidR="00233A78" w:rsidRPr="002224F6">
          <w:rPr>
            <w:rStyle w:val="Hipercze"/>
            <w:rFonts w:eastAsia="Times New Roman" w:cs="Times New Roman"/>
          </w:rPr>
          <w:t>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MIEJSCE I TERMIN SKŁADANIA ORAZ OTWARCIA OFERT</w:t>
        </w:r>
        <w:r w:rsidR="00233A78">
          <w:rPr>
            <w:webHidden/>
          </w:rPr>
          <w:tab/>
        </w:r>
        <w:r w:rsidR="00233A78">
          <w:rPr>
            <w:webHidden/>
          </w:rPr>
          <w:fldChar w:fldCharType="begin"/>
        </w:r>
        <w:r w:rsidR="00233A78">
          <w:rPr>
            <w:webHidden/>
          </w:rPr>
          <w:instrText xml:space="preserve"> PAGEREF _Toc206504605 \h </w:instrText>
        </w:r>
        <w:r w:rsidR="00233A78">
          <w:rPr>
            <w:webHidden/>
          </w:rPr>
        </w:r>
        <w:r w:rsidR="00233A78">
          <w:rPr>
            <w:webHidden/>
          </w:rPr>
          <w:fldChar w:fldCharType="separate"/>
        </w:r>
        <w:r>
          <w:rPr>
            <w:webHidden/>
          </w:rPr>
          <w:t>19</w:t>
        </w:r>
        <w:r w:rsidR="00233A78">
          <w:rPr>
            <w:webHidden/>
          </w:rPr>
          <w:fldChar w:fldCharType="end"/>
        </w:r>
      </w:hyperlink>
    </w:p>
    <w:p w14:paraId="79E46DC3" w14:textId="393BA4CC"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6" w:history="1">
        <w:r w:rsidR="00233A78" w:rsidRPr="002224F6">
          <w:rPr>
            <w:rStyle w:val="Hipercze"/>
            <w:rFonts w:eastAsia="Times New Roman" w:cs="Times New Roman"/>
          </w:rPr>
          <w:t>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SPOSÓB OBLICZENIA CENY</w:t>
        </w:r>
        <w:r w:rsidR="00233A78">
          <w:rPr>
            <w:webHidden/>
          </w:rPr>
          <w:tab/>
        </w:r>
        <w:r w:rsidR="00233A78">
          <w:rPr>
            <w:webHidden/>
          </w:rPr>
          <w:fldChar w:fldCharType="begin"/>
        </w:r>
        <w:r w:rsidR="00233A78">
          <w:rPr>
            <w:webHidden/>
          </w:rPr>
          <w:instrText xml:space="preserve"> PAGEREF _Toc206504606 \h </w:instrText>
        </w:r>
        <w:r w:rsidR="00233A78">
          <w:rPr>
            <w:webHidden/>
          </w:rPr>
        </w:r>
        <w:r w:rsidR="00233A78">
          <w:rPr>
            <w:webHidden/>
          </w:rPr>
          <w:fldChar w:fldCharType="separate"/>
        </w:r>
        <w:r>
          <w:rPr>
            <w:webHidden/>
          </w:rPr>
          <w:t>19</w:t>
        </w:r>
        <w:r w:rsidR="00233A78">
          <w:rPr>
            <w:webHidden/>
          </w:rPr>
          <w:fldChar w:fldCharType="end"/>
        </w:r>
      </w:hyperlink>
    </w:p>
    <w:p w14:paraId="4B53D3D7" w14:textId="284E79FA"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07" w:history="1">
        <w:r w:rsidR="00233A78" w:rsidRPr="002224F6">
          <w:rPr>
            <w:rStyle w:val="Hipercze"/>
            <w:rFonts w:eastAsia="Times New Roman" w:cs="Times New Roman"/>
          </w:rPr>
          <w:t>XVII.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BADANIE I OCENA OFERT</w:t>
        </w:r>
        <w:r w:rsidR="00233A78">
          <w:rPr>
            <w:webHidden/>
          </w:rPr>
          <w:tab/>
        </w:r>
        <w:r w:rsidR="00233A78">
          <w:rPr>
            <w:webHidden/>
          </w:rPr>
          <w:fldChar w:fldCharType="begin"/>
        </w:r>
        <w:r w:rsidR="00233A78">
          <w:rPr>
            <w:webHidden/>
          </w:rPr>
          <w:instrText xml:space="preserve"> PAGEREF _Toc206504607 \h </w:instrText>
        </w:r>
        <w:r w:rsidR="00233A78">
          <w:rPr>
            <w:webHidden/>
          </w:rPr>
        </w:r>
        <w:r w:rsidR="00233A78">
          <w:rPr>
            <w:webHidden/>
          </w:rPr>
          <w:fldChar w:fldCharType="separate"/>
        </w:r>
        <w:r>
          <w:rPr>
            <w:webHidden/>
          </w:rPr>
          <w:t>20</w:t>
        </w:r>
        <w:r w:rsidR="00233A78">
          <w:rPr>
            <w:webHidden/>
          </w:rPr>
          <w:fldChar w:fldCharType="end"/>
        </w:r>
      </w:hyperlink>
    </w:p>
    <w:p w14:paraId="69F2BEA3" w14:textId="3BB68015"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08" w:history="1">
        <w:r w:rsidR="00233A78" w:rsidRPr="002224F6">
          <w:rPr>
            <w:rStyle w:val="Hipercze"/>
            <w:rFonts w:eastAsia="Times New Roman" w:cs="Times New Roman"/>
          </w:rPr>
          <w:t>XVIII.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KRYTERIÓW KTÓRYMI ZAMAWIAJĄCY BĘDZIE SIĘ KIEROWAŁ PRZY WYBORZE OFERTY, WRAZ Z PODANIEM WAG TYCH KRYTERIÓW I SPOSOBU OCENY OFERT</w:t>
        </w:r>
        <w:r w:rsidR="00233A78">
          <w:rPr>
            <w:webHidden/>
          </w:rPr>
          <w:tab/>
        </w:r>
        <w:r w:rsidR="00233A78">
          <w:rPr>
            <w:webHidden/>
          </w:rPr>
          <w:fldChar w:fldCharType="begin"/>
        </w:r>
        <w:r w:rsidR="00233A78">
          <w:rPr>
            <w:webHidden/>
          </w:rPr>
          <w:instrText xml:space="preserve"> PAGEREF _Toc206504608 \h </w:instrText>
        </w:r>
        <w:r w:rsidR="00233A78">
          <w:rPr>
            <w:webHidden/>
          </w:rPr>
        </w:r>
        <w:r w:rsidR="00233A78">
          <w:rPr>
            <w:webHidden/>
          </w:rPr>
          <w:fldChar w:fldCharType="separate"/>
        </w:r>
        <w:r>
          <w:rPr>
            <w:webHidden/>
          </w:rPr>
          <w:t>20</w:t>
        </w:r>
        <w:r w:rsidR="00233A78">
          <w:rPr>
            <w:webHidden/>
          </w:rPr>
          <w:fldChar w:fldCharType="end"/>
        </w:r>
      </w:hyperlink>
    </w:p>
    <w:p w14:paraId="208863C2" w14:textId="47D48B9D"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09" w:history="1">
        <w:r w:rsidR="00233A78" w:rsidRPr="002224F6">
          <w:rPr>
            <w:rStyle w:val="Hipercze"/>
            <w:rFonts w:eastAsia="Times New Roman" w:cs="Times New Roman"/>
          </w:rPr>
          <w:t>XIX.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ZASADY WYBORU NAJKORZYSTNIEJSZEJ OFERTY I UDZIELENIA ZAMÓWIENIA</w:t>
        </w:r>
        <w:r w:rsidR="00233A78">
          <w:rPr>
            <w:webHidden/>
          </w:rPr>
          <w:tab/>
        </w:r>
        <w:r w:rsidR="00233A78">
          <w:rPr>
            <w:webHidden/>
          </w:rPr>
          <w:fldChar w:fldCharType="begin"/>
        </w:r>
        <w:r w:rsidR="00233A78">
          <w:rPr>
            <w:webHidden/>
          </w:rPr>
          <w:instrText xml:space="preserve"> PAGEREF _Toc206504609 \h </w:instrText>
        </w:r>
        <w:r w:rsidR="00233A78">
          <w:rPr>
            <w:webHidden/>
          </w:rPr>
        </w:r>
        <w:r w:rsidR="00233A78">
          <w:rPr>
            <w:webHidden/>
          </w:rPr>
          <w:fldChar w:fldCharType="separate"/>
        </w:r>
        <w:r>
          <w:rPr>
            <w:webHidden/>
          </w:rPr>
          <w:t>21</w:t>
        </w:r>
        <w:r w:rsidR="00233A78">
          <w:rPr>
            <w:webHidden/>
          </w:rPr>
          <w:fldChar w:fldCharType="end"/>
        </w:r>
      </w:hyperlink>
    </w:p>
    <w:p w14:paraId="2B67DC93" w14:textId="7595F03F"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10" w:history="1">
        <w:r w:rsidR="00233A78" w:rsidRPr="002224F6">
          <w:rPr>
            <w:rStyle w:val="Hipercze"/>
            <w:rFonts w:eastAsia="Times New Roman" w:cs="Times New Roman"/>
          </w:rPr>
          <w:t>XX.</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INFORMACJE O FORMALNOŚCIACH, JAKIE POWINNY ZOSTAĆ DOPEŁNIONE PO WYBORZE OFERTY W CELU ZAWARCIA UMOWY W SPRAWIE ZAMÓWIENIA PUBLICZNEGO</w:t>
        </w:r>
        <w:r w:rsidR="00233A78">
          <w:rPr>
            <w:webHidden/>
          </w:rPr>
          <w:tab/>
        </w:r>
        <w:r w:rsidR="00233A78">
          <w:rPr>
            <w:webHidden/>
          </w:rPr>
          <w:fldChar w:fldCharType="begin"/>
        </w:r>
        <w:r w:rsidR="00233A78">
          <w:rPr>
            <w:webHidden/>
          </w:rPr>
          <w:instrText xml:space="preserve"> PAGEREF _Toc206504610 \h </w:instrText>
        </w:r>
        <w:r w:rsidR="00233A78">
          <w:rPr>
            <w:webHidden/>
          </w:rPr>
        </w:r>
        <w:r w:rsidR="00233A78">
          <w:rPr>
            <w:webHidden/>
          </w:rPr>
          <w:fldChar w:fldCharType="separate"/>
        </w:r>
        <w:r>
          <w:rPr>
            <w:webHidden/>
          </w:rPr>
          <w:t>22</w:t>
        </w:r>
        <w:r w:rsidR="00233A78">
          <w:rPr>
            <w:webHidden/>
          </w:rPr>
          <w:fldChar w:fldCharType="end"/>
        </w:r>
      </w:hyperlink>
    </w:p>
    <w:p w14:paraId="4A85B7BD" w14:textId="65E81462"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11" w:history="1">
        <w:r w:rsidR="00233A78" w:rsidRPr="002224F6">
          <w:rPr>
            <w:rStyle w:val="Hipercze"/>
            <w:rFonts w:eastAsia="Times New Roman" w:cs="Times New Roman"/>
          </w:rPr>
          <w:t>XXI.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WYMAGANIA DOTYCZĄCE ZABEZPIECZENIA NALEŻYTEGO WYKONANIA UMOWY</w:t>
        </w:r>
        <w:r w:rsidR="00233A78">
          <w:rPr>
            <w:webHidden/>
          </w:rPr>
          <w:tab/>
        </w:r>
        <w:r w:rsidR="00233A78">
          <w:rPr>
            <w:webHidden/>
          </w:rPr>
          <w:fldChar w:fldCharType="begin"/>
        </w:r>
        <w:r w:rsidR="00233A78">
          <w:rPr>
            <w:webHidden/>
          </w:rPr>
          <w:instrText xml:space="preserve"> PAGEREF _Toc206504611 \h </w:instrText>
        </w:r>
        <w:r w:rsidR="00233A78">
          <w:rPr>
            <w:webHidden/>
          </w:rPr>
        </w:r>
        <w:r w:rsidR="00233A78">
          <w:rPr>
            <w:webHidden/>
          </w:rPr>
          <w:fldChar w:fldCharType="separate"/>
        </w:r>
        <w:r>
          <w:rPr>
            <w:webHidden/>
          </w:rPr>
          <w:t>22</w:t>
        </w:r>
        <w:r w:rsidR="00233A78">
          <w:rPr>
            <w:webHidden/>
          </w:rPr>
          <w:fldChar w:fldCharType="end"/>
        </w:r>
      </w:hyperlink>
    </w:p>
    <w:p w14:paraId="06E69A51" w14:textId="097549D5"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12" w:history="1">
        <w:r w:rsidR="00233A78" w:rsidRPr="002224F6">
          <w:rPr>
            <w:rStyle w:val="Hipercze"/>
            <w:rFonts w:eastAsia="Times New Roman" w:cs="Times New Roman"/>
          </w:rPr>
          <w:t>XXII.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PROJEKTOWANE POSTANOWIENIA UMOWY W SPRAWIE ZAMÓWIENIA PUBLICZNEGO</w:t>
        </w:r>
        <w:r w:rsidR="00233A78">
          <w:rPr>
            <w:webHidden/>
          </w:rPr>
          <w:tab/>
        </w:r>
        <w:r w:rsidR="00233A78">
          <w:rPr>
            <w:webHidden/>
          </w:rPr>
          <w:fldChar w:fldCharType="begin"/>
        </w:r>
        <w:r w:rsidR="00233A78">
          <w:rPr>
            <w:webHidden/>
          </w:rPr>
          <w:instrText xml:space="preserve"> PAGEREF _Toc206504612 \h </w:instrText>
        </w:r>
        <w:r w:rsidR="00233A78">
          <w:rPr>
            <w:webHidden/>
          </w:rPr>
        </w:r>
        <w:r w:rsidR="00233A78">
          <w:rPr>
            <w:webHidden/>
          </w:rPr>
          <w:fldChar w:fldCharType="separate"/>
        </w:r>
        <w:r>
          <w:rPr>
            <w:webHidden/>
          </w:rPr>
          <w:t>23</w:t>
        </w:r>
        <w:r w:rsidR="00233A78">
          <w:rPr>
            <w:webHidden/>
          </w:rPr>
          <w:fldChar w:fldCharType="end"/>
        </w:r>
      </w:hyperlink>
    </w:p>
    <w:p w14:paraId="57BAC1EF" w14:textId="3B18F8F4"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13" w:history="1">
        <w:r w:rsidR="00233A78" w:rsidRPr="002224F6">
          <w:rPr>
            <w:rStyle w:val="Hipercze"/>
            <w:rFonts w:eastAsia="Times New Roman" w:cs="Times New Roman"/>
          </w:rPr>
          <w:t>XXIII.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OPIS SPOSOBU UDZIELANIA WYJAŚNIEŃ I ZMIAN TREŚCI SWZ</w:t>
        </w:r>
        <w:r w:rsidR="00233A78">
          <w:rPr>
            <w:webHidden/>
          </w:rPr>
          <w:tab/>
        </w:r>
        <w:r w:rsidR="00233A78">
          <w:rPr>
            <w:webHidden/>
          </w:rPr>
          <w:fldChar w:fldCharType="begin"/>
        </w:r>
        <w:r w:rsidR="00233A78">
          <w:rPr>
            <w:webHidden/>
          </w:rPr>
          <w:instrText xml:space="preserve"> PAGEREF _Toc206504613 \h </w:instrText>
        </w:r>
        <w:r w:rsidR="00233A78">
          <w:rPr>
            <w:webHidden/>
          </w:rPr>
        </w:r>
        <w:r w:rsidR="00233A78">
          <w:rPr>
            <w:webHidden/>
          </w:rPr>
          <w:fldChar w:fldCharType="separate"/>
        </w:r>
        <w:r>
          <w:rPr>
            <w:webHidden/>
          </w:rPr>
          <w:t>23</w:t>
        </w:r>
        <w:r w:rsidR="00233A78">
          <w:rPr>
            <w:webHidden/>
          </w:rPr>
          <w:fldChar w:fldCharType="end"/>
        </w:r>
      </w:hyperlink>
    </w:p>
    <w:p w14:paraId="32AEC39E" w14:textId="75B98776"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14" w:history="1">
        <w:r w:rsidR="00233A78" w:rsidRPr="002224F6">
          <w:rPr>
            <w:rStyle w:val="Hipercze"/>
            <w:rFonts w:eastAsia="Times New Roman" w:cs="Times New Roman"/>
          </w:rPr>
          <w:t>XXIV.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POUCZENIE O ŚRODKACH OCHRONY PRAWNEJ</w:t>
        </w:r>
        <w:r w:rsidR="00233A78">
          <w:rPr>
            <w:webHidden/>
          </w:rPr>
          <w:tab/>
        </w:r>
        <w:r w:rsidR="00233A78">
          <w:rPr>
            <w:webHidden/>
          </w:rPr>
          <w:fldChar w:fldCharType="begin"/>
        </w:r>
        <w:r w:rsidR="00233A78">
          <w:rPr>
            <w:webHidden/>
          </w:rPr>
          <w:instrText xml:space="preserve"> PAGEREF _Toc206504614 \h </w:instrText>
        </w:r>
        <w:r w:rsidR="00233A78">
          <w:rPr>
            <w:webHidden/>
          </w:rPr>
        </w:r>
        <w:r w:rsidR="00233A78">
          <w:rPr>
            <w:webHidden/>
          </w:rPr>
          <w:fldChar w:fldCharType="separate"/>
        </w:r>
        <w:r>
          <w:rPr>
            <w:webHidden/>
          </w:rPr>
          <w:t>23</w:t>
        </w:r>
        <w:r w:rsidR="00233A78">
          <w:rPr>
            <w:webHidden/>
          </w:rPr>
          <w:fldChar w:fldCharType="end"/>
        </w:r>
      </w:hyperlink>
    </w:p>
    <w:p w14:paraId="75935D69" w14:textId="61734EE7" w:rsidR="00233A78" w:rsidRDefault="00C56E4C">
      <w:pPr>
        <w:pStyle w:val="Spistreci1"/>
        <w:tabs>
          <w:tab w:val="left" w:pos="660"/>
        </w:tabs>
        <w:rPr>
          <w:rFonts w:asciiTheme="minorHAnsi" w:eastAsiaTheme="minorEastAsia" w:hAnsiTheme="minorHAnsi" w:cstheme="minorBidi"/>
          <w:b w:val="0"/>
          <w:color w:val="auto"/>
          <w:sz w:val="22"/>
          <w:szCs w:val="22"/>
          <w:lang w:bidi="ar-SA"/>
        </w:rPr>
      </w:pPr>
      <w:hyperlink w:anchor="_Toc206504615" w:history="1">
        <w:r w:rsidR="00233A78" w:rsidRPr="002224F6">
          <w:rPr>
            <w:rStyle w:val="Hipercze"/>
            <w:rFonts w:eastAsia="Times New Roman" w:cs="Times New Roman"/>
          </w:rPr>
          <w:t>XXV.</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KLAUZULA INFORMACYJNA WYNIKAJĄCA Z ART. 13 RODO</w:t>
        </w:r>
        <w:r w:rsidR="00233A78">
          <w:rPr>
            <w:webHidden/>
          </w:rPr>
          <w:tab/>
        </w:r>
        <w:r w:rsidR="00233A78">
          <w:rPr>
            <w:webHidden/>
          </w:rPr>
          <w:fldChar w:fldCharType="begin"/>
        </w:r>
        <w:r w:rsidR="00233A78">
          <w:rPr>
            <w:webHidden/>
          </w:rPr>
          <w:instrText xml:space="preserve"> PAGEREF _Toc206504615 \h </w:instrText>
        </w:r>
        <w:r w:rsidR="00233A78">
          <w:rPr>
            <w:webHidden/>
          </w:rPr>
        </w:r>
        <w:r w:rsidR="00233A78">
          <w:rPr>
            <w:webHidden/>
          </w:rPr>
          <w:fldChar w:fldCharType="separate"/>
        </w:r>
        <w:r>
          <w:rPr>
            <w:webHidden/>
          </w:rPr>
          <w:t>24</w:t>
        </w:r>
        <w:r w:rsidR="00233A78">
          <w:rPr>
            <w:webHidden/>
          </w:rPr>
          <w:fldChar w:fldCharType="end"/>
        </w:r>
      </w:hyperlink>
    </w:p>
    <w:p w14:paraId="31737D41" w14:textId="5C0F8754" w:rsidR="00233A78" w:rsidRDefault="00C56E4C">
      <w:pPr>
        <w:pStyle w:val="Spistreci1"/>
        <w:tabs>
          <w:tab w:val="left" w:pos="880"/>
        </w:tabs>
        <w:rPr>
          <w:rFonts w:asciiTheme="minorHAnsi" w:eastAsiaTheme="minorEastAsia" w:hAnsiTheme="minorHAnsi" w:cstheme="minorBidi"/>
          <w:b w:val="0"/>
          <w:color w:val="auto"/>
          <w:sz w:val="22"/>
          <w:szCs w:val="22"/>
          <w:lang w:bidi="ar-SA"/>
        </w:rPr>
      </w:pPr>
      <w:hyperlink w:anchor="_Toc206504616" w:history="1">
        <w:r w:rsidR="00233A78" w:rsidRPr="002224F6">
          <w:rPr>
            <w:rStyle w:val="Hipercze"/>
            <w:rFonts w:eastAsia="Times New Roman" w:cs="Times New Roman"/>
          </w:rPr>
          <w:t>XXVI.</w:t>
        </w:r>
        <w:r w:rsidR="00233A78">
          <w:rPr>
            <w:rFonts w:asciiTheme="minorHAnsi" w:eastAsiaTheme="minorEastAsia" w:hAnsiTheme="minorHAnsi" w:cstheme="minorBidi"/>
            <w:b w:val="0"/>
            <w:color w:val="auto"/>
            <w:sz w:val="22"/>
            <w:szCs w:val="22"/>
            <w:lang w:bidi="ar-SA"/>
          </w:rPr>
          <w:tab/>
        </w:r>
        <w:r w:rsidR="00233A78" w:rsidRPr="002224F6">
          <w:rPr>
            <w:rStyle w:val="Hipercze"/>
            <w:rFonts w:eastAsia="Times New Roman" w:cs="Times New Roman"/>
          </w:rPr>
          <w:t>ZAŁĄCZNIKI DO SWZ</w:t>
        </w:r>
        <w:r w:rsidR="00233A78">
          <w:rPr>
            <w:webHidden/>
          </w:rPr>
          <w:tab/>
        </w:r>
        <w:r w:rsidR="00233A78">
          <w:rPr>
            <w:webHidden/>
          </w:rPr>
          <w:fldChar w:fldCharType="begin"/>
        </w:r>
        <w:r w:rsidR="00233A78">
          <w:rPr>
            <w:webHidden/>
          </w:rPr>
          <w:instrText xml:space="preserve"> PAGEREF _Toc206504616 \h </w:instrText>
        </w:r>
        <w:r w:rsidR="00233A78">
          <w:rPr>
            <w:webHidden/>
          </w:rPr>
        </w:r>
        <w:r w:rsidR="00233A78">
          <w:rPr>
            <w:webHidden/>
          </w:rPr>
          <w:fldChar w:fldCharType="separate"/>
        </w:r>
        <w:r>
          <w:rPr>
            <w:webHidden/>
          </w:rPr>
          <w:t>25</w:t>
        </w:r>
        <w:r w:rsidR="00233A78">
          <w:rPr>
            <w:webHidden/>
          </w:rPr>
          <w:fldChar w:fldCharType="end"/>
        </w:r>
      </w:hyperlink>
    </w:p>
    <w:p w14:paraId="3699070C" w14:textId="6F33E8E7" w:rsidR="00233A78" w:rsidRDefault="00C56E4C">
      <w:pPr>
        <w:pStyle w:val="Spistreci2"/>
        <w:rPr>
          <w:rFonts w:asciiTheme="minorHAnsi" w:eastAsiaTheme="minorEastAsia" w:hAnsiTheme="minorHAnsi" w:cstheme="minorBidi"/>
          <w:b w:val="0"/>
          <w:color w:val="auto"/>
          <w:sz w:val="22"/>
          <w:szCs w:val="22"/>
          <w:lang w:bidi="ar-SA"/>
        </w:rPr>
      </w:pPr>
      <w:hyperlink w:anchor="_Toc206504617" w:history="1">
        <w:r w:rsidR="00233A78" w:rsidRPr="002224F6">
          <w:rPr>
            <w:rStyle w:val="Hipercze"/>
          </w:rPr>
          <w:t>Załącznik nr 1 do SWZ</w:t>
        </w:r>
        <w:r w:rsidR="00233A78">
          <w:rPr>
            <w:webHidden/>
          </w:rPr>
          <w:tab/>
        </w:r>
        <w:r w:rsidR="00233A78">
          <w:rPr>
            <w:webHidden/>
          </w:rPr>
          <w:fldChar w:fldCharType="begin"/>
        </w:r>
        <w:r w:rsidR="00233A78">
          <w:rPr>
            <w:webHidden/>
          </w:rPr>
          <w:instrText xml:space="preserve"> PAGEREF _Toc206504617 \h </w:instrText>
        </w:r>
        <w:r w:rsidR="00233A78">
          <w:rPr>
            <w:webHidden/>
          </w:rPr>
        </w:r>
        <w:r w:rsidR="00233A78">
          <w:rPr>
            <w:webHidden/>
          </w:rPr>
          <w:fldChar w:fldCharType="separate"/>
        </w:r>
        <w:r>
          <w:rPr>
            <w:webHidden/>
          </w:rPr>
          <w:t>27</w:t>
        </w:r>
        <w:r w:rsidR="00233A78">
          <w:rPr>
            <w:webHidden/>
          </w:rPr>
          <w:fldChar w:fldCharType="end"/>
        </w:r>
      </w:hyperlink>
    </w:p>
    <w:p w14:paraId="27B0286F" w14:textId="39CFB5EE" w:rsidR="00233A78" w:rsidRDefault="00C56E4C">
      <w:pPr>
        <w:pStyle w:val="Spistreci1"/>
        <w:rPr>
          <w:rFonts w:asciiTheme="minorHAnsi" w:eastAsiaTheme="minorEastAsia" w:hAnsiTheme="minorHAnsi" w:cstheme="minorBidi"/>
          <w:b w:val="0"/>
          <w:color w:val="auto"/>
          <w:sz w:val="22"/>
          <w:szCs w:val="22"/>
          <w:lang w:bidi="ar-SA"/>
        </w:rPr>
      </w:pPr>
      <w:hyperlink w:anchor="_Toc206504618" w:history="1">
        <w:r w:rsidR="00233A78" w:rsidRPr="002224F6">
          <w:rPr>
            <w:rStyle w:val="Hipercze"/>
            <w:rFonts w:eastAsia="Times New Roman" w:cs="Times New Roman"/>
          </w:rPr>
          <w:t>Załącznik nr 2 do SWZ</w:t>
        </w:r>
        <w:r w:rsidR="00233A78">
          <w:rPr>
            <w:webHidden/>
          </w:rPr>
          <w:tab/>
        </w:r>
        <w:r w:rsidR="00233A78">
          <w:rPr>
            <w:webHidden/>
          </w:rPr>
          <w:fldChar w:fldCharType="begin"/>
        </w:r>
        <w:r w:rsidR="00233A78">
          <w:rPr>
            <w:webHidden/>
          </w:rPr>
          <w:instrText xml:space="preserve"> PAGEREF _Toc206504618 \h </w:instrText>
        </w:r>
        <w:r w:rsidR="00233A78">
          <w:rPr>
            <w:webHidden/>
          </w:rPr>
        </w:r>
        <w:r w:rsidR="00233A78">
          <w:rPr>
            <w:webHidden/>
          </w:rPr>
          <w:fldChar w:fldCharType="separate"/>
        </w:r>
        <w:r>
          <w:rPr>
            <w:webHidden/>
          </w:rPr>
          <w:t>38</w:t>
        </w:r>
        <w:r w:rsidR="00233A78">
          <w:rPr>
            <w:webHidden/>
          </w:rPr>
          <w:fldChar w:fldCharType="end"/>
        </w:r>
      </w:hyperlink>
    </w:p>
    <w:p w14:paraId="2C0BF255" w14:textId="2F0289AB" w:rsidR="00233A78" w:rsidRDefault="00C56E4C">
      <w:pPr>
        <w:pStyle w:val="Spistreci2"/>
        <w:rPr>
          <w:rFonts w:asciiTheme="minorHAnsi" w:eastAsiaTheme="minorEastAsia" w:hAnsiTheme="minorHAnsi" w:cstheme="minorBidi"/>
          <w:b w:val="0"/>
          <w:color w:val="auto"/>
          <w:sz w:val="22"/>
          <w:szCs w:val="22"/>
          <w:lang w:bidi="ar-SA"/>
        </w:rPr>
      </w:pPr>
      <w:hyperlink w:anchor="_Toc206504619" w:history="1">
        <w:r w:rsidR="00233A78" w:rsidRPr="002224F6">
          <w:rPr>
            <w:rStyle w:val="Hipercze"/>
          </w:rPr>
          <w:t>Załącznik nr 3 do SWZ</w:t>
        </w:r>
        <w:r w:rsidR="00233A78">
          <w:rPr>
            <w:webHidden/>
          </w:rPr>
          <w:tab/>
        </w:r>
        <w:r w:rsidR="00233A78">
          <w:rPr>
            <w:webHidden/>
          </w:rPr>
          <w:fldChar w:fldCharType="begin"/>
        </w:r>
        <w:r w:rsidR="00233A78">
          <w:rPr>
            <w:webHidden/>
          </w:rPr>
          <w:instrText xml:space="preserve"> PAGEREF _Toc206504619 \h </w:instrText>
        </w:r>
        <w:r w:rsidR="00233A78">
          <w:rPr>
            <w:webHidden/>
          </w:rPr>
        </w:r>
        <w:r w:rsidR="00233A78">
          <w:rPr>
            <w:webHidden/>
          </w:rPr>
          <w:fldChar w:fldCharType="separate"/>
        </w:r>
        <w:r>
          <w:rPr>
            <w:webHidden/>
          </w:rPr>
          <w:t>41</w:t>
        </w:r>
        <w:r w:rsidR="00233A78">
          <w:rPr>
            <w:webHidden/>
          </w:rPr>
          <w:fldChar w:fldCharType="end"/>
        </w:r>
      </w:hyperlink>
    </w:p>
    <w:p w14:paraId="615C6FB5" w14:textId="61FF7975" w:rsidR="00233A78" w:rsidRDefault="00C56E4C">
      <w:pPr>
        <w:pStyle w:val="Spistreci2"/>
        <w:rPr>
          <w:rFonts w:asciiTheme="minorHAnsi" w:eastAsiaTheme="minorEastAsia" w:hAnsiTheme="minorHAnsi" w:cstheme="minorBidi"/>
          <w:b w:val="0"/>
          <w:color w:val="auto"/>
          <w:sz w:val="22"/>
          <w:szCs w:val="22"/>
          <w:lang w:bidi="ar-SA"/>
        </w:rPr>
      </w:pPr>
      <w:hyperlink w:anchor="_Toc206504620" w:history="1">
        <w:r w:rsidR="00233A78" w:rsidRPr="002224F6">
          <w:rPr>
            <w:rStyle w:val="Hipercze"/>
          </w:rPr>
          <w:t>Załącznik nr 4 do SWZ</w:t>
        </w:r>
        <w:r w:rsidR="00233A78">
          <w:rPr>
            <w:webHidden/>
          </w:rPr>
          <w:tab/>
        </w:r>
        <w:r w:rsidR="00233A78">
          <w:rPr>
            <w:webHidden/>
          </w:rPr>
          <w:fldChar w:fldCharType="begin"/>
        </w:r>
        <w:r w:rsidR="00233A78">
          <w:rPr>
            <w:webHidden/>
          </w:rPr>
          <w:instrText xml:space="preserve"> PAGEREF _Toc206504620 \h </w:instrText>
        </w:r>
        <w:r w:rsidR="00233A78">
          <w:rPr>
            <w:webHidden/>
          </w:rPr>
        </w:r>
        <w:r w:rsidR="00233A78">
          <w:rPr>
            <w:webHidden/>
          </w:rPr>
          <w:fldChar w:fldCharType="separate"/>
        </w:r>
        <w:r>
          <w:rPr>
            <w:webHidden/>
          </w:rPr>
          <w:t>42</w:t>
        </w:r>
        <w:r w:rsidR="00233A78">
          <w:rPr>
            <w:webHidden/>
          </w:rPr>
          <w:fldChar w:fldCharType="end"/>
        </w:r>
      </w:hyperlink>
    </w:p>
    <w:p w14:paraId="323661E0" w14:textId="3525211C" w:rsidR="00233A78" w:rsidRDefault="00C56E4C">
      <w:pPr>
        <w:pStyle w:val="Spistreci2"/>
        <w:rPr>
          <w:rFonts w:asciiTheme="minorHAnsi" w:eastAsiaTheme="minorEastAsia" w:hAnsiTheme="minorHAnsi" w:cstheme="minorBidi"/>
          <w:b w:val="0"/>
          <w:color w:val="auto"/>
          <w:sz w:val="22"/>
          <w:szCs w:val="22"/>
          <w:lang w:bidi="ar-SA"/>
        </w:rPr>
      </w:pPr>
      <w:hyperlink w:anchor="_Toc206504621" w:history="1">
        <w:r w:rsidR="00233A78" w:rsidRPr="002224F6">
          <w:rPr>
            <w:rStyle w:val="Hipercze"/>
            <w:lang w:bidi="hi-IN"/>
          </w:rPr>
          <w:t>Załącznik nr 6 do SWZ</w:t>
        </w:r>
        <w:r w:rsidR="00233A78">
          <w:rPr>
            <w:webHidden/>
          </w:rPr>
          <w:tab/>
        </w:r>
        <w:r w:rsidR="00233A78">
          <w:rPr>
            <w:webHidden/>
          </w:rPr>
          <w:fldChar w:fldCharType="begin"/>
        </w:r>
        <w:r w:rsidR="00233A78">
          <w:rPr>
            <w:webHidden/>
          </w:rPr>
          <w:instrText xml:space="preserve"> PAGEREF _Toc206504621 \h </w:instrText>
        </w:r>
        <w:r w:rsidR="00233A78">
          <w:rPr>
            <w:webHidden/>
          </w:rPr>
        </w:r>
        <w:r w:rsidR="00233A78">
          <w:rPr>
            <w:webHidden/>
          </w:rPr>
          <w:fldChar w:fldCharType="separate"/>
        </w:r>
        <w:r>
          <w:rPr>
            <w:webHidden/>
          </w:rPr>
          <w:t>43</w:t>
        </w:r>
        <w:r w:rsidR="00233A78">
          <w:rPr>
            <w:webHidden/>
          </w:rPr>
          <w:fldChar w:fldCharType="end"/>
        </w:r>
      </w:hyperlink>
    </w:p>
    <w:p w14:paraId="6B559029" w14:textId="4892E2E2" w:rsidR="00233A78" w:rsidRDefault="00C56E4C">
      <w:pPr>
        <w:pStyle w:val="Spistreci2"/>
        <w:rPr>
          <w:rFonts w:asciiTheme="minorHAnsi" w:eastAsiaTheme="minorEastAsia" w:hAnsiTheme="minorHAnsi" w:cstheme="minorBidi"/>
          <w:b w:val="0"/>
          <w:color w:val="auto"/>
          <w:sz w:val="22"/>
          <w:szCs w:val="22"/>
          <w:lang w:bidi="ar-SA"/>
        </w:rPr>
      </w:pPr>
      <w:hyperlink w:anchor="_Toc206504622" w:history="1">
        <w:r w:rsidR="00233A78" w:rsidRPr="002224F6">
          <w:rPr>
            <w:rStyle w:val="Hipercze"/>
            <w:lang w:bidi="hi-IN"/>
          </w:rPr>
          <w:t>Załącznik nr 7 do SWZ</w:t>
        </w:r>
        <w:r w:rsidR="00233A78">
          <w:rPr>
            <w:webHidden/>
          </w:rPr>
          <w:tab/>
        </w:r>
        <w:r w:rsidR="00233A78">
          <w:rPr>
            <w:webHidden/>
          </w:rPr>
          <w:fldChar w:fldCharType="begin"/>
        </w:r>
        <w:r w:rsidR="00233A78">
          <w:rPr>
            <w:webHidden/>
          </w:rPr>
          <w:instrText xml:space="preserve"> PAGEREF _Toc206504622 \h </w:instrText>
        </w:r>
        <w:r w:rsidR="00233A78">
          <w:rPr>
            <w:webHidden/>
          </w:rPr>
        </w:r>
        <w:r w:rsidR="00233A78">
          <w:rPr>
            <w:webHidden/>
          </w:rPr>
          <w:fldChar w:fldCharType="separate"/>
        </w:r>
        <w:r>
          <w:rPr>
            <w:webHidden/>
          </w:rPr>
          <w:t>46</w:t>
        </w:r>
        <w:r w:rsidR="00233A78">
          <w:rPr>
            <w:webHidden/>
          </w:rPr>
          <w:fldChar w:fldCharType="end"/>
        </w:r>
      </w:hyperlink>
    </w:p>
    <w:p w14:paraId="4C88612A" w14:textId="127A3556" w:rsidR="00233A78" w:rsidRDefault="00C56E4C">
      <w:pPr>
        <w:pStyle w:val="Spistreci2"/>
        <w:rPr>
          <w:rFonts w:asciiTheme="minorHAnsi" w:eastAsiaTheme="minorEastAsia" w:hAnsiTheme="minorHAnsi" w:cstheme="minorBidi"/>
          <w:b w:val="0"/>
          <w:color w:val="auto"/>
          <w:sz w:val="22"/>
          <w:szCs w:val="22"/>
          <w:lang w:bidi="ar-SA"/>
        </w:rPr>
      </w:pPr>
      <w:hyperlink w:anchor="_Toc206504623" w:history="1">
        <w:r w:rsidR="00233A78" w:rsidRPr="002224F6">
          <w:rPr>
            <w:rStyle w:val="Hipercze"/>
            <w:lang w:bidi="hi-IN"/>
          </w:rPr>
          <w:t>Załącznik nr 8 do SWZ</w:t>
        </w:r>
        <w:r w:rsidR="00233A78">
          <w:rPr>
            <w:webHidden/>
          </w:rPr>
          <w:tab/>
        </w:r>
        <w:r w:rsidR="00233A78">
          <w:rPr>
            <w:webHidden/>
          </w:rPr>
          <w:fldChar w:fldCharType="begin"/>
        </w:r>
        <w:r w:rsidR="00233A78">
          <w:rPr>
            <w:webHidden/>
          </w:rPr>
          <w:instrText xml:space="preserve"> PAGEREF _Toc206504623 \h </w:instrText>
        </w:r>
        <w:r w:rsidR="00233A78">
          <w:rPr>
            <w:webHidden/>
          </w:rPr>
        </w:r>
        <w:r w:rsidR="00233A78">
          <w:rPr>
            <w:webHidden/>
          </w:rPr>
          <w:fldChar w:fldCharType="separate"/>
        </w:r>
        <w:r>
          <w:rPr>
            <w:webHidden/>
          </w:rPr>
          <w:t>49</w:t>
        </w:r>
        <w:r w:rsidR="00233A78">
          <w:rPr>
            <w:webHidden/>
          </w:rPr>
          <w:fldChar w:fldCharType="end"/>
        </w:r>
      </w:hyperlink>
    </w:p>
    <w:p w14:paraId="2704743B" w14:textId="6043219C" w:rsidR="00233A78" w:rsidRDefault="00C56E4C">
      <w:pPr>
        <w:pStyle w:val="Spistreci2"/>
        <w:rPr>
          <w:rFonts w:asciiTheme="minorHAnsi" w:eastAsiaTheme="minorEastAsia" w:hAnsiTheme="minorHAnsi" w:cstheme="minorBidi"/>
          <w:b w:val="0"/>
          <w:color w:val="auto"/>
          <w:sz w:val="22"/>
          <w:szCs w:val="22"/>
          <w:lang w:bidi="ar-SA"/>
        </w:rPr>
      </w:pPr>
      <w:hyperlink w:anchor="_Toc206504624" w:history="1">
        <w:r w:rsidR="00233A78" w:rsidRPr="002224F6">
          <w:rPr>
            <w:rStyle w:val="Hipercze"/>
            <w:lang w:bidi="hi-IN"/>
          </w:rPr>
          <w:t>Załącznik nr 9 do SWZ</w:t>
        </w:r>
        <w:r w:rsidR="00233A78">
          <w:rPr>
            <w:webHidden/>
          </w:rPr>
          <w:tab/>
        </w:r>
        <w:r w:rsidR="00233A78">
          <w:rPr>
            <w:webHidden/>
          </w:rPr>
          <w:fldChar w:fldCharType="begin"/>
        </w:r>
        <w:r w:rsidR="00233A78">
          <w:rPr>
            <w:webHidden/>
          </w:rPr>
          <w:instrText xml:space="preserve"> PAGEREF _Toc206504624 \h </w:instrText>
        </w:r>
        <w:r w:rsidR="00233A78">
          <w:rPr>
            <w:webHidden/>
          </w:rPr>
        </w:r>
        <w:r w:rsidR="00233A78">
          <w:rPr>
            <w:webHidden/>
          </w:rPr>
          <w:fldChar w:fldCharType="separate"/>
        </w:r>
        <w:r>
          <w:rPr>
            <w:webHidden/>
          </w:rPr>
          <w:t>50</w:t>
        </w:r>
        <w:r w:rsidR="00233A78">
          <w:rPr>
            <w:webHidden/>
          </w:rPr>
          <w:fldChar w:fldCharType="end"/>
        </w:r>
      </w:hyperlink>
    </w:p>
    <w:p w14:paraId="5E815531" w14:textId="2AA57F3C" w:rsidR="004515F1" w:rsidRPr="004515F1" w:rsidRDefault="004515F1" w:rsidP="0028259F">
      <w:pPr>
        <w:pStyle w:val="Spistreci2"/>
        <w:rPr>
          <w:b w:val="0"/>
          <w:color w:val="2F5496"/>
          <w:sz w:val="20"/>
          <w:szCs w:val="20"/>
        </w:rPr>
      </w:pPr>
      <w:r w:rsidRPr="004515F1">
        <w:rPr>
          <w:b w:val="0"/>
          <w:bCs/>
          <w:sz w:val="14"/>
          <w:szCs w:val="20"/>
        </w:rPr>
        <w:fldChar w:fldCharType="end"/>
      </w:r>
      <w:bookmarkStart w:id="13" w:name="bookmark15"/>
      <w:bookmarkEnd w:id="13"/>
    </w:p>
    <w:p w14:paraId="22AE2BAB" w14:textId="77777777" w:rsidR="004515F1" w:rsidRPr="004515F1" w:rsidRDefault="004515F1" w:rsidP="004515F1">
      <w:pPr>
        <w:keepNext/>
        <w:keepLines/>
        <w:overflowPunct/>
        <w:spacing w:before="240"/>
        <w:outlineLvl w:val="0"/>
        <w:rPr>
          <w:rFonts w:ascii="Times New Roman" w:eastAsia="Times New Roman" w:hAnsi="Times New Roman" w:cs="Times New Roman"/>
          <w:b/>
          <w:color w:val="2F5496"/>
          <w:sz w:val="20"/>
          <w:szCs w:val="20"/>
          <w:lang w:eastAsia="pl-PL" w:bidi="pl-PL"/>
        </w:rPr>
      </w:pPr>
      <w:bookmarkStart w:id="14" w:name="_Toc206504590"/>
      <w:r w:rsidRPr="004515F1">
        <w:rPr>
          <w:rFonts w:ascii="Times New Roman" w:eastAsia="Times New Roman" w:hAnsi="Times New Roman" w:cs="Times New Roman"/>
          <w:b/>
          <w:color w:val="2F5496"/>
          <w:sz w:val="20"/>
          <w:szCs w:val="20"/>
          <w:lang w:eastAsia="pl-PL" w:bidi="pl-PL"/>
        </w:rPr>
        <w:lastRenderedPageBreak/>
        <w:t>SŁOWNIK</w:t>
      </w:r>
      <w:bookmarkEnd w:id="14"/>
    </w:p>
    <w:p w14:paraId="0ECE040F" w14:textId="77777777" w:rsidR="004515F1" w:rsidRPr="004515F1" w:rsidRDefault="004515F1" w:rsidP="004515F1">
      <w:pPr>
        <w:rPr>
          <w:rFonts w:hint="eastAsia"/>
        </w:rPr>
      </w:pPr>
    </w:p>
    <w:p w14:paraId="107E6B20" w14:textId="77777777" w:rsidR="004515F1" w:rsidRPr="004515F1" w:rsidRDefault="004515F1" w:rsidP="004515F1">
      <w:pPr>
        <w:tabs>
          <w:tab w:val="left" w:pos="826"/>
        </w:tabs>
        <w:overflowPunct/>
        <w:spacing w:line="264" w:lineRule="auto"/>
        <w:ind w:left="499"/>
        <w:jc w:val="both"/>
        <w:rPr>
          <w:rFonts w:ascii="Times New Roman" w:eastAsia="Times New Roman" w:hAnsi="Times New Roman" w:cs="Times New Roman"/>
          <w:color w:val="auto"/>
          <w:sz w:val="20"/>
          <w:szCs w:val="20"/>
        </w:rPr>
      </w:pPr>
      <w:bookmarkStart w:id="15" w:name="bookmark17"/>
      <w:bookmarkEnd w:id="15"/>
      <w:r w:rsidRPr="004515F1">
        <w:rPr>
          <w:rFonts w:ascii="Times New Roman" w:eastAsia="Times New Roman" w:hAnsi="Times New Roman" w:cs="Times New Roman"/>
          <w:color w:val="auto"/>
          <w:sz w:val="20"/>
          <w:szCs w:val="20"/>
        </w:rPr>
        <w:t>Użyte w niniejszej Specyfikacji Warunków Zamówienia terminy mają następujące znaczenie:</w:t>
      </w:r>
    </w:p>
    <w:p w14:paraId="5CE05C87" w14:textId="408A578F"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eastAsia="Arial" w:hAnsi="Times New Roman" w:cs="Times New Roman"/>
          <w:sz w:val="20"/>
          <w:szCs w:val="20"/>
        </w:rPr>
        <w:t>„</w:t>
      </w:r>
      <w:r w:rsidRPr="004515F1">
        <w:rPr>
          <w:rFonts w:ascii="Times New Roman" w:hAnsi="Times New Roman" w:cs="Times New Roman"/>
          <w:b/>
          <w:sz w:val="20"/>
          <w:szCs w:val="20"/>
        </w:rPr>
        <w:t>ustawa PZP</w:t>
      </w:r>
      <w:r w:rsidRPr="004515F1">
        <w:rPr>
          <w:rFonts w:ascii="Times New Roman" w:hAnsi="Times New Roman" w:cs="Times New Roman"/>
          <w:sz w:val="20"/>
          <w:szCs w:val="20"/>
        </w:rPr>
        <w:t>” – ustawa z dnia 11 września 2019 r. (</w:t>
      </w:r>
      <w:bookmarkStart w:id="16" w:name="_Hlk198887966"/>
      <w:r w:rsidRPr="004515F1">
        <w:rPr>
          <w:rFonts w:ascii="Times New Roman" w:hAnsi="Times New Roman" w:cs="Times New Roman"/>
          <w:sz w:val="20"/>
          <w:szCs w:val="20"/>
        </w:rPr>
        <w:t>Dz.U. z 202</w:t>
      </w:r>
      <w:r w:rsidR="00EA0749">
        <w:rPr>
          <w:rFonts w:ascii="Times New Roman" w:hAnsi="Times New Roman" w:cs="Times New Roman"/>
          <w:sz w:val="20"/>
          <w:szCs w:val="20"/>
        </w:rPr>
        <w:t>6</w:t>
      </w:r>
      <w:r w:rsidRPr="004515F1">
        <w:rPr>
          <w:rFonts w:ascii="Times New Roman" w:hAnsi="Times New Roman" w:cs="Times New Roman"/>
          <w:sz w:val="20"/>
          <w:szCs w:val="20"/>
        </w:rPr>
        <w:t xml:space="preserve"> r. poz. </w:t>
      </w:r>
      <w:bookmarkEnd w:id="16"/>
      <w:r w:rsidR="00EA0749">
        <w:rPr>
          <w:rFonts w:ascii="Times New Roman" w:hAnsi="Times New Roman" w:cs="Times New Roman"/>
          <w:sz w:val="20"/>
          <w:szCs w:val="20"/>
        </w:rPr>
        <w:t>793</w:t>
      </w:r>
      <w:r w:rsidRPr="004515F1">
        <w:rPr>
          <w:rFonts w:ascii="Times New Roman" w:hAnsi="Times New Roman" w:cs="Times New Roman"/>
          <w:sz w:val="20"/>
          <w:szCs w:val="20"/>
        </w:rPr>
        <w:t>);</w:t>
      </w:r>
    </w:p>
    <w:p w14:paraId="264A7FD6" w14:textId="671B9CDB"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podmiotowych środków dowodowych</w:t>
      </w:r>
      <w:r w:rsidRPr="004515F1">
        <w:rPr>
          <w:rFonts w:ascii="Times New Roman" w:hAnsi="Times New Roman" w:cs="Times New Roman"/>
          <w:sz w:val="20"/>
          <w:szCs w:val="20"/>
        </w:rPr>
        <w:t>” – rozporządzenie Ministra Rozwoju, Pracy i Technologii z dnia 23 grudnia 2020 r. w sprawie podmiotowych środków dowodowych oraz innych dokumentów lub oświadczeń, jakich może żądać Zamawiający od Wykonawcy (Dz.U. z 2020 r. poz. 2415);</w:t>
      </w:r>
    </w:p>
    <w:p w14:paraId="1316F196"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rozporządzenie w sprawie sposobu sporządzania i przekazywania informacji</w:t>
      </w:r>
      <w:r w:rsidRPr="004515F1">
        <w:rPr>
          <w:rFonts w:ascii="Times New Roman" w:hAnsi="Times New Roman" w:cs="Times New Roman"/>
          <w:sz w:val="20"/>
          <w:szCs w:val="20"/>
        </w:rPr>
        <w:t xml:space="preserve">” – rozporządzenie Prezesa Rady Ministrów z dnia 30 grudnia 2020 r. w sprawie sposobu sporządzania i przekazywania informacji oraz wymagań technicznych dla dokumentów elektronicznych oraz </w:t>
      </w:r>
      <w:r w:rsidRPr="004515F1">
        <w:rPr>
          <w:rFonts w:ascii="Times New Roman" w:hAnsi="Times New Roman" w:cs="Times New Roman"/>
          <w:color w:val="auto"/>
          <w:sz w:val="20"/>
          <w:szCs w:val="20"/>
        </w:rPr>
        <w:t>środków komunikacji elektronicznej w postępowaniu o udzielenie zamówienia publicznego lub konkursie (Dz.U. z 2020 r. poz. 2452);</w:t>
      </w:r>
    </w:p>
    <w:p w14:paraId="723ECDD9"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SWZ</w:t>
      </w:r>
      <w:r w:rsidRPr="004515F1">
        <w:rPr>
          <w:rFonts w:ascii="Times New Roman" w:hAnsi="Times New Roman" w:cs="Times New Roman"/>
          <w:color w:val="auto"/>
          <w:sz w:val="20"/>
          <w:szCs w:val="20"/>
        </w:rPr>
        <w:t>” – niniejsza Specyfikacja Warunków Zamówienia;</w:t>
      </w:r>
    </w:p>
    <w:p w14:paraId="6E6BED2C" w14:textId="77777777" w:rsidR="004515F1" w:rsidRPr="004515F1" w:rsidRDefault="004515F1" w:rsidP="004515F1">
      <w:pPr>
        <w:spacing w:line="100" w:lineRule="atLeast"/>
        <w:ind w:left="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zamówienie</w:t>
      </w:r>
      <w:r w:rsidRPr="004515F1">
        <w:rPr>
          <w:rFonts w:ascii="Times New Roman" w:hAnsi="Times New Roman" w:cs="Times New Roman"/>
          <w:color w:val="auto"/>
          <w:sz w:val="20"/>
          <w:szCs w:val="20"/>
        </w:rPr>
        <w:t>” – zamówienie publiczne, którego przedmiot został opisany w Rozdziale IV SWZ oraz w Załączniku nr 1 do SWZ;</w:t>
      </w:r>
    </w:p>
    <w:p w14:paraId="3D76AE31" w14:textId="77777777" w:rsidR="004515F1" w:rsidRPr="004515F1" w:rsidRDefault="004515F1" w:rsidP="004515F1">
      <w:pPr>
        <w:spacing w:line="100" w:lineRule="atLeast"/>
        <w:ind w:firstLine="499"/>
        <w:jc w:val="both"/>
        <w:rPr>
          <w:rFonts w:ascii="Times New Roman" w:hAnsi="Times New Roman" w:cs="Times New Roman"/>
          <w:color w:val="auto"/>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postępowanie</w:t>
      </w:r>
      <w:r w:rsidRPr="004515F1">
        <w:rPr>
          <w:rFonts w:ascii="Times New Roman" w:hAnsi="Times New Roman" w:cs="Times New Roman"/>
          <w:color w:val="auto"/>
          <w:sz w:val="20"/>
          <w:szCs w:val="20"/>
        </w:rPr>
        <w:t>” – postępowanie o udzielenie zamówienia publicznego, którego dotyczy SWZ;</w:t>
      </w:r>
    </w:p>
    <w:p w14:paraId="0D05555C" w14:textId="77777777" w:rsidR="004515F1" w:rsidRPr="004515F1" w:rsidRDefault="004515F1" w:rsidP="004515F1">
      <w:pPr>
        <w:spacing w:line="100" w:lineRule="atLeast"/>
        <w:ind w:firstLine="499"/>
        <w:jc w:val="both"/>
        <w:rPr>
          <w:rFonts w:ascii="Times New Roman" w:hAnsi="Times New Roman" w:cs="Times New Roman"/>
          <w:sz w:val="20"/>
          <w:szCs w:val="20"/>
        </w:rPr>
      </w:pPr>
      <w:r w:rsidRPr="004515F1">
        <w:rPr>
          <w:rFonts w:ascii="Times New Roman" w:eastAsia="Arial" w:hAnsi="Times New Roman" w:cs="Times New Roman"/>
          <w:color w:val="auto"/>
          <w:sz w:val="20"/>
          <w:szCs w:val="20"/>
        </w:rPr>
        <w:t>„</w:t>
      </w:r>
      <w:r w:rsidRPr="004515F1">
        <w:rPr>
          <w:rFonts w:ascii="Times New Roman" w:hAnsi="Times New Roman" w:cs="Times New Roman"/>
          <w:b/>
          <w:color w:val="auto"/>
          <w:sz w:val="20"/>
          <w:szCs w:val="20"/>
        </w:rPr>
        <w:t>Zamawiający</w:t>
      </w:r>
      <w:r w:rsidRPr="004515F1">
        <w:rPr>
          <w:rFonts w:ascii="Times New Roman" w:hAnsi="Times New Roman" w:cs="Times New Roman"/>
          <w:color w:val="auto"/>
          <w:sz w:val="20"/>
          <w:szCs w:val="20"/>
        </w:rPr>
        <w:t xml:space="preserve">” – Instytut Agrofizyki im. Bohdana Dobrzańskiego Polskiej Akademii </w:t>
      </w:r>
      <w:r w:rsidRPr="004515F1">
        <w:rPr>
          <w:rFonts w:ascii="Times New Roman" w:hAnsi="Times New Roman" w:cs="Times New Roman"/>
          <w:sz w:val="20"/>
          <w:szCs w:val="20"/>
        </w:rPr>
        <w:t>Nauk w Lublinie;</w:t>
      </w:r>
    </w:p>
    <w:p w14:paraId="20A86FCF" w14:textId="77777777" w:rsidR="004515F1" w:rsidRPr="004515F1" w:rsidRDefault="004515F1" w:rsidP="004515F1">
      <w:pPr>
        <w:spacing w:line="100" w:lineRule="atLeast"/>
        <w:ind w:left="499"/>
        <w:jc w:val="both"/>
        <w:rPr>
          <w:rFonts w:ascii="Times New Roman" w:hAnsi="Times New Roman" w:cs="Times New Roman"/>
          <w:sz w:val="20"/>
          <w:szCs w:val="20"/>
        </w:rPr>
      </w:pPr>
      <w:r w:rsidRPr="004515F1">
        <w:rPr>
          <w:rFonts w:ascii="Times New Roman" w:hAnsi="Times New Roman" w:cs="Times New Roman"/>
          <w:sz w:val="20"/>
          <w:szCs w:val="20"/>
        </w:rPr>
        <w:t>„</w:t>
      </w:r>
      <w:r w:rsidRPr="004515F1">
        <w:rPr>
          <w:rFonts w:ascii="Times New Roman" w:hAnsi="Times New Roman" w:cs="Times New Roman"/>
          <w:b/>
          <w:sz w:val="20"/>
          <w:szCs w:val="20"/>
        </w:rPr>
        <w:t>Wykonawca</w:t>
      </w:r>
      <w:r w:rsidRPr="004515F1">
        <w:rPr>
          <w:rFonts w:ascii="Times New Roman" w:hAnsi="Times New Roman" w:cs="Times New Roman"/>
          <w:sz w:val="20"/>
          <w:szCs w:val="20"/>
        </w:rPr>
        <w:t>” – osoba fizyczna, osoba prawna albo jednostka organizacyjna nieposiadającą osobowości prawnej, która oferuje na rynku wykonanie robót budowlanych lub obiektu budowlanego, dostawę produktów lub świadczenie usług lub ubiega się o udzielenie zamówienia, złożyła ofertę lub zawarła umowę w sprawie zamówienia publicznego.</w:t>
      </w:r>
    </w:p>
    <w:p w14:paraId="78D61351" w14:textId="77777777" w:rsidR="004515F1" w:rsidRPr="004515F1" w:rsidRDefault="004515F1" w:rsidP="004515F1">
      <w:pPr>
        <w:spacing w:line="100" w:lineRule="atLeast"/>
        <w:ind w:left="499"/>
        <w:jc w:val="both"/>
        <w:rPr>
          <w:rFonts w:ascii="Times New Roman" w:hAnsi="Times New Roman" w:cs="Times New Roman"/>
          <w:sz w:val="20"/>
          <w:szCs w:val="20"/>
        </w:rPr>
      </w:pPr>
    </w:p>
    <w:p w14:paraId="47AFF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 w:name="bookmark21"/>
      <w:bookmarkStart w:id="18" w:name="bookmark19"/>
      <w:bookmarkStart w:id="19" w:name="bookmark20"/>
      <w:bookmarkStart w:id="20" w:name="bookmark22"/>
      <w:bookmarkStart w:id="21" w:name="_Toc25559906"/>
      <w:bookmarkStart w:id="22" w:name="_Toc206504591"/>
      <w:bookmarkEnd w:id="17"/>
      <w:r w:rsidRPr="004515F1">
        <w:rPr>
          <w:rFonts w:ascii="Times New Roman" w:eastAsia="Times New Roman" w:hAnsi="Times New Roman" w:cs="Times New Roman"/>
          <w:b/>
          <w:color w:val="2F5496"/>
          <w:sz w:val="20"/>
          <w:szCs w:val="20"/>
          <w:lang w:eastAsia="pl-PL" w:bidi="pl-PL"/>
        </w:rPr>
        <w:t>NAZWA, ADRES ORAZ DANE ZAMAWIAJĄCEGO</w:t>
      </w:r>
      <w:bookmarkEnd w:id="18"/>
      <w:bookmarkEnd w:id="19"/>
      <w:bookmarkEnd w:id="20"/>
      <w:bookmarkEnd w:id="21"/>
      <w:bookmarkEnd w:id="22"/>
      <w:r w:rsidRPr="004515F1">
        <w:rPr>
          <w:rFonts w:ascii="Times New Roman" w:eastAsia="Times New Roman" w:hAnsi="Times New Roman" w:cs="Times New Roman"/>
          <w:b/>
          <w:color w:val="2F5496"/>
          <w:sz w:val="20"/>
          <w:szCs w:val="20"/>
          <w:lang w:eastAsia="pl-PL" w:bidi="pl-PL"/>
        </w:rPr>
        <w:t xml:space="preserve"> </w:t>
      </w:r>
    </w:p>
    <w:p w14:paraId="43A3A18E" w14:textId="77777777" w:rsidR="004515F1" w:rsidRPr="004515F1" w:rsidRDefault="004515F1" w:rsidP="004515F1">
      <w:pPr>
        <w:rPr>
          <w:rFonts w:hint="eastAsia"/>
        </w:rPr>
      </w:pPr>
    </w:p>
    <w:p w14:paraId="777992A8"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Instytut Agrofizyki im. Bohdana Dobrzańskiego Polskiej Akademii Nauk w Lublinie</w:t>
      </w:r>
    </w:p>
    <w:p w14:paraId="0DFC419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adres: ul. Doświadczalna 4, 20-290 Lublin</w:t>
      </w:r>
    </w:p>
    <w:p w14:paraId="216C78B3"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Tel. (81) 744-50-61</w:t>
      </w:r>
    </w:p>
    <w:p w14:paraId="595F2BC4"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NIP: 946-18-24-287 REGON: 000326380</w:t>
      </w:r>
    </w:p>
    <w:p w14:paraId="331ED5A5" w14:textId="77777777" w:rsidR="004515F1" w:rsidRPr="004515F1" w:rsidRDefault="00C56E4C" w:rsidP="004515F1">
      <w:pPr>
        <w:overflowPunct/>
        <w:spacing w:line="264" w:lineRule="auto"/>
        <w:ind w:firstLine="500"/>
        <w:rPr>
          <w:rFonts w:ascii="Times New Roman" w:eastAsia="Times New Roman" w:hAnsi="Times New Roman" w:cs="Times New Roman"/>
          <w:color w:val="auto"/>
          <w:sz w:val="20"/>
          <w:szCs w:val="20"/>
        </w:rPr>
      </w:pPr>
      <w:hyperlink r:id="rId8" w:history="1">
        <w:r w:rsidR="004515F1" w:rsidRPr="004515F1">
          <w:rPr>
            <w:rFonts w:ascii="Times New Roman" w:eastAsia="Times New Roman" w:hAnsi="Times New Roman" w:cs="Times New Roman"/>
            <w:color w:val="0000FF" w:themeColor="hyperlink"/>
            <w:sz w:val="20"/>
            <w:szCs w:val="20"/>
            <w:u w:val="single"/>
          </w:rPr>
          <w:t>http://www.ipan.lublin.pl</w:t>
        </w:r>
      </w:hyperlink>
    </w:p>
    <w:p w14:paraId="40F6F3CE" w14:textId="77777777" w:rsidR="004515F1" w:rsidRPr="004515F1" w:rsidRDefault="004515F1" w:rsidP="004515F1">
      <w:pPr>
        <w:overflowPunct/>
        <w:spacing w:line="264" w:lineRule="auto"/>
        <w:ind w:firstLine="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poczty elektronicznej: </w:t>
      </w:r>
      <w:hyperlink r:id="rId9" w:history="1">
        <w:r w:rsidRPr="004515F1">
          <w:rPr>
            <w:rFonts w:ascii="Times New Roman" w:eastAsia="Arial" w:hAnsi="Times New Roman" w:cs="Times New Roman"/>
            <w:color w:val="0000FF" w:themeColor="hyperlink"/>
            <w:sz w:val="20"/>
            <w:szCs w:val="20"/>
            <w:u w:val="single"/>
          </w:rPr>
          <w:t>sekretariat@ipan.lublin.pl</w:t>
        </w:r>
      </w:hyperlink>
    </w:p>
    <w:p w14:paraId="5CF41002" w14:textId="77777777" w:rsidR="004515F1" w:rsidRPr="004515F1" w:rsidRDefault="004515F1" w:rsidP="004515F1">
      <w:pPr>
        <w:overflowPunct/>
        <w:spacing w:line="264" w:lineRule="auto"/>
        <w:ind w:left="50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adres strony internetowej prowadzonego postępowania: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br/>
      </w:r>
    </w:p>
    <w:p w14:paraId="003430E0" w14:textId="458B3560" w:rsidR="004515F1" w:rsidRPr="004515F1" w:rsidRDefault="004515F1" w:rsidP="00FA6BEF">
      <w:pPr>
        <w:overflowPunct/>
        <w:spacing w:after="240" w:line="264" w:lineRule="auto"/>
        <w:ind w:left="50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że w Instytucie Agrofizyki im. B. Dobrzańskiego Polskiej Akademii Nauk w Lublinie obowiązuje Procedura zgłoszeń wewnętrznych dostępna pod adresem </w:t>
      </w:r>
      <w:hyperlink r:id="rId10" w:history="1">
        <w:r w:rsidRPr="004515F1">
          <w:rPr>
            <w:rFonts w:ascii="Times New Roman" w:eastAsia="Times New Roman" w:hAnsi="Times New Roman" w:cs="Times New Roman"/>
            <w:color w:val="0000FF" w:themeColor="hyperlink"/>
            <w:sz w:val="20"/>
            <w:szCs w:val="20"/>
            <w:u w:val="single"/>
          </w:rPr>
          <w:t>https://www.ipan.lublin.pl/wp-content/uploads/2024/09/2024.09.25-Regulamin-zg%C5%82osze%C5%84-wewn%C4%99trznych.pdf</w:t>
        </w:r>
      </w:hyperlink>
      <w:r w:rsidRPr="004515F1">
        <w:rPr>
          <w:rFonts w:ascii="Times New Roman" w:eastAsia="Times New Roman" w:hAnsi="Times New Roman" w:cs="Times New Roman"/>
          <w:color w:val="auto"/>
          <w:sz w:val="20"/>
          <w:szCs w:val="20"/>
        </w:rPr>
        <w:t xml:space="preserve"> </w:t>
      </w:r>
    </w:p>
    <w:p w14:paraId="6D43AE2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 w:name="mip51080752"/>
      <w:bookmarkStart w:id="24" w:name="_Toc206504592"/>
      <w:bookmarkEnd w:id="23"/>
      <w:r w:rsidRPr="004515F1">
        <w:rPr>
          <w:rFonts w:ascii="Times New Roman" w:eastAsia="Times New Roman" w:hAnsi="Times New Roman" w:cs="Times New Roman"/>
          <w:b/>
          <w:color w:val="2F5496"/>
          <w:sz w:val="20"/>
          <w:szCs w:val="20"/>
          <w:lang w:eastAsia="pl-PL" w:bidi="pl-PL"/>
        </w:rPr>
        <w:t>ADRES STRONY INTERNETOWEJ, NA KTÓREJ UDOSTĘPNIANE BĘDĄ ZMIANY I WYJAŚNIENIA TREŚCI SWZ ORAZ INNE DOKUMENTY ZAMÓWIENIA BEZPOŚREDNIO ZWIĄZANE Z POSTĘPOWANIEM O UDZIELENIE ZAMÓWIENIA;</w:t>
      </w:r>
      <w:bookmarkEnd w:id="24"/>
    </w:p>
    <w:p w14:paraId="587E0C61" w14:textId="77777777" w:rsidR="004515F1" w:rsidRPr="004515F1" w:rsidRDefault="004515F1" w:rsidP="004515F1">
      <w:pPr>
        <w:widowControl/>
        <w:overflowPunct/>
        <w:autoSpaceDE w:val="0"/>
        <w:autoSpaceDN w:val="0"/>
        <w:adjustRightInd w:val="0"/>
        <w:ind w:left="720"/>
        <w:contextualSpacing/>
        <w:rPr>
          <w:rFonts w:ascii="Calibri-Light" w:eastAsia="Microsoft Sans Serif" w:hAnsi="Calibri-Light" w:cs="Calibri-Light"/>
          <w:color w:val="000000"/>
          <w:sz w:val="22"/>
          <w:szCs w:val="22"/>
          <w:lang w:eastAsia="pl-PL" w:bidi="ar-SA"/>
        </w:rPr>
      </w:pPr>
    </w:p>
    <w:p w14:paraId="76ADBC3A" w14:textId="77777777" w:rsidR="004515F1" w:rsidRPr="004515F1" w:rsidRDefault="004515F1" w:rsidP="004515F1">
      <w:pPr>
        <w:widowControl/>
        <w:overflowPunct/>
        <w:autoSpaceDE w:val="0"/>
        <w:autoSpaceDN w:val="0"/>
        <w:adjustRightInd w:val="0"/>
        <w:ind w:left="567"/>
        <w:contextualSpacing/>
        <w:jc w:val="both"/>
        <w:rPr>
          <w:rFonts w:ascii="Times New Roman" w:eastAsia="Microsoft Sans Serif" w:hAnsi="Times New Roman" w:cs="Times New Roman"/>
          <w:b/>
          <w:bCs/>
          <w:color w:val="000000"/>
          <w:sz w:val="20"/>
          <w:szCs w:val="20"/>
          <w:lang w:eastAsia="pl-PL" w:bidi="ar-SA"/>
        </w:rPr>
      </w:pPr>
      <w:r w:rsidRPr="004515F1">
        <w:rPr>
          <w:rFonts w:ascii="Times New Roman" w:eastAsia="Microsoft Sans Serif" w:hAnsi="Times New Roman" w:cs="Times New Roman"/>
          <w:color w:val="000000"/>
          <w:sz w:val="20"/>
          <w:szCs w:val="20"/>
          <w:lang w:eastAsia="pl-PL" w:bidi="ar-SA"/>
        </w:rPr>
        <w:t xml:space="preserve">Dokumenty zamówienia oraz zmiany i wyjaśnienia SWZ będą udostępnianie na stronie internetowej </w:t>
      </w:r>
      <w:r w:rsidRPr="004515F1">
        <w:rPr>
          <w:rFonts w:ascii="Times New Roman" w:eastAsia="Arial" w:hAnsi="Times New Roman" w:cs="Times New Roman"/>
          <w:color w:val="0000FF" w:themeColor="hyperlink"/>
          <w:sz w:val="20"/>
          <w:szCs w:val="20"/>
          <w:u w:val="single"/>
          <w:lang w:eastAsia="pl-PL" w:bidi="pl-PL"/>
        </w:rPr>
        <w:t>https://ipanlublin.ezamawiajacy.pl</w:t>
      </w:r>
      <w:r w:rsidRPr="004515F1">
        <w:rPr>
          <w:rFonts w:ascii="Times New Roman" w:eastAsia="Microsoft Sans Serif" w:hAnsi="Times New Roman" w:cs="Times New Roman"/>
          <w:color w:val="000000"/>
          <w:sz w:val="20"/>
          <w:szCs w:val="20"/>
          <w:lang w:eastAsia="pl-PL" w:bidi="ar-SA"/>
        </w:rPr>
        <w:t xml:space="preserve"> </w:t>
      </w:r>
      <w:r w:rsidRPr="004515F1">
        <w:rPr>
          <w:rFonts w:ascii="Times New Roman" w:eastAsia="Microsoft Sans Serif" w:hAnsi="Times New Roman" w:cs="Times New Roman"/>
          <w:bCs/>
          <w:color w:val="000000"/>
          <w:sz w:val="20"/>
          <w:szCs w:val="20"/>
          <w:lang w:eastAsia="pl-PL" w:bidi="ar-SA"/>
        </w:rPr>
        <w:t xml:space="preserve">pod nazwą i numerem wskazanymi na stronie tytułowej SWZ. </w:t>
      </w:r>
    </w:p>
    <w:p w14:paraId="021AF8DB" w14:textId="77777777" w:rsidR="004515F1" w:rsidRPr="004515F1" w:rsidRDefault="004515F1" w:rsidP="004515F1">
      <w:pPr>
        <w:widowControl/>
        <w:overflowPunct/>
        <w:autoSpaceDE w:val="0"/>
        <w:autoSpaceDN w:val="0"/>
        <w:adjustRightInd w:val="0"/>
        <w:ind w:left="720"/>
        <w:contextualSpacing/>
        <w:jc w:val="both"/>
        <w:rPr>
          <w:rFonts w:ascii="Times New Roman" w:eastAsia="Microsoft Sans Serif" w:hAnsi="Times New Roman" w:cs="Times New Roman"/>
          <w:color w:val="000000"/>
          <w:sz w:val="20"/>
          <w:szCs w:val="20"/>
          <w:lang w:eastAsia="pl-PL" w:bidi="ar-SA"/>
        </w:rPr>
      </w:pPr>
    </w:p>
    <w:p w14:paraId="5FC99FB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5" w:name="bookmark25"/>
      <w:bookmarkStart w:id="26" w:name="bookmark23"/>
      <w:bookmarkStart w:id="27" w:name="bookmark24"/>
      <w:bookmarkStart w:id="28" w:name="bookmark26"/>
      <w:bookmarkStart w:id="29" w:name="_Toc25559907"/>
      <w:bookmarkStart w:id="30" w:name="_Toc206504593"/>
      <w:bookmarkEnd w:id="25"/>
      <w:r w:rsidRPr="004515F1">
        <w:rPr>
          <w:rFonts w:ascii="Times New Roman" w:eastAsia="Times New Roman" w:hAnsi="Times New Roman" w:cs="Times New Roman"/>
          <w:b/>
          <w:color w:val="2F5496"/>
          <w:sz w:val="20"/>
          <w:szCs w:val="20"/>
          <w:lang w:eastAsia="pl-PL" w:bidi="pl-PL"/>
        </w:rPr>
        <w:t>TRYB UDZIELENIA ZAMÓWIENIA</w:t>
      </w:r>
      <w:bookmarkEnd w:id="26"/>
      <w:bookmarkEnd w:id="27"/>
      <w:bookmarkEnd w:id="28"/>
      <w:bookmarkEnd w:id="29"/>
      <w:bookmarkEnd w:id="30"/>
    </w:p>
    <w:p w14:paraId="5501AF49" w14:textId="77777777" w:rsidR="004515F1" w:rsidRPr="004515F1" w:rsidRDefault="004515F1" w:rsidP="004515F1">
      <w:pPr>
        <w:rPr>
          <w:rFonts w:hint="eastAsia"/>
        </w:rPr>
      </w:pPr>
    </w:p>
    <w:p w14:paraId="3CAE7902"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bookmarkStart w:id="31" w:name="bookmark27"/>
      <w:bookmarkEnd w:id="31"/>
      <w:r w:rsidRPr="004515F1">
        <w:rPr>
          <w:rFonts w:ascii="Times New Roman" w:eastAsia="Times New Roman" w:hAnsi="Times New Roman" w:cs="Times New Roman"/>
          <w:color w:val="auto"/>
          <w:sz w:val="20"/>
          <w:szCs w:val="20"/>
        </w:rPr>
        <w:t>Postępowanie prowadzone jest na podstawie art. 132 ustawy PZP w trybie przetargu nieograniczonego, w którym w odpowiedzi na publiczne ogłoszenie o zamówieniu, oferty mogą składać wszyscy zainteresowani wykonawcy.</w:t>
      </w:r>
    </w:p>
    <w:p w14:paraId="0C651460"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Wartość zamówienia przekracza progi unijne właściwe dla zamówienia, o których mowa w art. 3 ustawy PZP i jest niższa niż wyrażona w złotych równowartość kwoty 10 000 000 euro.</w:t>
      </w:r>
    </w:p>
    <w:p w14:paraId="1CCB67C4"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informuje, że w postępowaniu zastosuje tzw. uprzednią ocenę ofert (dawniej zwaną procedurą odwróconą), zgodnie z art. 139 ust. 1 ustawy PZP, tj. Zamawiający najpierw dokona badania i oceny ofert, a następnie dokona kwalifikacji podmiotowej Wykonawcy, którego oferta została najwyżej oceniona, w zakresie braku podstaw wykluczenia oraz spełniania warunków udziału w postępowaniu.</w:t>
      </w:r>
    </w:p>
    <w:p w14:paraId="42588938"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Postępowanie prowadzone jest w formie elektronicznej za pośrednictwem </w:t>
      </w:r>
      <w:bookmarkStart w:id="32" w:name="_Hlk112660753"/>
      <w:r w:rsidRPr="004515F1">
        <w:rPr>
          <w:rFonts w:ascii="Times New Roman" w:eastAsia="Times New Roman" w:hAnsi="Times New Roman" w:cs="Times New Roman"/>
          <w:color w:val="auto"/>
          <w:sz w:val="20"/>
          <w:szCs w:val="20"/>
        </w:rPr>
        <w:t xml:space="preserve">Platformy Zakupowej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w:t>
      </w:r>
      <w:bookmarkEnd w:id="32"/>
      <w:r w:rsidRPr="004515F1">
        <w:rPr>
          <w:rFonts w:ascii="Times New Roman" w:eastAsia="Times New Roman" w:hAnsi="Times New Roman" w:cs="Times New Roman"/>
          <w:color w:val="auto"/>
          <w:sz w:val="20"/>
          <w:szCs w:val="20"/>
        </w:rPr>
        <w:t>(dalej jako „</w:t>
      </w:r>
      <w:r w:rsidRPr="004515F1">
        <w:rPr>
          <w:rFonts w:ascii="Times New Roman" w:eastAsia="Times New Roman" w:hAnsi="Times New Roman" w:cs="Times New Roman"/>
          <w:b/>
          <w:color w:val="auto"/>
          <w:sz w:val="20"/>
          <w:szCs w:val="20"/>
        </w:rPr>
        <w:t>Platforma Zakupowa</w:t>
      </w:r>
      <w:r w:rsidRPr="004515F1">
        <w:rPr>
          <w:rFonts w:ascii="Times New Roman" w:eastAsia="Times New Roman" w:hAnsi="Times New Roman" w:cs="Times New Roman"/>
          <w:color w:val="auto"/>
          <w:sz w:val="20"/>
          <w:szCs w:val="20"/>
        </w:rPr>
        <w:t>” lub „</w:t>
      </w:r>
      <w:r w:rsidRPr="004515F1">
        <w:rPr>
          <w:rFonts w:ascii="Times New Roman" w:eastAsia="Times New Roman" w:hAnsi="Times New Roman" w:cs="Times New Roman"/>
          <w:b/>
          <w:color w:val="auto"/>
          <w:sz w:val="20"/>
          <w:szCs w:val="20"/>
        </w:rPr>
        <w:t>System</w:t>
      </w:r>
      <w:r w:rsidRPr="004515F1">
        <w:rPr>
          <w:rFonts w:ascii="Times New Roman" w:eastAsia="Times New Roman" w:hAnsi="Times New Roman" w:cs="Times New Roman"/>
          <w:color w:val="auto"/>
          <w:sz w:val="20"/>
          <w:szCs w:val="20"/>
        </w:rPr>
        <w:t xml:space="preserve">”) pod adresem </w:t>
      </w:r>
      <w:r w:rsidRPr="004515F1">
        <w:rPr>
          <w:rFonts w:ascii="Times New Roman" w:eastAsia="Arial" w:hAnsi="Times New Roman" w:cs="Times New Roman"/>
          <w:color w:val="0000FF" w:themeColor="hyperlink"/>
          <w:sz w:val="20"/>
          <w:szCs w:val="20"/>
          <w:u w:val="single"/>
        </w:rPr>
        <w:t>https://ipanlublin.ezamawiajacy.pl</w:t>
      </w:r>
      <w:r w:rsidRPr="004515F1">
        <w:rPr>
          <w:rFonts w:ascii="Times New Roman" w:eastAsia="Times New Roman" w:hAnsi="Times New Roman" w:cs="Times New Roman"/>
          <w:color w:val="auto"/>
          <w:sz w:val="20"/>
          <w:szCs w:val="20"/>
        </w:rPr>
        <w:t xml:space="preserve"> pod </w:t>
      </w:r>
      <w:r w:rsidRPr="004515F1">
        <w:rPr>
          <w:rFonts w:ascii="Times New Roman" w:eastAsia="Times New Roman" w:hAnsi="Times New Roman" w:cs="Times New Roman"/>
          <w:color w:val="auto"/>
          <w:sz w:val="20"/>
          <w:szCs w:val="20"/>
        </w:rPr>
        <w:lastRenderedPageBreak/>
        <w:t>oznaczeniem oraz nazwą postępowania wskazaną w tytule SWZ.</w:t>
      </w:r>
    </w:p>
    <w:p w14:paraId="5994F9F7"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zakresie nieuregulowanym w SWZ zastosowanie ma ustawa PZP oraz akty wykonawcze wydane na jej podstawie, w tym w szczególności, w zakresie formy sporządzania oświadczeń i dokumentów składanych przez Wykonawcę w postępowaniu oraz sposobu ich składania, zastosowanie mają przepisy rozporządzenia w sprawie podmiotowych środków dowodowych oraz rozporządzenia w sprawie sposobu sporządzania i przekazywania informacji.</w:t>
      </w:r>
      <w:bookmarkStart w:id="33" w:name="bookmark28"/>
      <w:bookmarkEnd w:id="33"/>
    </w:p>
    <w:p w14:paraId="110215DF" w14:textId="77777777" w:rsidR="00B55636" w:rsidRDefault="004515F1" w:rsidP="00B55636">
      <w:pPr>
        <w:numPr>
          <w:ilvl w:val="0"/>
          <w:numId w:val="1"/>
        </w:numPr>
        <w:overflowPunct/>
        <w:spacing w:line="264" w:lineRule="auto"/>
        <w:ind w:left="709" w:hanging="209"/>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rPr>
        <w:t>Zamawiający nie dopuszcza składania ofert częściowych</w:t>
      </w:r>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color w:val="auto"/>
          <w:sz w:val="20"/>
          <w:szCs w:val="20"/>
        </w:rPr>
        <w:t>Zamówienie nie jest podzielone na części</w:t>
      </w:r>
      <w:r w:rsidRPr="004515F1">
        <w:rPr>
          <w:rFonts w:ascii="Times New Roman" w:eastAsia="Times New Roman" w:hAnsi="Times New Roman" w:cs="Times New Roman"/>
          <w:color w:val="auto"/>
          <w:sz w:val="20"/>
          <w:szCs w:val="20"/>
          <w:lang w:bidi="ar-SA"/>
        </w:rPr>
        <w:t xml:space="preserve">. Ofertę należy złożyć zgodnie ze wzorem formularza oferty stanowiącym załącznik do SWZ. </w:t>
      </w:r>
    </w:p>
    <w:p w14:paraId="2F60C011" w14:textId="180DC0EA" w:rsidR="00B55636" w:rsidRPr="00B55636" w:rsidRDefault="00B55636" w:rsidP="00B55636">
      <w:pPr>
        <w:overflowPunct/>
        <w:spacing w:line="264" w:lineRule="auto"/>
        <w:ind w:left="1134" w:hanging="425"/>
        <w:jc w:val="both"/>
        <w:rPr>
          <w:rFonts w:ascii="Times New Roman" w:eastAsia="Times New Roman" w:hAnsi="Times New Roman" w:cs="Times New Roman"/>
          <w:color w:val="auto"/>
          <w:sz w:val="20"/>
          <w:szCs w:val="20"/>
          <w:lang w:bidi="ar-SA"/>
        </w:rPr>
      </w:pPr>
      <w:r w:rsidRPr="00B55636">
        <w:rPr>
          <w:rFonts w:ascii="Times New Roman" w:eastAsia="Times New Roman" w:hAnsi="Times New Roman" w:cs="Times New Roman"/>
          <w:color w:val="auto"/>
          <w:sz w:val="20"/>
          <w:szCs w:val="20"/>
          <w:lang w:bidi="ar-SA"/>
        </w:rPr>
        <w:t>6.1. Zamówienie ma charakter jednorodny w związku z czym nie ma możliwości podziału na części. Przedmiot postępowania stanowi całość, każdy z elementów musi być kompatybilny – wyłącznie kompatybilność urządzenia umożliwi pełne wykorzystanie jego funkcjonalności. Jeden dostawca zapewni jednakowe warunki gwarancji i obsługi serwisowej, natomiast przy kilku dostawcach byłoby to zróżnicowane. Realizacja przedmiotu postępowania bez podziału na zadania umożliwi sprawne i efektywne serwisowanie urządzenia – jego elementów składowych - zarówno w okresie gwarancji jak i po jej zakończeniu, co z kolei powinno przełożyć się na zminimalizowanie czasu ewentualnego przestoju.</w:t>
      </w:r>
    </w:p>
    <w:p w14:paraId="7E69DF39"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wariantowych.</w:t>
      </w:r>
      <w:bookmarkStart w:id="34" w:name="bookmark40"/>
      <w:bookmarkEnd w:id="34"/>
    </w:p>
    <w:p w14:paraId="3EA57A94" w14:textId="77777777" w:rsidR="004515F1" w:rsidRPr="004515F1" w:rsidRDefault="004515F1" w:rsidP="004515F1">
      <w:pPr>
        <w:numPr>
          <w:ilvl w:val="0"/>
          <w:numId w:val="1"/>
        </w:numPr>
        <w:overflowPunct/>
        <w:spacing w:line="264" w:lineRule="auto"/>
        <w:ind w:left="709" w:hanging="21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prowadzi postępowania w celu zawarcia umowy ramowej.</w:t>
      </w:r>
    </w:p>
    <w:p w14:paraId="6D5C56C1" w14:textId="77777777" w:rsidR="004515F1" w:rsidRPr="004515F1" w:rsidRDefault="004515F1" w:rsidP="004515F1">
      <w:pPr>
        <w:numPr>
          <w:ilvl w:val="0"/>
          <w:numId w:val="1"/>
        </w:numPr>
        <w:overflowPunct/>
        <w:spacing w:line="264" w:lineRule="auto"/>
        <w:ind w:left="709" w:hanging="2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udzielenia zamówień, o których mowa w art. 214 ust.1 pkt 7 i 8 ustawy PZP.</w:t>
      </w:r>
    </w:p>
    <w:p w14:paraId="0A7925E6" w14:textId="77777777" w:rsidR="004515F1" w:rsidRPr="004515F1" w:rsidRDefault="004515F1" w:rsidP="004515F1">
      <w:pPr>
        <w:numPr>
          <w:ilvl w:val="0"/>
          <w:numId w:val="1"/>
        </w:numPr>
        <w:overflowPunct/>
        <w:spacing w:line="264" w:lineRule="auto"/>
        <w:ind w:left="851" w:hanging="35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możliwości złożenia oferty po odbyciu wizji lokalnej lub sprawdzeniu dokumentów, o których mowa w art. 131 ust. 2 ustawy PZP.</w:t>
      </w:r>
    </w:p>
    <w:p w14:paraId="64AF9EBA"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skorzystania z prawa opcji, o którym mowa w art. 441 ustawy PZP.</w:t>
      </w:r>
    </w:p>
    <w:p w14:paraId="40692BEC"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udzielania zaliczek na poczet wykonania zamówienia, o których mowa w art. 442 ustawy PZP.</w:t>
      </w:r>
    </w:p>
    <w:p w14:paraId="1DC6DB39"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zwrotu kosztów udziału w postępowaniu. Koszty udziału w postępowaniu, w tym zwłaszcza koszty sporządzenia oferty, pokrywa wykonawca.</w:t>
      </w:r>
    </w:p>
    <w:p w14:paraId="70D4CF0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zastrzega możliwości ubiegania się o udzielenie zamówienia wyłącznie przez wykonawców, o których mowa w art. 94 ustawy PZP.</w:t>
      </w:r>
    </w:p>
    <w:p w14:paraId="2F183284"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wadium – szczegółowe informacje w tym zakresie zostały zawarte w Rozdziale XIII SWZ.</w:t>
      </w:r>
    </w:p>
    <w:p w14:paraId="4E56B11E"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wymaga wniesienia zabezpieczenia należytego wykonania umowy – szczegółowe informacje w tym zakresie zostały zawarte w Rozdziale XXI SWZ.</w:t>
      </w:r>
    </w:p>
    <w:p w14:paraId="6ED5AA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rozliczenia w walutach obcych.</w:t>
      </w:r>
    </w:p>
    <w:p w14:paraId="15F92D30"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przewiduje przeprowadzenia aukcji elektronicznej.</w:t>
      </w:r>
    </w:p>
    <w:p w14:paraId="13474675" w14:textId="77777777" w:rsidR="004515F1" w:rsidRPr="004515F1" w:rsidRDefault="004515F1" w:rsidP="004515F1">
      <w:pPr>
        <w:numPr>
          <w:ilvl w:val="0"/>
          <w:numId w:val="1"/>
        </w:numPr>
        <w:overflowPunct/>
        <w:spacing w:line="264" w:lineRule="auto"/>
        <w:ind w:left="851" w:hanging="351"/>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dopuszcza składania ofert w postaci katalogów elektronicznych.</w:t>
      </w:r>
    </w:p>
    <w:p w14:paraId="3066BCF0" w14:textId="77777777" w:rsidR="004515F1" w:rsidRPr="004515F1" w:rsidRDefault="004515F1" w:rsidP="004515F1">
      <w:pPr>
        <w:overflowPunct/>
        <w:spacing w:line="264" w:lineRule="auto"/>
        <w:ind w:left="499"/>
        <w:jc w:val="both"/>
        <w:rPr>
          <w:rFonts w:ascii="Times New Roman" w:eastAsia="Times New Roman" w:hAnsi="Times New Roman" w:cs="Times New Roman"/>
          <w:color w:val="auto"/>
          <w:sz w:val="20"/>
          <w:szCs w:val="20"/>
        </w:rPr>
      </w:pPr>
    </w:p>
    <w:p w14:paraId="706B1322"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35" w:name="bookmark29"/>
      <w:bookmarkStart w:id="36" w:name="bookmark30"/>
      <w:bookmarkStart w:id="37" w:name="bookmark31"/>
      <w:bookmarkStart w:id="38" w:name="bookmark32"/>
      <w:bookmarkStart w:id="39" w:name="_Toc25559908"/>
      <w:bookmarkStart w:id="40" w:name="_Toc206504594"/>
      <w:bookmarkEnd w:id="35"/>
      <w:bookmarkEnd w:id="36"/>
      <w:bookmarkEnd w:id="37"/>
      <w:bookmarkEnd w:id="38"/>
      <w:r w:rsidRPr="004515F1">
        <w:rPr>
          <w:rFonts w:ascii="Times New Roman" w:eastAsia="Times New Roman" w:hAnsi="Times New Roman" w:cs="Times New Roman"/>
          <w:b/>
          <w:color w:val="2F5496"/>
          <w:sz w:val="20"/>
          <w:szCs w:val="20"/>
          <w:lang w:eastAsia="pl-PL" w:bidi="pl-PL"/>
        </w:rPr>
        <w:t>OPIS PRZEDMIOTU ZAMÓWIENIA</w:t>
      </w:r>
      <w:bookmarkEnd w:id="39"/>
      <w:bookmarkEnd w:id="40"/>
    </w:p>
    <w:p w14:paraId="56C9F849" w14:textId="77777777" w:rsidR="004515F1" w:rsidRPr="004515F1" w:rsidRDefault="004515F1" w:rsidP="004515F1">
      <w:pPr>
        <w:rPr>
          <w:rFonts w:hint="eastAsia"/>
        </w:rPr>
      </w:pPr>
    </w:p>
    <w:p w14:paraId="1D46E8F4" w14:textId="77777777" w:rsidR="004515F1" w:rsidRPr="004515F1" w:rsidRDefault="004515F1" w:rsidP="004515F1">
      <w:pPr>
        <w:numPr>
          <w:ilvl w:val="0"/>
          <w:numId w:val="2"/>
        </w:numPr>
        <w:tabs>
          <w:tab w:val="left" w:pos="288"/>
        </w:tabs>
        <w:overflowPunct/>
        <w:spacing w:line="262" w:lineRule="auto"/>
        <w:ind w:left="851" w:hanging="284"/>
        <w:jc w:val="both"/>
        <w:rPr>
          <w:rFonts w:ascii="Times New Roman" w:eastAsia="Times New Roman" w:hAnsi="Times New Roman" w:cs="Times New Roman"/>
          <w:color w:val="auto"/>
          <w:sz w:val="20"/>
          <w:szCs w:val="20"/>
        </w:rPr>
      </w:pPr>
      <w:bookmarkStart w:id="41" w:name="bookmark35"/>
      <w:bookmarkStart w:id="42" w:name="bookmark37"/>
      <w:bookmarkEnd w:id="41"/>
      <w:bookmarkEnd w:id="42"/>
      <w:r w:rsidRPr="004515F1">
        <w:rPr>
          <w:rFonts w:ascii="Times New Roman" w:eastAsia="Times New Roman" w:hAnsi="Times New Roman" w:cs="Times New Roman"/>
          <w:color w:val="auto"/>
          <w:sz w:val="20"/>
          <w:szCs w:val="20"/>
        </w:rPr>
        <w:t xml:space="preserve">Ilekroć w dalszych postanowieniach SWZ mowa jest o przedmiocie zamówienia bez bliższego oznaczenia, należy przez to rozumieć przedmiot zamówienia opisany w niniejszym rozdziale oraz w załącznikach do SWZ. </w:t>
      </w:r>
    </w:p>
    <w:p w14:paraId="4463A9B7" w14:textId="017FF296"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Przedmiotem zamówienia </w:t>
      </w:r>
      <w:r w:rsidRPr="004515F1">
        <w:rPr>
          <w:rFonts w:ascii="Times New Roman" w:eastAsia="Times New Roman" w:hAnsi="Times New Roman" w:cs="Times New Roman"/>
          <w:snapToGrid w:val="0"/>
          <w:color w:val="auto"/>
          <w:sz w:val="20"/>
          <w:szCs w:val="20"/>
        </w:rPr>
        <w:t xml:space="preserve">jest </w:t>
      </w:r>
      <w:r w:rsidRPr="004515F1">
        <w:rPr>
          <w:rFonts w:ascii="Times New Roman" w:eastAsia="Times New Roman" w:hAnsi="Times New Roman" w:cs="Times New Roman"/>
          <w:b/>
          <w:snapToGrid w:val="0"/>
          <w:color w:val="auto"/>
          <w:sz w:val="20"/>
          <w:szCs w:val="20"/>
        </w:rPr>
        <w:t xml:space="preserve">dostawa </w:t>
      </w:r>
      <w:r w:rsidR="003B272F">
        <w:rPr>
          <w:rFonts w:ascii="Times New Roman" w:eastAsia="Times New Roman" w:hAnsi="Times New Roman" w:cs="Times New Roman"/>
          <w:b/>
          <w:color w:val="auto"/>
          <w:sz w:val="20"/>
          <w:szCs w:val="20"/>
        </w:rPr>
        <w:t>s</w:t>
      </w:r>
      <w:r w:rsidR="003B272F" w:rsidRPr="003B272F">
        <w:rPr>
          <w:rFonts w:ascii="Times New Roman" w:eastAsia="Times New Roman" w:hAnsi="Times New Roman" w:cs="Times New Roman"/>
          <w:b/>
          <w:color w:val="auto"/>
          <w:sz w:val="20"/>
          <w:szCs w:val="20"/>
        </w:rPr>
        <w:t>ystem</w:t>
      </w:r>
      <w:r w:rsidR="003B272F">
        <w:rPr>
          <w:rFonts w:ascii="Times New Roman" w:eastAsia="Times New Roman" w:hAnsi="Times New Roman" w:cs="Times New Roman"/>
          <w:b/>
          <w:color w:val="auto"/>
          <w:sz w:val="20"/>
          <w:szCs w:val="20"/>
        </w:rPr>
        <w:t>u</w:t>
      </w:r>
      <w:r w:rsidR="003B272F" w:rsidRPr="003B272F">
        <w:rPr>
          <w:rFonts w:ascii="Times New Roman" w:eastAsia="Times New Roman" w:hAnsi="Times New Roman" w:cs="Times New Roman"/>
          <w:b/>
          <w:color w:val="auto"/>
          <w:sz w:val="20"/>
          <w:szCs w:val="20"/>
        </w:rPr>
        <w:t xml:space="preserve"> do sekwencjonowania kwasów nukleinowych w technologii długiego odczytu; umożliwiając</w:t>
      </w:r>
      <w:r w:rsidR="003B272F">
        <w:rPr>
          <w:rFonts w:ascii="Times New Roman" w:eastAsia="Times New Roman" w:hAnsi="Times New Roman" w:cs="Times New Roman"/>
          <w:b/>
          <w:color w:val="auto"/>
          <w:sz w:val="20"/>
          <w:szCs w:val="20"/>
        </w:rPr>
        <w:t>ego</w:t>
      </w:r>
      <w:r w:rsidR="003B272F" w:rsidRPr="003B272F">
        <w:rPr>
          <w:rFonts w:ascii="Times New Roman" w:eastAsia="Times New Roman" w:hAnsi="Times New Roman" w:cs="Times New Roman"/>
          <w:b/>
          <w:color w:val="auto"/>
          <w:sz w:val="20"/>
          <w:szCs w:val="20"/>
        </w:rPr>
        <w:t xml:space="preserve"> analizę struktury i funkcji </w:t>
      </w:r>
      <w:proofErr w:type="spellStart"/>
      <w:r w:rsidR="003B272F" w:rsidRPr="003B272F">
        <w:rPr>
          <w:rFonts w:ascii="Times New Roman" w:eastAsia="Times New Roman" w:hAnsi="Times New Roman" w:cs="Times New Roman"/>
          <w:b/>
          <w:color w:val="auto"/>
          <w:sz w:val="20"/>
          <w:szCs w:val="20"/>
        </w:rPr>
        <w:t>holobiontu</w:t>
      </w:r>
      <w:proofErr w:type="spellEnd"/>
      <w:r w:rsidR="003B272F" w:rsidRPr="003B272F">
        <w:rPr>
          <w:rFonts w:ascii="Times New Roman" w:eastAsia="Times New Roman" w:hAnsi="Times New Roman" w:cs="Times New Roman"/>
          <w:b/>
          <w:color w:val="auto"/>
          <w:sz w:val="20"/>
          <w:szCs w:val="20"/>
        </w:rPr>
        <w:t xml:space="preserve"> roślinnego - akronim [SEKWENATOR] </w:t>
      </w:r>
      <w:r w:rsidRPr="003B272F">
        <w:rPr>
          <w:rFonts w:ascii="Times New Roman" w:eastAsia="Times New Roman" w:hAnsi="Times New Roman" w:cs="Times New Roman"/>
          <w:b/>
          <w:color w:val="auto"/>
          <w:sz w:val="20"/>
          <w:szCs w:val="20"/>
        </w:rPr>
        <w:t>na rzecz Instytutu Agrofizyki im. B. Dobrzańskiego PAN w Lublinie</w:t>
      </w:r>
      <w:r w:rsidR="003B272F">
        <w:rPr>
          <w:rFonts w:ascii="Times New Roman" w:eastAsia="Times New Roman" w:hAnsi="Times New Roman" w:cs="Times New Roman"/>
          <w:b/>
          <w:color w:val="auto"/>
          <w:sz w:val="20"/>
          <w:szCs w:val="20"/>
        </w:rPr>
        <w:t>.</w:t>
      </w:r>
      <w:r w:rsidRPr="003B272F">
        <w:rPr>
          <w:rFonts w:ascii="Times New Roman" w:eastAsia="Times New Roman" w:hAnsi="Times New Roman" w:cs="Times New Roman"/>
          <w:b/>
          <w:color w:val="auto"/>
          <w:sz w:val="20"/>
          <w:szCs w:val="20"/>
        </w:rPr>
        <w:t xml:space="preserve"> </w:t>
      </w:r>
    </w:p>
    <w:p w14:paraId="3E72997D" w14:textId="2CB06E08" w:rsidR="004515F1" w:rsidRPr="003B272F" w:rsidRDefault="004515F1" w:rsidP="003B272F">
      <w:pPr>
        <w:numPr>
          <w:ilvl w:val="0"/>
          <w:numId w:val="2"/>
        </w:numPr>
        <w:tabs>
          <w:tab w:val="left" w:pos="851"/>
        </w:tabs>
        <w:ind w:left="851" w:hanging="284"/>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snapToGrid w:val="0"/>
          <w:color w:val="auto"/>
          <w:sz w:val="20"/>
          <w:szCs w:val="20"/>
        </w:rPr>
        <w:t xml:space="preserve">Zakres zamówienia obejmuje dostawę na rzecz Zamawiającego: </w:t>
      </w:r>
      <w:r w:rsidR="003B272F">
        <w:rPr>
          <w:rFonts w:ascii="Times New Roman" w:eastAsia="Times New Roman" w:hAnsi="Times New Roman" w:cs="Times New Roman"/>
          <w:b/>
          <w:color w:val="auto"/>
          <w:sz w:val="20"/>
          <w:szCs w:val="20"/>
        </w:rPr>
        <w:t>s</w:t>
      </w:r>
      <w:r w:rsidR="003B272F" w:rsidRPr="003B272F">
        <w:rPr>
          <w:rFonts w:ascii="Times New Roman" w:eastAsia="Times New Roman" w:hAnsi="Times New Roman" w:cs="Times New Roman"/>
          <w:b/>
          <w:color w:val="auto"/>
          <w:sz w:val="20"/>
          <w:szCs w:val="20"/>
        </w:rPr>
        <w:t>ystem</w:t>
      </w:r>
      <w:r w:rsidR="003B272F">
        <w:rPr>
          <w:rFonts w:ascii="Times New Roman" w:eastAsia="Times New Roman" w:hAnsi="Times New Roman" w:cs="Times New Roman"/>
          <w:b/>
          <w:color w:val="auto"/>
          <w:sz w:val="20"/>
          <w:szCs w:val="20"/>
        </w:rPr>
        <w:t>u</w:t>
      </w:r>
      <w:r w:rsidR="003B272F" w:rsidRPr="003B272F">
        <w:rPr>
          <w:rFonts w:ascii="Times New Roman" w:eastAsia="Times New Roman" w:hAnsi="Times New Roman" w:cs="Times New Roman"/>
          <w:b/>
          <w:color w:val="auto"/>
          <w:sz w:val="20"/>
          <w:szCs w:val="20"/>
        </w:rPr>
        <w:t xml:space="preserve"> do sekwencjonowania kwasów nukleinowych w technologii długiego odczytu; umożliwiając</w:t>
      </w:r>
      <w:r w:rsidR="003B272F">
        <w:rPr>
          <w:rFonts w:ascii="Times New Roman" w:eastAsia="Times New Roman" w:hAnsi="Times New Roman" w:cs="Times New Roman"/>
          <w:b/>
          <w:color w:val="auto"/>
          <w:sz w:val="20"/>
          <w:szCs w:val="20"/>
        </w:rPr>
        <w:t>ego</w:t>
      </w:r>
      <w:r w:rsidR="003B272F" w:rsidRPr="003B272F">
        <w:rPr>
          <w:rFonts w:ascii="Times New Roman" w:eastAsia="Times New Roman" w:hAnsi="Times New Roman" w:cs="Times New Roman"/>
          <w:b/>
          <w:color w:val="auto"/>
          <w:sz w:val="20"/>
          <w:szCs w:val="20"/>
        </w:rPr>
        <w:t xml:space="preserve"> analizę struktury i funkcji </w:t>
      </w:r>
      <w:proofErr w:type="spellStart"/>
      <w:r w:rsidR="003B272F" w:rsidRPr="003B272F">
        <w:rPr>
          <w:rFonts w:ascii="Times New Roman" w:eastAsia="Times New Roman" w:hAnsi="Times New Roman" w:cs="Times New Roman"/>
          <w:b/>
          <w:color w:val="auto"/>
          <w:sz w:val="20"/>
          <w:szCs w:val="20"/>
        </w:rPr>
        <w:t>holobiontu</w:t>
      </w:r>
      <w:proofErr w:type="spellEnd"/>
      <w:r w:rsidR="003B272F" w:rsidRPr="003B272F">
        <w:rPr>
          <w:rFonts w:ascii="Times New Roman" w:eastAsia="Times New Roman" w:hAnsi="Times New Roman" w:cs="Times New Roman"/>
          <w:b/>
          <w:color w:val="auto"/>
          <w:sz w:val="20"/>
          <w:szCs w:val="20"/>
        </w:rPr>
        <w:t xml:space="preserve"> roślinnego - akronim [SEKWENATOR]</w:t>
      </w:r>
      <w:r w:rsidR="00AA1998">
        <w:rPr>
          <w:rFonts w:ascii="Times New Roman" w:eastAsia="Times New Roman" w:hAnsi="Times New Roman" w:cs="Times New Roman"/>
          <w:b/>
          <w:color w:val="auto"/>
          <w:sz w:val="20"/>
          <w:szCs w:val="20"/>
        </w:rPr>
        <w:t>.</w:t>
      </w:r>
      <w:r w:rsidR="003B272F" w:rsidRPr="003B272F">
        <w:rPr>
          <w:rFonts w:ascii="Times New Roman" w:eastAsia="Times New Roman" w:hAnsi="Times New Roman" w:cs="Times New Roman"/>
          <w:b/>
          <w:color w:val="auto"/>
          <w:sz w:val="20"/>
          <w:szCs w:val="20"/>
        </w:rPr>
        <w:t xml:space="preserve"> </w:t>
      </w:r>
    </w:p>
    <w:p w14:paraId="4D77193D"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6D102847" w14:textId="4C1F5999" w:rsidR="004515F1" w:rsidRPr="00B55636" w:rsidRDefault="004515F1" w:rsidP="004515F1">
      <w:pPr>
        <w:overflowPunct/>
        <w:spacing w:line="264" w:lineRule="auto"/>
        <w:ind w:left="851"/>
        <w:jc w:val="both"/>
        <w:rPr>
          <w:rFonts w:ascii="Times New Roman" w:eastAsia="Times New Roman" w:hAnsi="Times New Roman" w:cs="Times New Roman"/>
          <w:b/>
          <w:color w:val="000000"/>
          <w:sz w:val="20"/>
          <w:szCs w:val="20"/>
          <w:u w:val="single"/>
          <w:lang w:eastAsia="pl-PL" w:bidi="pl-PL"/>
        </w:rPr>
      </w:pPr>
      <w:r w:rsidRPr="00B55636">
        <w:rPr>
          <w:rFonts w:ascii="Times New Roman" w:eastAsia="Times New Roman" w:hAnsi="Times New Roman" w:cs="Times New Roman"/>
          <w:b/>
          <w:color w:val="000000"/>
          <w:sz w:val="20"/>
          <w:szCs w:val="20"/>
          <w:u w:val="single"/>
          <w:lang w:eastAsia="pl-PL" w:bidi="pl-PL"/>
        </w:rPr>
        <w:t xml:space="preserve">Zamawiający wymaga zaoferowania </w:t>
      </w:r>
      <w:r w:rsidRPr="003F7A32">
        <w:rPr>
          <w:rFonts w:ascii="Times New Roman" w:eastAsia="Times New Roman" w:hAnsi="Times New Roman" w:cs="Times New Roman"/>
          <w:b/>
          <w:color w:val="000000"/>
          <w:sz w:val="20"/>
          <w:szCs w:val="20"/>
          <w:u w:val="single"/>
          <w:lang w:eastAsia="pl-PL" w:bidi="pl-PL"/>
        </w:rPr>
        <w:t>okresu gwarancji</w:t>
      </w:r>
      <w:r w:rsidRPr="00B55636">
        <w:rPr>
          <w:rFonts w:ascii="Times New Roman" w:eastAsia="Times New Roman" w:hAnsi="Times New Roman" w:cs="Times New Roman"/>
          <w:b/>
          <w:color w:val="000000"/>
          <w:sz w:val="20"/>
          <w:szCs w:val="20"/>
          <w:u w:val="single"/>
          <w:lang w:eastAsia="pl-PL" w:bidi="pl-PL"/>
        </w:rPr>
        <w:t xml:space="preserve"> na przedmiot zamówienia na minimum </w:t>
      </w:r>
      <w:r w:rsidR="003B272F">
        <w:rPr>
          <w:rFonts w:ascii="Times New Roman" w:eastAsia="Times New Roman" w:hAnsi="Times New Roman" w:cs="Times New Roman"/>
          <w:b/>
          <w:color w:val="000000"/>
          <w:sz w:val="20"/>
          <w:szCs w:val="20"/>
          <w:u w:val="single"/>
          <w:lang w:eastAsia="pl-PL" w:bidi="pl-PL"/>
        </w:rPr>
        <w:t>12</w:t>
      </w:r>
      <w:r w:rsidRPr="00B55636">
        <w:rPr>
          <w:rFonts w:ascii="Times New Roman" w:eastAsia="Times New Roman" w:hAnsi="Times New Roman" w:cs="Times New Roman"/>
          <w:b/>
          <w:color w:val="000000"/>
          <w:sz w:val="20"/>
          <w:szCs w:val="20"/>
          <w:u w:val="single"/>
          <w:lang w:eastAsia="pl-PL" w:bidi="pl-PL"/>
        </w:rPr>
        <w:t xml:space="preserve"> miesi</w:t>
      </w:r>
      <w:r w:rsidR="003B272F">
        <w:rPr>
          <w:rFonts w:ascii="Times New Roman" w:eastAsia="Times New Roman" w:hAnsi="Times New Roman" w:cs="Times New Roman"/>
          <w:b/>
          <w:color w:val="000000"/>
          <w:sz w:val="20"/>
          <w:szCs w:val="20"/>
          <w:u w:val="single"/>
          <w:lang w:eastAsia="pl-PL" w:bidi="pl-PL"/>
        </w:rPr>
        <w:t>ęcy</w:t>
      </w:r>
      <w:r w:rsidRPr="00B55636">
        <w:rPr>
          <w:rFonts w:ascii="Times New Roman" w:eastAsia="Times New Roman" w:hAnsi="Times New Roman" w:cs="Times New Roman"/>
          <w:b/>
          <w:color w:val="000000"/>
          <w:sz w:val="20"/>
          <w:szCs w:val="20"/>
          <w:u w:val="single"/>
          <w:lang w:eastAsia="pl-PL" w:bidi="pl-PL"/>
        </w:rPr>
        <w:t>.</w:t>
      </w:r>
      <w:r w:rsidRPr="00B55636">
        <w:rPr>
          <w:rFonts w:ascii="Times New Roman" w:eastAsia="Times New Roman" w:hAnsi="Times New Roman" w:cs="Times New Roman"/>
          <w:b/>
          <w:color w:val="000000"/>
          <w:sz w:val="20"/>
          <w:szCs w:val="20"/>
          <w:lang w:eastAsia="pl-PL" w:bidi="pl-PL"/>
        </w:rPr>
        <w:t xml:space="preserve"> </w:t>
      </w:r>
      <w:r w:rsidRPr="00B55636">
        <w:rPr>
          <w:rFonts w:ascii="Times New Roman" w:eastAsia="Times New Roman" w:hAnsi="Times New Roman" w:cs="Times New Roman"/>
          <w:color w:val="000000"/>
          <w:sz w:val="20"/>
          <w:szCs w:val="20"/>
          <w:lang w:eastAsia="pl-PL" w:bidi="pl-PL"/>
        </w:rPr>
        <w:t xml:space="preserve">Oferty z krótszym okresem gwarancji niż określone powyżej zostaną odrzucone. </w:t>
      </w:r>
    </w:p>
    <w:p w14:paraId="5897F0F9" w14:textId="77777777" w:rsidR="004515F1" w:rsidRPr="004515F1" w:rsidRDefault="004515F1" w:rsidP="004515F1">
      <w:pPr>
        <w:tabs>
          <w:tab w:val="left" w:pos="851"/>
        </w:tabs>
        <w:overflowPunct/>
        <w:jc w:val="both"/>
        <w:rPr>
          <w:rFonts w:ascii="Times New Roman" w:eastAsia="Times New Roman" w:hAnsi="Times New Roman" w:cs="Times New Roman"/>
          <w:b/>
          <w:snapToGrid w:val="0"/>
          <w:color w:val="auto"/>
          <w:sz w:val="20"/>
          <w:szCs w:val="20"/>
        </w:rPr>
      </w:pPr>
    </w:p>
    <w:p w14:paraId="580453ED"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snapToGrid w:val="0"/>
          <w:color w:val="auto"/>
          <w:sz w:val="20"/>
          <w:szCs w:val="20"/>
        </w:rPr>
        <w:t>Nazwa zamówienia ujęta w tytule zamówienia nie stanowi nazwy własnej producentów/dystrybutorów produktów, lecz jest to oznaczenie wyłącznie pomocnicze zastosowane przez Zamawiającego.</w:t>
      </w:r>
    </w:p>
    <w:p w14:paraId="39149246" w14:textId="77777777" w:rsidR="004515F1" w:rsidRPr="004515F1" w:rsidRDefault="004515F1" w:rsidP="004515F1">
      <w:pPr>
        <w:numPr>
          <w:ilvl w:val="0"/>
          <w:numId w:val="2"/>
        </w:numPr>
        <w:tabs>
          <w:tab w:val="left" w:pos="851"/>
        </w:tabs>
        <w:overflowPunct/>
        <w:ind w:left="851" w:hanging="284"/>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lastRenderedPageBreak/>
        <w:t>Kod i nazwa zamówienia według Wspólnego Słownika Zamówień (CPV):</w:t>
      </w:r>
    </w:p>
    <w:p w14:paraId="653C65D6" w14:textId="77777777" w:rsidR="004515F1" w:rsidRPr="004515F1" w:rsidRDefault="004515F1" w:rsidP="004515F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38000000-5 – Sprzęt laboratoryjny, optyczny i precyzyjny (z wyjątkiem szklanego)</w:t>
      </w:r>
    </w:p>
    <w:p w14:paraId="591BBDD9" w14:textId="105A524B" w:rsidR="004515F1" w:rsidRPr="004515F1" w:rsidRDefault="003B272F" w:rsidP="004515F1">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Pr>
          <w:rFonts w:ascii="Times New Roman" w:eastAsia="Times New Roman" w:hAnsi="Times New Roman" w:cs="Times New Roman"/>
          <w:b/>
          <w:snapToGrid w:val="0"/>
          <w:color w:val="auto"/>
          <w:sz w:val="20"/>
          <w:szCs w:val="20"/>
        </w:rPr>
        <w:t>38540000-2</w:t>
      </w:r>
      <w:r w:rsidR="004515F1" w:rsidRPr="004515F1">
        <w:rPr>
          <w:rFonts w:ascii="Times New Roman" w:eastAsia="Times New Roman" w:hAnsi="Times New Roman" w:cs="Times New Roman"/>
          <w:b/>
          <w:snapToGrid w:val="0"/>
          <w:color w:val="auto"/>
          <w:sz w:val="20"/>
          <w:szCs w:val="20"/>
        </w:rPr>
        <w:t xml:space="preserve"> – </w:t>
      </w:r>
      <w:r>
        <w:rPr>
          <w:rFonts w:ascii="Times New Roman" w:eastAsia="Times New Roman" w:hAnsi="Times New Roman" w:cs="Times New Roman"/>
          <w:b/>
          <w:snapToGrid w:val="0"/>
          <w:color w:val="auto"/>
          <w:sz w:val="20"/>
          <w:szCs w:val="20"/>
        </w:rPr>
        <w:t>Maszyny i aparatura badawcza i pomiarowa</w:t>
      </w:r>
    </w:p>
    <w:p w14:paraId="2D672651" w14:textId="2AFAE229" w:rsidR="004515F1" w:rsidRPr="004515F1" w:rsidRDefault="004515F1" w:rsidP="003B272F">
      <w:pPr>
        <w:tabs>
          <w:tab w:val="left" w:pos="851"/>
        </w:tabs>
        <w:overflowPunct/>
        <w:spacing w:line="264" w:lineRule="auto"/>
        <w:ind w:left="851"/>
        <w:jc w:val="both"/>
        <w:rPr>
          <w:rFonts w:ascii="Times New Roman" w:eastAsia="Times New Roman" w:hAnsi="Times New Roman" w:cs="Times New Roman"/>
          <w:b/>
          <w:snapToGrid w:val="0"/>
          <w:color w:val="auto"/>
          <w:sz w:val="20"/>
          <w:szCs w:val="20"/>
        </w:rPr>
      </w:pPr>
      <w:r w:rsidRPr="004515F1">
        <w:rPr>
          <w:rFonts w:ascii="Times New Roman" w:eastAsia="Times New Roman" w:hAnsi="Times New Roman" w:cs="Times New Roman"/>
          <w:b/>
          <w:snapToGrid w:val="0"/>
          <w:color w:val="auto"/>
          <w:sz w:val="20"/>
          <w:szCs w:val="20"/>
        </w:rPr>
        <w:t>3</w:t>
      </w:r>
      <w:r w:rsidR="003B272F">
        <w:rPr>
          <w:rFonts w:ascii="Times New Roman" w:eastAsia="Times New Roman" w:hAnsi="Times New Roman" w:cs="Times New Roman"/>
          <w:b/>
          <w:snapToGrid w:val="0"/>
          <w:color w:val="auto"/>
          <w:sz w:val="20"/>
          <w:szCs w:val="20"/>
        </w:rPr>
        <w:t>8434540-3</w:t>
      </w:r>
      <w:r w:rsidRPr="004515F1">
        <w:rPr>
          <w:rFonts w:ascii="Times New Roman" w:eastAsia="Times New Roman" w:hAnsi="Times New Roman" w:cs="Times New Roman"/>
          <w:b/>
          <w:snapToGrid w:val="0"/>
          <w:color w:val="auto"/>
          <w:sz w:val="20"/>
          <w:szCs w:val="20"/>
        </w:rPr>
        <w:t xml:space="preserve"> – </w:t>
      </w:r>
      <w:r w:rsidR="003B272F">
        <w:rPr>
          <w:rFonts w:ascii="Times New Roman" w:eastAsia="Times New Roman" w:hAnsi="Times New Roman" w:cs="Times New Roman"/>
          <w:b/>
          <w:snapToGrid w:val="0"/>
          <w:color w:val="auto"/>
          <w:sz w:val="20"/>
          <w:szCs w:val="20"/>
        </w:rPr>
        <w:t>Sprzęt biomedyczny</w:t>
      </w:r>
    </w:p>
    <w:p w14:paraId="6935CC89"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b/>
          <w:snapToGrid w:val="0"/>
          <w:color w:val="auto"/>
          <w:sz w:val="20"/>
          <w:szCs w:val="20"/>
        </w:rPr>
        <w:t>Szczegółowy opis przedmiotu zamówienia zawarty jest w Załączniku nr 1 do SWZ.</w:t>
      </w:r>
    </w:p>
    <w:p w14:paraId="4FF49F2D" w14:textId="7B7D3381" w:rsidR="004515F1" w:rsidRPr="004515F1" w:rsidRDefault="004515F1" w:rsidP="00B55636">
      <w:pPr>
        <w:numPr>
          <w:ilvl w:val="0"/>
          <w:numId w:val="2"/>
        </w:numPr>
        <w:tabs>
          <w:tab w:val="left" w:pos="851"/>
        </w:tabs>
        <w:overflowPunct/>
        <w:spacing w:line="266" w:lineRule="auto"/>
        <w:ind w:left="851" w:hanging="284"/>
        <w:jc w:val="both"/>
        <w:rPr>
          <w:rFonts w:ascii="Times New Roman" w:eastAsia="Times New Roman" w:hAnsi="Times New Roman" w:cs="Times New Roman"/>
          <w:snapToGrid w:val="0"/>
          <w:color w:val="auto"/>
          <w:sz w:val="20"/>
          <w:szCs w:val="20"/>
        </w:rPr>
      </w:pPr>
      <w:bookmarkStart w:id="43" w:name="_Hlk198888590"/>
      <w:r w:rsidRPr="004515F1">
        <w:rPr>
          <w:rFonts w:ascii="Times New Roman" w:eastAsia="Times New Roman" w:hAnsi="Times New Roman" w:cs="Times New Roman"/>
          <w:snapToGrid w:val="0"/>
          <w:color w:val="auto"/>
          <w:sz w:val="20"/>
          <w:szCs w:val="20"/>
        </w:rPr>
        <w:t>Zamawiający wymaga, aby zaoferowany przedmiot zamówienia był fabrycznie nowy, nieeksponowany na wystawach lub imprezach targowych,</w:t>
      </w:r>
      <w:r w:rsidR="00B55636" w:rsidRPr="00B55636">
        <w:rPr>
          <w:rFonts w:hint="eastAsia"/>
        </w:rPr>
        <w:t xml:space="preserve"> </w:t>
      </w:r>
      <w:r w:rsidR="00B55636" w:rsidRPr="00FF5EB7">
        <w:rPr>
          <w:rFonts w:ascii="Times New Roman" w:eastAsia="Times New Roman" w:hAnsi="Times New Roman" w:cs="Times New Roman" w:hint="eastAsia"/>
          <w:snapToGrid w:val="0"/>
          <w:color w:val="auto"/>
          <w:sz w:val="20"/>
          <w:szCs w:val="20"/>
        </w:rPr>
        <w:t>nieprototypow</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 wytwarzan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seryjnie</w:t>
      </w:r>
      <w:r w:rsidR="00B55636" w:rsidRPr="00FF5EB7">
        <w:rPr>
          <w:rFonts w:ascii="Times New Roman" w:eastAsia="Times New Roman" w:hAnsi="Times New Roman" w:cs="Times New Roman"/>
          <w:snapToGrid w:val="0"/>
          <w:color w:val="auto"/>
          <w:sz w:val="20"/>
          <w:szCs w:val="20"/>
        </w:rPr>
        <w:t>,</w:t>
      </w:r>
      <w:r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nieregenerowan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xml:space="preserve"> (not </w:t>
      </w:r>
      <w:proofErr w:type="spellStart"/>
      <w:r w:rsidR="00B55636" w:rsidRPr="00FF5EB7">
        <w:rPr>
          <w:rFonts w:ascii="Times New Roman" w:eastAsia="Times New Roman" w:hAnsi="Times New Roman" w:cs="Times New Roman" w:hint="eastAsia"/>
          <w:snapToGrid w:val="0"/>
          <w:color w:val="auto"/>
          <w:sz w:val="20"/>
          <w:szCs w:val="20"/>
        </w:rPr>
        <w:t>refurbished</w:t>
      </w:r>
      <w:proofErr w:type="spellEnd"/>
      <w:r w:rsidR="00B55636" w:rsidRPr="00FF5EB7">
        <w:rPr>
          <w:rFonts w:ascii="Times New Roman" w:eastAsia="Times New Roman" w:hAnsi="Times New Roman" w:cs="Times New Roman" w:hint="eastAsia"/>
          <w:snapToGrid w:val="0"/>
          <w:color w:val="auto"/>
          <w:sz w:val="20"/>
          <w:szCs w:val="20"/>
        </w:rPr>
        <w:t>)</w:t>
      </w:r>
      <w:r w:rsidR="00B55636" w:rsidRPr="00FF5EB7">
        <w:rPr>
          <w:rFonts w:ascii="Times New Roman" w:eastAsia="Times New Roman" w:hAnsi="Times New Roman" w:cs="Times New Roman"/>
          <w:snapToGrid w:val="0"/>
          <w:color w:val="auto"/>
          <w:sz w:val="20"/>
          <w:szCs w:val="20"/>
        </w:rPr>
        <w:t xml:space="preserve">, </w:t>
      </w:r>
      <w:r w:rsidR="00B55636" w:rsidRPr="00FF5EB7">
        <w:rPr>
          <w:rFonts w:ascii="Times New Roman" w:eastAsia="Times New Roman" w:hAnsi="Times New Roman" w:cs="Times New Roman" w:hint="eastAsia"/>
          <w:snapToGrid w:val="0"/>
          <w:color w:val="auto"/>
          <w:sz w:val="20"/>
          <w:szCs w:val="20"/>
        </w:rPr>
        <w:t>kompletn</w:t>
      </w:r>
      <w:r w:rsidR="00B55636" w:rsidRPr="00FF5EB7">
        <w:rPr>
          <w:rFonts w:ascii="Times New Roman" w:eastAsia="Times New Roman" w:hAnsi="Times New Roman" w:cs="Times New Roman"/>
          <w:snapToGrid w:val="0"/>
          <w:color w:val="auto"/>
          <w:sz w:val="20"/>
          <w:szCs w:val="20"/>
        </w:rPr>
        <w:t>y</w:t>
      </w:r>
      <w:r w:rsidR="00B55636" w:rsidRPr="00FF5EB7">
        <w:rPr>
          <w:rFonts w:ascii="Times New Roman" w:eastAsia="Times New Roman" w:hAnsi="Times New Roman" w:cs="Times New Roman" w:hint="eastAsia"/>
          <w:snapToGrid w:val="0"/>
          <w:color w:val="auto"/>
          <w:sz w:val="20"/>
          <w:szCs w:val="20"/>
        </w:rPr>
        <w:t>, nie wymagający przeróbek – rozwiązanie producenta, które po zainstalowaniu będzie gotowe do użytkowania bez konieczności jakichkolwiek dodatkowych zak</w:t>
      </w:r>
      <w:r w:rsidR="00DF6465" w:rsidRPr="00FF5EB7">
        <w:rPr>
          <w:rFonts w:ascii="Times New Roman" w:eastAsia="Times New Roman" w:hAnsi="Times New Roman" w:cs="Times New Roman" w:hint="eastAsia"/>
          <w:snapToGrid w:val="0"/>
          <w:color w:val="auto"/>
          <w:sz w:val="20"/>
          <w:szCs w:val="20"/>
        </w:rPr>
        <w:t>upów i inwestycji, nieobciążony</w:t>
      </w:r>
      <w:r w:rsidR="00B55636" w:rsidRPr="00FF5EB7">
        <w:rPr>
          <w:rFonts w:ascii="Times New Roman" w:eastAsia="Times New Roman" w:hAnsi="Times New Roman" w:cs="Times New Roman" w:hint="eastAsia"/>
          <w:snapToGrid w:val="0"/>
          <w:color w:val="auto"/>
          <w:sz w:val="20"/>
          <w:szCs w:val="20"/>
        </w:rPr>
        <w:t xml:space="preserve"> praw</w:t>
      </w:r>
      <w:r w:rsidR="00DF6465" w:rsidRPr="00FF5EB7">
        <w:rPr>
          <w:rFonts w:ascii="Times New Roman" w:eastAsia="Times New Roman" w:hAnsi="Times New Roman" w:cs="Times New Roman" w:hint="eastAsia"/>
          <w:snapToGrid w:val="0"/>
          <w:color w:val="auto"/>
          <w:sz w:val="20"/>
          <w:szCs w:val="20"/>
        </w:rPr>
        <w:t xml:space="preserve">ami osób lub podmiotów trzecich </w:t>
      </w:r>
      <w:r w:rsidR="00DF6465" w:rsidRPr="00FF5EB7">
        <w:rPr>
          <w:rFonts w:ascii="Times New Roman" w:eastAsia="Times New Roman" w:hAnsi="Times New Roman" w:cs="Times New Roman"/>
          <w:snapToGrid w:val="0"/>
          <w:color w:val="auto"/>
          <w:sz w:val="20"/>
          <w:szCs w:val="20"/>
        </w:rPr>
        <w:t xml:space="preserve">oraz </w:t>
      </w:r>
      <w:r w:rsidRPr="00FF5EB7">
        <w:rPr>
          <w:rFonts w:ascii="Times New Roman" w:eastAsia="Microsoft Sans Serif" w:hAnsi="Times New Roman" w:cs="Times New Roman"/>
          <w:color w:val="auto"/>
          <w:sz w:val="20"/>
          <w:szCs w:val="20"/>
          <w:lang w:bidi="ar-SA"/>
        </w:rPr>
        <w:t>nie</w:t>
      </w:r>
      <w:r w:rsidRPr="004515F1">
        <w:rPr>
          <w:rFonts w:ascii="Times New Roman" w:eastAsia="Microsoft Sans Serif" w:hAnsi="Times New Roman" w:cs="Times New Roman"/>
          <w:color w:val="auto"/>
          <w:sz w:val="20"/>
          <w:szCs w:val="20"/>
          <w:lang w:bidi="ar-SA"/>
        </w:rPr>
        <w:t xml:space="preserve"> posiadał: defektów, błędów konstrukcyjnych, wykonawczych i innych wad technicznych, które mogłyby się ujawnić podczas jego użytkowania, jak również posiadał zgodne z polskim prawem certyfikaty, atesty, zezwolenia na dopuszczenie do użytkowania w działalności naukowej i badawczej Zamawiającego.</w:t>
      </w:r>
    </w:p>
    <w:bookmarkEnd w:id="43"/>
    <w:p w14:paraId="768B6167" w14:textId="77777777" w:rsidR="004515F1" w:rsidRPr="004515F1" w:rsidRDefault="004515F1" w:rsidP="004515F1">
      <w:pPr>
        <w:numPr>
          <w:ilvl w:val="0"/>
          <w:numId w:val="2"/>
        </w:numPr>
        <w:tabs>
          <w:tab w:val="left" w:pos="851"/>
        </w:tabs>
        <w:overflowPunct/>
        <w:spacing w:line="266" w:lineRule="auto"/>
        <w:ind w:left="851" w:hanging="284"/>
        <w:jc w:val="both"/>
        <w:rPr>
          <w:rFonts w:ascii="Times New Roman" w:eastAsia="Times New Roman" w:hAnsi="Times New Roman" w:cs="Times New Roman"/>
          <w:b/>
          <w:color w:val="333333"/>
          <w:sz w:val="20"/>
          <w:szCs w:val="20"/>
        </w:rPr>
      </w:pPr>
      <w:r w:rsidRPr="004515F1">
        <w:rPr>
          <w:rFonts w:ascii="Times New Roman" w:eastAsia="Times New Roman" w:hAnsi="Times New Roman" w:cs="Times New Roman"/>
          <w:color w:val="auto"/>
          <w:sz w:val="20"/>
          <w:szCs w:val="20"/>
        </w:rPr>
        <w:t xml:space="preserve">Jeżeli w szczegółowym opisie przedmiotu zamówienia, o którym mowa w ust. 6 zamieszczono taki wymóg lub też mimo braku takiego wymogu użytkowanie przedmiotu zamówienia zgodnie z jego przeznaczeniem pociąga za sobą konieczność posiadania licencji lub korzystania z oprogramowania, na które wymagane jest posiadanie licencji, wymagane jest udzielenie Zamawiającemu licencji na przedmiot zamówienia lub oprogramowanie, będące elementem niezbędnym do używania przedmiotu zamówienia. Licencja zostanie udzielona na wszystkich polach eksploatacji w zakresie niezbędnym do wykorzystywania </w:t>
      </w:r>
      <w:r w:rsidRPr="004515F1">
        <w:rPr>
          <w:rFonts w:ascii="Times New Roman" w:eastAsia="Times New Roman" w:hAnsi="Times New Roman" w:cs="Times New Roman"/>
          <w:bCs/>
          <w:color w:val="auto"/>
          <w:sz w:val="20"/>
          <w:szCs w:val="20"/>
        </w:rPr>
        <w:t>przedmiotu zamówienia lub</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Cs/>
          <w:color w:val="auto"/>
          <w:sz w:val="20"/>
          <w:szCs w:val="20"/>
        </w:rPr>
        <w:t xml:space="preserve">oprogramowania </w:t>
      </w:r>
      <w:r w:rsidRPr="004515F1">
        <w:rPr>
          <w:rFonts w:ascii="Times New Roman" w:eastAsia="Times New Roman" w:hAnsi="Times New Roman" w:cs="Times New Roman"/>
          <w:color w:val="auto"/>
          <w:sz w:val="20"/>
          <w:szCs w:val="20"/>
        </w:rPr>
        <w:t>w ramach prowadzonej przez Zamawiającego działalności naukowej i badawczej, chyba że odmienny zakres wskazany został w szczegółowym opisie przedmiotu zamó</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wienia.</w:t>
      </w:r>
    </w:p>
    <w:p w14:paraId="5C24A760" w14:textId="77777777" w:rsidR="004515F1" w:rsidRPr="004515F1" w:rsidRDefault="004515F1" w:rsidP="004515F1">
      <w:pPr>
        <w:tabs>
          <w:tab w:val="left" w:pos="851"/>
        </w:tabs>
        <w:overflowPunct/>
        <w:spacing w:line="266" w:lineRule="auto"/>
        <w:jc w:val="both"/>
        <w:rPr>
          <w:rFonts w:ascii="Times New Roman" w:eastAsia="Times New Roman" w:hAnsi="Times New Roman" w:cs="Times New Roman"/>
          <w:snapToGrid w:val="0"/>
          <w:color w:val="auto"/>
          <w:sz w:val="20"/>
          <w:szCs w:val="20"/>
        </w:rPr>
      </w:pPr>
    </w:p>
    <w:p w14:paraId="0535EA91" w14:textId="77777777" w:rsidR="004515F1" w:rsidRPr="004515F1" w:rsidRDefault="004515F1" w:rsidP="004515F1">
      <w:pPr>
        <w:keepNext/>
        <w:keepLines/>
        <w:numPr>
          <w:ilvl w:val="0"/>
          <w:numId w:val="24"/>
        </w:numPr>
        <w:overflowPunct/>
        <w:spacing w:before="240"/>
        <w:ind w:left="567" w:hanging="425"/>
        <w:outlineLvl w:val="0"/>
        <w:rPr>
          <w:rFonts w:ascii="Times New Roman" w:eastAsia="Times New Roman" w:hAnsi="Times New Roman" w:cs="Times New Roman"/>
          <w:b/>
          <w:color w:val="2F5496"/>
          <w:sz w:val="20"/>
          <w:szCs w:val="20"/>
          <w:lang w:eastAsia="pl-PL" w:bidi="pl-PL"/>
        </w:rPr>
      </w:pPr>
      <w:bookmarkStart w:id="44" w:name="bookmark41"/>
      <w:bookmarkStart w:id="45" w:name="bookmark46"/>
      <w:bookmarkStart w:id="46" w:name="bookmark47"/>
      <w:bookmarkStart w:id="47" w:name="bookmark48"/>
      <w:bookmarkStart w:id="48" w:name="_Toc206504595"/>
      <w:bookmarkStart w:id="49" w:name="_Toc25559910"/>
      <w:bookmarkEnd w:id="44"/>
      <w:bookmarkEnd w:id="45"/>
      <w:bookmarkEnd w:id="46"/>
      <w:bookmarkEnd w:id="47"/>
      <w:r w:rsidRPr="004515F1">
        <w:rPr>
          <w:rFonts w:ascii="Times New Roman" w:eastAsia="Times New Roman" w:hAnsi="Times New Roman" w:cs="Times New Roman"/>
          <w:b/>
          <w:color w:val="2F5496"/>
          <w:sz w:val="20"/>
          <w:szCs w:val="20"/>
          <w:lang w:eastAsia="pl-PL" w:bidi="pl-PL"/>
        </w:rPr>
        <w:t>INFORMACJA O PRZEDMIOTOWYCH ŚRODKACH DOWODOWYCH</w:t>
      </w:r>
      <w:bookmarkEnd w:id="48"/>
    </w:p>
    <w:p w14:paraId="0074643E" w14:textId="77777777" w:rsidR="004515F1" w:rsidRPr="004515F1" w:rsidRDefault="004515F1" w:rsidP="004515F1">
      <w:pPr>
        <w:ind w:left="142"/>
        <w:rPr>
          <w:rFonts w:ascii="Times New Roman" w:hAnsi="Times New Roman" w:cs="Times New Roman"/>
          <w:sz w:val="20"/>
          <w:szCs w:val="20"/>
        </w:rPr>
      </w:pPr>
    </w:p>
    <w:p w14:paraId="0C364E68"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Zamawiający nie wymaga złożenia wraz z ofertą przedmiotowych środków dowodowych potwierdzających zgodność oferowanych dostaw z wymaganiami, cechami lub kryteriami określonymi w SWZ lub wymaganiami związanymi z realizacją zamówienia.</w:t>
      </w:r>
    </w:p>
    <w:p w14:paraId="1A6AA1E2" w14:textId="77777777" w:rsidR="004515F1" w:rsidRPr="004515F1" w:rsidRDefault="004515F1" w:rsidP="004515F1">
      <w:pPr>
        <w:rPr>
          <w:rFonts w:ascii="Times New Roman" w:hAnsi="Times New Roman" w:cs="Times New Roman"/>
          <w:sz w:val="20"/>
          <w:szCs w:val="20"/>
        </w:rPr>
      </w:pPr>
    </w:p>
    <w:p w14:paraId="07D11FA1" w14:textId="77777777" w:rsidR="004515F1" w:rsidRPr="004515F1" w:rsidRDefault="004515F1" w:rsidP="004515F1">
      <w:pPr>
        <w:keepNext/>
        <w:keepLines/>
        <w:numPr>
          <w:ilvl w:val="0"/>
          <w:numId w:val="24"/>
        </w:numPr>
        <w:overflowPunct/>
        <w:spacing w:before="240"/>
        <w:ind w:left="567" w:hanging="283"/>
        <w:outlineLvl w:val="0"/>
        <w:rPr>
          <w:rFonts w:ascii="Times New Roman" w:eastAsia="Times New Roman" w:hAnsi="Times New Roman" w:cs="Times New Roman"/>
          <w:b/>
          <w:color w:val="2F5496"/>
          <w:sz w:val="20"/>
          <w:szCs w:val="20"/>
          <w:lang w:eastAsia="pl-PL" w:bidi="pl-PL"/>
        </w:rPr>
      </w:pPr>
      <w:bookmarkStart w:id="50" w:name="_Toc206504596"/>
      <w:r w:rsidRPr="004515F1">
        <w:rPr>
          <w:rFonts w:ascii="Times New Roman" w:eastAsia="Times New Roman" w:hAnsi="Times New Roman" w:cs="Times New Roman"/>
          <w:b/>
          <w:color w:val="2F5496"/>
          <w:sz w:val="20"/>
          <w:szCs w:val="20"/>
          <w:lang w:eastAsia="pl-PL" w:bidi="pl-PL"/>
        </w:rPr>
        <w:t>TERMIN WYKONANIA ZAMÓWIENIA</w:t>
      </w:r>
      <w:bookmarkEnd w:id="49"/>
      <w:bookmarkEnd w:id="50"/>
    </w:p>
    <w:p w14:paraId="7CB70803" w14:textId="77777777" w:rsidR="004515F1" w:rsidRPr="004515F1" w:rsidRDefault="004515F1" w:rsidP="004515F1">
      <w:pPr>
        <w:rPr>
          <w:rFonts w:hint="eastAsia"/>
        </w:rPr>
      </w:pPr>
    </w:p>
    <w:p w14:paraId="14BB5D35" w14:textId="33A31E60" w:rsidR="004515F1" w:rsidRPr="004515F1" w:rsidRDefault="004515F1" w:rsidP="004515F1">
      <w:pPr>
        <w:overflowPunct/>
        <w:jc w:val="both"/>
        <w:rPr>
          <w:rFonts w:ascii="Times New Roman" w:eastAsia="Times New Roman" w:hAnsi="Times New Roman" w:cs="Times New Roman"/>
          <w:bCs/>
          <w:color w:val="auto"/>
          <w:sz w:val="20"/>
          <w:szCs w:val="20"/>
        </w:rPr>
      </w:pPr>
      <w:bookmarkStart w:id="51" w:name="_Hlk60209843"/>
      <w:r w:rsidRPr="004515F1">
        <w:rPr>
          <w:rFonts w:ascii="Times New Roman" w:eastAsia="Times New Roman" w:hAnsi="Times New Roman" w:cs="Times New Roman"/>
          <w:bCs/>
          <w:color w:val="auto"/>
          <w:sz w:val="20"/>
          <w:szCs w:val="20"/>
        </w:rPr>
        <w:t>Zamawiający wymaga aby termin wykonania przedmiotu zamówienia</w:t>
      </w:r>
      <w:r w:rsidRPr="004515F1">
        <w:rPr>
          <w:rFonts w:ascii="Times New Roman" w:eastAsia="Calibri" w:hAnsi="Times New Roman" w:cs="Times New Roman"/>
          <w:bCs/>
          <w:color w:val="auto"/>
          <w:sz w:val="20"/>
          <w:szCs w:val="20"/>
          <w:lang w:eastAsia="en-US"/>
        </w:rPr>
        <w:t xml:space="preserve"> został zrealizowany w terminie </w:t>
      </w:r>
      <w:r w:rsidRPr="00DF6465">
        <w:rPr>
          <w:rFonts w:ascii="Times New Roman" w:eastAsia="Calibri" w:hAnsi="Times New Roman" w:cs="Times New Roman"/>
          <w:bCs/>
          <w:color w:val="auto"/>
          <w:sz w:val="20"/>
          <w:szCs w:val="20"/>
          <w:lang w:eastAsia="en-US"/>
        </w:rPr>
        <w:t>maksymalnie</w:t>
      </w:r>
      <w:r w:rsidRPr="00DF6465">
        <w:rPr>
          <w:rFonts w:ascii="Times New Roman" w:eastAsia="Times New Roman" w:hAnsi="Times New Roman" w:cs="Times New Roman"/>
          <w:bCs/>
          <w:color w:val="auto"/>
          <w:sz w:val="20"/>
          <w:szCs w:val="20"/>
        </w:rPr>
        <w:t xml:space="preserve"> </w:t>
      </w:r>
      <w:r w:rsidR="009C6B40">
        <w:rPr>
          <w:rFonts w:ascii="Times New Roman" w:eastAsia="Times New Roman" w:hAnsi="Times New Roman" w:cs="Times New Roman"/>
          <w:b/>
          <w:bCs/>
          <w:color w:val="auto"/>
          <w:sz w:val="20"/>
          <w:szCs w:val="20"/>
          <w:u w:val="single"/>
        </w:rPr>
        <w:t>1</w:t>
      </w:r>
      <w:r w:rsidR="00EA0749">
        <w:rPr>
          <w:rFonts w:ascii="Times New Roman" w:eastAsia="Times New Roman" w:hAnsi="Times New Roman" w:cs="Times New Roman"/>
          <w:b/>
          <w:bCs/>
          <w:color w:val="auto"/>
          <w:sz w:val="20"/>
          <w:szCs w:val="20"/>
          <w:u w:val="single"/>
        </w:rPr>
        <w:t>2</w:t>
      </w:r>
      <w:r w:rsidRPr="00DF6465">
        <w:rPr>
          <w:rFonts w:ascii="Times New Roman" w:eastAsia="Times New Roman" w:hAnsi="Times New Roman" w:cs="Times New Roman"/>
          <w:b/>
          <w:bCs/>
          <w:color w:val="auto"/>
          <w:sz w:val="20"/>
          <w:szCs w:val="20"/>
          <w:u w:val="single"/>
        </w:rPr>
        <w:t>0 dni kalendarzowych od dnia zawarcia umowy</w:t>
      </w:r>
      <w:r w:rsidR="00CA19B8">
        <w:rPr>
          <w:rFonts w:ascii="Times New Roman" w:eastAsia="Times New Roman" w:hAnsi="Times New Roman" w:cs="Times New Roman"/>
          <w:b/>
          <w:bCs/>
          <w:color w:val="auto"/>
          <w:sz w:val="20"/>
          <w:szCs w:val="20"/>
          <w:u w:val="single"/>
        </w:rPr>
        <w:t>.</w:t>
      </w:r>
      <w:r w:rsidR="005D03C3">
        <w:rPr>
          <w:rFonts w:ascii="Times New Roman" w:eastAsia="Times New Roman" w:hAnsi="Times New Roman" w:cs="Times New Roman"/>
          <w:b/>
          <w:bCs/>
          <w:color w:val="auto"/>
          <w:sz w:val="20"/>
          <w:szCs w:val="20"/>
          <w:u w:val="single"/>
        </w:rPr>
        <w:t xml:space="preserve"> </w:t>
      </w:r>
    </w:p>
    <w:bookmarkEnd w:id="51"/>
    <w:p w14:paraId="72F36ABB" w14:textId="77777777" w:rsidR="004515F1" w:rsidRPr="004515F1" w:rsidRDefault="004515F1" w:rsidP="004515F1">
      <w:pPr>
        <w:widowControl/>
        <w:spacing w:line="276" w:lineRule="auto"/>
        <w:jc w:val="both"/>
        <w:rPr>
          <w:rFonts w:ascii="Times New Roman" w:eastAsia="Calibri" w:hAnsi="Times New Roman" w:cs="Times New Roman"/>
          <w:bCs/>
          <w:sz w:val="20"/>
          <w:szCs w:val="20"/>
          <w:lang w:eastAsia="en-US"/>
        </w:rPr>
      </w:pPr>
    </w:p>
    <w:p w14:paraId="7F5275C6"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52" w:name="bookmark51"/>
      <w:bookmarkStart w:id="53" w:name="_Toc206504597"/>
      <w:bookmarkStart w:id="54" w:name="bookmark49"/>
      <w:bookmarkStart w:id="55" w:name="bookmark50"/>
      <w:bookmarkStart w:id="56" w:name="bookmark52"/>
      <w:bookmarkStart w:id="57" w:name="_Toc25559911"/>
      <w:bookmarkEnd w:id="52"/>
      <w:r w:rsidRPr="004515F1">
        <w:rPr>
          <w:rFonts w:ascii="Times New Roman" w:eastAsia="Times New Roman" w:hAnsi="Times New Roman" w:cs="Times New Roman"/>
          <w:b/>
          <w:color w:val="2F5496"/>
          <w:sz w:val="20"/>
          <w:szCs w:val="20"/>
          <w:lang w:eastAsia="pl-PL" w:bidi="pl-PL"/>
        </w:rPr>
        <w:t>PODSTAWY WYKLUCZENIA</w:t>
      </w:r>
      <w:bookmarkEnd w:id="53"/>
    </w:p>
    <w:p w14:paraId="197D3839" w14:textId="77777777" w:rsidR="004515F1" w:rsidRPr="004515F1" w:rsidRDefault="004515F1" w:rsidP="004515F1">
      <w:pPr>
        <w:rPr>
          <w:rFonts w:hint="eastAsia"/>
        </w:rPr>
      </w:pPr>
    </w:p>
    <w:p w14:paraId="73E2AFF5"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bookmarkStart w:id="58" w:name="bookmark71"/>
      <w:bookmarkStart w:id="59" w:name="bookmark72"/>
      <w:bookmarkEnd w:id="58"/>
      <w:bookmarkEnd w:id="59"/>
      <w:r w:rsidRPr="004515F1">
        <w:rPr>
          <w:rFonts w:ascii="Times New Roman" w:eastAsia="Times New Roman" w:hAnsi="Times New Roman" w:cs="Times New Roman"/>
          <w:sz w:val="20"/>
          <w:szCs w:val="20"/>
        </w:rPr>
        <w:t>Zamawiający wykluczy z postępowania wykonawcę, w stosunku do którego zachodzi przynajmniej jedna z okoliczności określonych w art. 108 ust. 1 ustawy PZP (obligatoryjne podstawy wykluczenia), tj.:</w:t>
      </w:r>
    </w:p>
    <w:p w14:paraId="5A852E42"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będącego osobą fizyczną, którego prawomocnie skazano za przestępstwo: </w:t>
      </w:r>
    </w:p>
    <w:p w14:paraId="424C755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udziału w zorganizowanej grupie przestępczej albo związku mającym na celu popełnienie przestępstwa lub przestępstwa skarbowego, o którym mowa w art. 258 Kodeksu karnego, </w:t>
      </w:r>
    </w:p>
    <w:p w14:paraId="0A3D6804"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handlu ludźmi, o którym mowa w art. 189a Kodeksu karnego, </w:t>
      </w:r>
    </w:p>
    <w:p w14:paraId="70CC0EC8"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           </w:t>
      </w:r>
    </w:p>
    <w:p w14:paraId="5F600ABC"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288C6B6"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charakterze terrorystycznym, o którym mowa w art. 115 § 20 Kodeksu karnego, lub mające na celu popełnienie tego przestępstwa, </w:t>
      </w:r>
    </w:p>
    <w:p w14:paraId="543BE39F"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lastRenderedPageBreak/>
        <w:t xml:space="preserve">  powierzenia wykonywania pracy małoletniemu cudzoziemcowi, o którym mowa w art. 9 ust. 2 ustawy z dnia 15 czerwca 2012 r. o skutkach powierzania wykonywania pracy cudzoziemcom przebywającym wbrew przepisom na terytorium Rzeczypospolitej Polskiej (Dz.U. z 2021 poz. 1745), </w:t>
      </w:r>
    </w:p>
    <w:p w14:paraId="18982AC0"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20ACC605" w14:textId="77777777" w:rsidR="004515F1" w:rsidRPr="004515F1" w:rsidRDefault="004515F1" w:rsidP="004515F1">
      <w:pPr>
        <w:numPr>
          <w:ilvl w:val="0"/>
          <w:numId w:val="40"/>
        </w:numPr>
        <w:suppressAutoHyphens/>
        <w:overflowPunct/>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 którym mowa w art. 9 ust. 1 i 3 lub art. 10 ustawy z dnia 15 czerwca 2012 r. o skutkach powierzania wykonywania pracy cudzoziemcom przebywającym wbrew przepisom na terytorium Rzeczypospolitej Polskiej, </w:t>
      </w:r>
    </w:p>
    <w:p w14:paraId="1F355F1F" w14:textId="77777777" w:rsidR="004515F1" w:rsidRPr="004515F1" w:rsidRDefault="004515F1" w:rsidP="004515F1">
      <w:pPr>
        <w:spacing w:line="262" w:lineRule="auto"/>
        <w:ind w:left="851"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 lub za odpowiedni czyn zabroniony określony w przepisach prawa obcego; </w:t>
      </w:r>
    </w:p>
    <w:p w14:paraId="5D8EEFA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0" w:name="mip51080594"/>
      <w:bookmarkEnd w:id="60"/>
      <w:r w:rsidRPr="004515F1">
        <w:rPr>
          <w:rFonts w:ascii="Times New Roman" w:eastAsia="Times New Roman" w:hAnsi="Times New Roman" w:cs="Times New Roman"/>
          <w:sz w:val="20"/>
          <w:szCs w:val="2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4F8D50E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1" w:name="mip51080595"/>
      <w:bookmarkEnd w:id="61"/>
      <w:r w:rsidRPr="004515F1">
        <w:rPr>
          <w:rFonts w:ascii="Times New Roman" w:eastAsia="Times New Roman" w:hAnsi="Times New Roman" w:cs="Times New Roman"/>
          <w:sz w:val="20"/>
          <w:szCs w:val="2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7B66A42E"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2" w:name="mip51080596"/>
      <w:bookmarkEnd w:id="62"/>
      <w:r w:rsidRPr="004515F1">
        <w:rPr>
          <w:rFonts w:ascii="Times New Roman" w:eastAsia="Times New Roman" w:hAnsi="Times New Roman" w:cs="Times New Roman"/>
          <w:sz w:val="20"/>
          <w:szCs w:val="20"/>
        </w:rPr>
        <w:t xml:space="preserve">wobec którego prawomocnie orzeczono zakaz ubiegania się o zamówienia publiczne; </w:t>
      </w:r>
    </w:p>
    <w:p w14:paraId="2BB5843B" w14:textId="77777777" w:rsidR="004515F1" w:rsidRPr="004515F1" w:rsidRDefault="004515F1" w:rsidP="004515F1">
      <w:pPr>
        <w:numPr>
          <w:ilvl w:val="0"/>
          <w:numId w:val="39"/>
        </w:numPr>
        <w:suppressAutoHyphens/>
        <w:overflowPunct/>
        <w:spacing w:line="262" w:lineRule="auto"/>
        <w:ind w:left="709"/>
        <w:jc w:val="both"/>
        <w:rPr>
          <w:rFonts w:ascii="Times New Roman" w:eastAsia="Times New Roman" w:hAnsi="Times New Roman" w:cs="Times New Roman"/>
          <w:sz w:val="20"/>
          <w:szCs w:val="20"/>
        </w:rPr>
      </w:pPr>
      <w:bookmarkStart w:id="63" w:name="mip51080597"/>
      <w:bookmarkEnd w:id="63"/>
      <w:r w:rsidRPr="004515F1">
        <w:rPr>
          <w:rFonts w:ascii="Times New Roman" w:eastAsia="Times New Roman" w:hAnsi="Times New Roman" w:cs="Times New Roman"/>
          <w:sz w:val="20"/>
          <w:szCs w:val="2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6D9E874D" w14:textId="77777777" w:rsidR="004515F1" w:rsidRPr="004515F1" w:rsidRDefault="004515F1" w:rsidP="004515F1">
      <w:pPr>
        <w:numPr>
          <w:ilvl w:val="0"/>
          <w:numId w:val="39"/>
        </w:numPr>
        <w:suppressAutoHyphens/>
        <w:overflowPunct/>
        <w:spacing w:line="262" w:lineRule="auto"/>
        <w:ind w:left="709" w:hanging="357"/>
        <w:jc w:val="both"/>
        <w:rPr>
          <w:rFonts w:ascii="Times New Roman" w:eastAsia="Times New Roman" w:hAnsi="Times New Roman" w:cs="Times New Roman"/>
          <w:sz w:val="20"/>
          <w:szCs w:val="20"/>
        </w:rPr>
      </w:pPr>
      <w:bookmarkStart w:id="64" w:name="mip51080598"/>
      <w:bookmarkEnd w:id="64"/>
      <w:r w:rsidRPr="004515F1">
        <w:rPr>
          <w:rFonts w:ascii="Times New Roman" w:eastAsia="Times New Roman" w:hAnsi="Times New Roman" w:cs="Times New Roman"/>
          <w:sz w:val="20"/>
          <w:szCs w:val="20"/>
        </w:rPr>
        <w:t xml:space="preserve">jeżeli, w przypadkach, o których mowa w art. 85 ust. 1 ustawy PZP,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75B973D4"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bookmarkStart w:id="65" w:name="mip51080599"/>
      <w:bookmarkStart w:id="66" w:name="bookmark73"/>
      <w:bookmarkEnd w:id="65"/>
      <w:bookmarkEnd w:id="66"/>
      <w:r w:rsidRPr="004515F1">
        <w:rPr>
          <w:rFonts w:ascii="Times New Roman" w:eastAsia="Times New Roman" w:hAnsi="Times New Roman" w:cs="Times New Roman"/>
          <w:color w:val="auto"/>
          <w:sz w:val="20"/>
          <w:szCs w:val="20"/>
        </w:rPr>
        <w:t>O udzielenie zamówienia mogą ubiegać się Wykonawcy, którzy nie podlegają wykluczeniu na podstawie art. 7 ust. 1 ustawy o szczególnych rozwiązaniach w zakresie przeciwdziałania wspieraniu agresji na Ukrainę oraz służących ochronie bezpieczeństwa narodowego z dnia 13 kwietnia 2022 r. (Dz. U. z 2025 r. poz. 514) (obligatoryjne podstawy wykluczenia). Zgodnie z art. 7 ust. 1 w/w ustawy z postępowania o udzielenie zamówienia wyklucza się:</w:t>
      </w:r>
    </w:p>
    <w:p w14:paraId="669D8AB8"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w:t>
      </w:r>
    </w:p>
    <w:p w14:paraId="44DF94AD" w14:textId="20CA8DC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beneficjentem rzeczywistym w rozumieniu ustawy z dnia 1 marca 2018 r. o przeciwdziałaniu praniu pieniędzy oraz finansowaniu terroryzmu (Dz. U. z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poz. </w:t>
      </w:r>
      <w:r w:rsidR="00CA19B8">
        <w:rPr>
          <w:rFonts w:ascii="Times New Roman" w:eastAsia="Times New Roman" w:hAnsi="Times New Roman" w:cs="Times New Roman"/>
          <w:color w:val="auto"/>
          <w:sz w:val="20"/>
          <w:szCs w:val="20"/>
        </w:rPr>
        <w:t>644</w:t>
      </w:r>
      <w:r w:rsidRPr="004515F1">
        <w:rPr>
          <w:rFonts w:ascii="Times New Roman" w:eastAsia="Times New Roman" w:hAnsi="Times New Roman" w:cs="Times New Roman"/>
          <w:color w:val="auto"/>
          <w:sz w:val="20"/>
          <w:szCs w:val="20"/>
        </w:rPr>
        <w:t xml:space="preserve">)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t>
      </w:r>
    </w:p>
    <w:p w14:paraId="505796E6" w14:textId="77777777" w:rsidR="004515F1" w:rsidRPr="004515F1" w:rsidRDefault="004515F1" w:rsidP="004515F1">
      <w:pPr>
        <w:numPr>
          <w:ilvl w:val="0"/>
          <w:numId w:val="77"/>
        </w:numPr>
        <w:suppressAutoHyphens/>
        <w:overflowPunct/>
        <w:spacing w:line="262" w:lineRule="auto"/>
        <w:ind w:left="709"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wykonawcę oraz uczestnika konkursu, którego jednostką dominującą w rozumieniu art. 3 ust. 1 pkt 37 ustawy z dnia 29 września 1994 r. o rachunkowości (Dz. U. z 2023 r. poz. 120, 295 i 1598 oraz z 2024 r. poz. 619, 1685 i 1863)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4B44DE87" w14:textId="0B38614A"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udzielenie zamówienia mogą ubiegać się wykonawcy, którzy nie podlegają wykluczeniu na podstawie art. 5k rozporządzenia Rady (UE) 833/2014 z dnia 31 lipca 2014 r. dotyczącego środków ograniczających w związku z działaniami Rosji destabilizującymi sytuację na Ukrainie (Dz. Urz. L 229 z 31.7.2014</w:t>
      </w:r>
      <w:r w:rsidR="00CA19FE">
        <w:rPr>
          <w:rFonts w:ascii="Times New Roman" w:eastAsia="Times New Roman" w:hAnsi="Times New Roman" w:cs="Times New Roman"/>
          <w:color w:val="auto"/>
          <w:sz w:val="20"/>
          <w:szCs w:val="20"/>
        </w:rPr>
        <w:t>, str. 1</w:t>
      </w:r>
      <w:r w:rsidRPr="004515F1">
        <w:rPr>
          <w:rFonts w:ascii="Times New Roman" w:eastAsia="Times New Roman" w:hAnsi="Times New Roman" w:cs="Times New Roman"/>
          <w:color w:val="auto"/>
          <w:sz w:val="20"/>
          <w:szCs w:val="20"/>
        </w:rPr>
        <w:t>) w brzmieniu nadanym Rozporządzeniem Rady (UE)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w:t>
      </w:r>
      <w:r w:rsidR="00CA19B8">
        <w:rPr>
          <w:rFonts w:ascii="Times New Roman" w:eastAsia="Times New Roman" w:hAnsi="Times New Roman" w:cs="Times New Roman"/>
          <w:color w:val="auto"/>
          <w:sz w:val="20"/>
          <w:szCs w:val="20"/>
        </w:rPr>
        <w:t>2033</w:t>
      </w:r>
      <w:r w:rsidRPr="004515F1">
        <w:rPr>
          <w:rFonts w:ascii="Times New Roman" w:eastAsia="Times New Roman" w:hAnsi="Times New Roman" w:cs="Times New Roman"/>
          <w:color w:val="auto"/>
          <w:sz w:val="20"/>
          <w:szCs w:val="20"/>
        </w:rPr>
        <w:t xml:space="preserve"> z dnia </w:t>
      </w:r>
      <w:r w:rsidR="00CA19B8">
        <w:rPr>
          <w:rFonts w:ascii="Times New Roman" w:eastAsia="Times New Roman" w:hAnsi="Times New Roman" w:cs="Times New Roman"/>
          <w:color w:val="auto"/>
          <w:sz w:val="20"/>
          <w:szCs w:val="20"/>
        </w:rPr>
        <w:t>23</w:t>
      </w:r>
      <w:r w:rsidRPr="004515F1">
        <w:rPr>
          <w:rFonts w:ascii="Times New Roman" w:eastAsia="Times New Roman" w:hAnsi="Times New Roman" w:cs="Times New Roman"/>
          <w:color w:val="auto"/>
          <w:sz w:val="20"/>
          <w:szCs w:val="20"/>
        </w:rPr>
        <w:t xml:space="preserve"> </w:t>
      </w:r>
      <w:r w:rsidR="00CA19B8">
        <w:rPr>
          <w:rFonts w:ascii="Times New Roman" w:eastAsia="Times New Roman" w:hAnsi="Times New Roman" w:cs="Times New Roman"/>
          <w:color w:val="auto"/>
          <w:sz w:val="20"/>
          <w:szCs w:val="20"/>
        </w:rPr>
        <w:t>października</w:t>
      </w:r>
      <w:r w:rsidRPr="004515F1">
        <w:rPr>
          <w:rFonts w:ascii="Times New Roman" w:eastAsia="Times New Roman" w:hAnsi="Times New Roman" w:cs="Times New Roman"/>
          <w:color w:val="auto"/>
          <w:sz w:val="20"/>
          <w:szCs w:val="20"/>
        </w:rPr>
        <w:t xml:space="preserve"> 202</w:t>
      </w:r>
      <w:r w:rsidR="00CA19B8">
        <w:rPr>
          <w:rFonts w:ascii="Times New Roman" w:eastAsia="Times New Roman" w:hAnsi="Times New Roman" w:cs="Times New Roman"/>
          <w:color w:val="auto"/>
          <w:sz w:val="20"/>
          <w:szCs w:val="20"/>
        </w:rPr>
        <w:t>5</w:t>
      </w:r>
      <w:r w:rsidRPr="004515F1">
        <w:rPr>
          <w:rFonts w:ascii="Times New Roman" w:eastAsia="Times New Roman" w:hAnsi="Times New Roman" w:cs="Times New Roman"/>
          <w:color w:val="auto"/>
          <w:sz w:val="20"/>
          <w:szCs w:val="20"/>
        </w:rPr>
        <w:t xml:space="preserve"> r. w sprawie zmiany rozporządzenia (UE) nr 833/2014 dotyczącego środków ograniczających w związku z działaniami Rosji destabilizującymi sytuację na Ukrainie (</w:t>
      </w:r>
      <w:r w:rsidR="00CA19B8" w:rsidRPr="00CA19B8">
        <w:rPr>
          <w:rFonts w:ascii="Times New Roman" w:eastAsia="Times New Roman" w:hAnsi="Times New Roman" w:cs="Times New Roman"/>
          <w:i/>
          <w:iCs/>
          <w:color w:val="auto"/>
          <w:sz w:val="20"/>
          <w:szCs w:val="20"/>
        </w:rPr>
        <w:t>Dz.U. L, 2025/2033, 23.10.2025</w:t>
      </w:r>
      <w:r w:rsidRPr="004515F1">
        <w:rPr>
          <w:rFonts w:ascii="Times New Roman" w:eastAsia="Times New Roman" w:hAnsi="Times New Roman" w:cs="Times New Roman"/>
          <w:color w:val="auto"/>
          <w:sz w:val="20"/>
          <w:szCs w:val="20"/>
        </w:rPr>
        <w:t xml:space="preserve">) (obligatoryjne podstawy wykluczenia). Zgodnie z art. 5k rozporządzenia </w:t>
      </w:r>
      <w:r w:rsidRPr="004515F1">
        <w:rPr>
          <w:rFonts w:ascii="Times New Roman" w:eastAsia="Times New Roman" w:hAnsi="Times New Roman" w:cs="Times New Roman"/>
          <w:color w:val="auto"/>
          <w:sz w:val="20"/>
          <w:szCs w:val="20"/>
        </w:rPr>
        <w:lastRenderedPageBreak/>
        <w:t>Rady z postępowania o udzielenie zamówienia wyklucza się:</w:t>
      </w:r>
    </w:p>
    <w:p w14:paraId="2C19CD3E" w14:textId="671D9F54"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obywateli rosyjskich, osoby fizyczne</w:t>
      </w:r>
      <w:r w:rsidR="00CA19B8">
        <w:rPr>
          <w:rFonts w:ascii="Times New Roman" w:eastAsia="Arial" w:hAnsi="Times New Roman" w:cs="Times New Roman"/>
          <w:color w:val="auto"/>
          <w:sz w:val="20"/>
          <w:szCs w:val="20"/>
          <w:lang w:eastAsia="ar-SA" w:bidi="ar-SA"/>
        </w:rPr>
        <w:t xml:space="preserve"> zamieszkałe w Rosji</w:t>
      </w:r>
      <w:r w:rsidRPr="004515F1">
        <w:rPr>
          <w:rFonts w:ascii="Times New Roman" w:eastAsia="Arial" w:hAnsi="Times New Roman" w:cs="Times New Roman"/>
          <w:color w:val="auto"/>
          <w:sz w:val="20"/>
          <w:szCs w:val="20"/>
          <w:lang w:eastAsia="ar-SA" w:bidi="ar-SA"/>
        </w:rPr>
        <w:t xml:space="preserve"> lub </w:t>
      </w:r>
      <w:r w:rsidR="00CA19B8">
        <w:rPr>
          <w:rFonts w:ascii="Times New Roman" w:eastAsia="Arial" w:hAnsi="Times New Roman" w:cs="Times New Roman"/>
          <w:color w:val="auto"/>
          <w:sz w:val="20"/>
          <w:szCs w:val="20"/>
          <w:lang w:eastAsia="ar-SA" w:bidi="ar-SA"/>
        </w:rPr>
        <w:t xml:space="preserve">osoby </w:t>
      </w:r>
      <w:r w:rsidRPr="004515F1">
        <w:rPr>
          <w:rFonts w:ascii="Times New Roman" w:eastAsia="Arial" w:hAnsi="Times New Roman" w:cs="Times New Roman"/>
          <w:color w:val="auto"/>
          <w:sz w:val="20"/>
          <w:szCs w:val="20"/>
          <w:lang w:eastAsia="ar-SA" w:bidi="ar-SA"/>
        </w:rPr>
        <w:t>prawne, podmioty lub organy z siedzibą w Rosji;</w:t>
      </w:r>
    </w:p>
    <w:p w14:paraId="74E38216" w14:textId="7E5B5457" w:rsidR="004515F1" w:rsidRPr="004515F1"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prawne, podmioty lub organy, do których prawa własności bezpośrednio lub pośrednio w ponad 50% należą do </w:t>
      </w:r>
      <w:r w:rsidR="00CA19B8">
        <w:rPr>
          <w:rFonts w:ascii="Times New Roman" w:eastAsia="Arial" w:hAnsi="Times New Roman" w:cs="Times New Roman"/>
          <w:color w:val="auto"/>
          <w:sz w:val="20"/>
          <w:szCs w:val="20"/>
          <w:lang w:eastAsia="ar-SA" w:bidi="ar-SA"/>
        </w:rPr>
        <w:t>osoby fizycznej lub prawnej, podmiotu lub organu, o których mowa w lit. a) niniejszego ustępu</w:t>
      </w:r>
      <w:r w:rsidR="006F2637">
        <w:rPr>
          <w:rFonts w:ascii="Times New Roman" w:eastAsia="Arial" w:hAnsi="Times New Roman" w:cs="Times New Roman"/>
          <w:color w:val="auto"/>
          <w:sz w:val="20"/>
          <w:szCs w:val="20"/>
          <w:lang w:eastAsia="ar-SA" w:bidi="ar-SA"/>
        </w:rPr>
        <w:t>; lub</w:t>
      </w:r>
    </w:p>
    <w:p w14:paraId="209325CE" w14:textId="77777777" w:rsidR="006F2637" w:rsidRDefault="004515F1" w:rsidP="004515F1">
      <w:pPr>
        <w:widowControl/>
        <w:numPr>
          <w:ilvl w:val="0"/>
          <w:numId w:val="78"/>
        </w:numPr>
        <w:suppressAutoHyphens/>
        <w:spacing w:line="288" w:lineRule="auto"/>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 xml:space="preserve">osoby fizyczne lub prawne, podmioty lub organy działające w imieniu lub pod kierunkiem osoby fizycznej lub prawnej, podmiotu lub organu, o których mowa w lit. a) lub b) niniejszego ustępu, </w:t>
      </w:r>
    </w:p>
    <w:p w14:paraId="57027988" w14:textId="10A62C60" w:rsidR="004515F1" w:rsidRPr="004515F1" w:rsidRDefault="004515F1" w:rsidP="006F2637">
      <w:pPr>
        <w:widowControl/>
        <w:suppressAutoHyphens/>
        <w:spacing w:line="288" w:lineRule="auto"/>
        <w:ind w:left="426"/>
        <w:jc w:val="both"/>
        <w:rPr>
          <w:rFonts w:ascii="Times New Roman" w:eastAsia="Arial" w:hAnsi="Times New Roman" w:cs="Times New Roman"/>
          <w:color w:val="auto"/>
          <w:sz w:val="20"/>
          <w:szCs w:val="20"/>
          <w:lang w:eastAsia="ar-SA" w:bidi="ar-SA"/>
        </w:rPr>
      </w:pPr>
      <w:r w:rsidRPr="004515F1">
        <w:rPr>
          <w:rFonts w:ascii="Times New Roman" w:eastAsia="Arial" w:hAnsi="Times New Roman" w:cs="Times New Roman"/>
          <w:color w:val="auto"/>
          <w:sz w:val="20"/>
          <w:szCs w:val="20"/>
          <w:lang w:eastAsia="ar-SA" w:bidi="ar-SA"/>
        </w:rPr>
        <w:t>w tym podwykonawców, dostawców lub podmiotów, na których zdolności polega się w rozumieniu dyrektyw w sprawie zamówień publicznych, w przypadku gdy przypada na nich ponad 10% wartości zamówienia.</w:t>
      </w:r>
    </w:p>
    <w:p w14:paraId="14FD33D8"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Zamawiający wykluczy z postępowania również wykonawcę, wobec którego zachodzą przesłanki określone w art. 109 ust. 1 pkt 1 i 4 ustawy PZP (fakultatywne podstawy wykluczenia), tj.:</w:t>
      </w:r>
    </w:p>
    <w:p w14:paraId="50BAAC5A"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który naruszył obowiązki dotyczące płatności podatków, opłat lub składek na ubezpieczenia społeczne lub zdrowotne, z wyjątkiem przypadku, o którym mowa w art. 108 ust. 1 pkt 3 ustawy PZP,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472CC18" w14:textId="77777777" w:rsidR="004515F1" w:rsidRPr="004515F1" w:rsidRDefault="004515F1" w:rsidP="004515F1">
      <w:pPr>
        <w:numPr>
          <w:ilvl w:val="0"/>
          <w:numId w:val="41"/>
        </w:numPr>
        <w:suppressAutoHyphens/>
        <w:overflowPunct/>
        <w:spacing w:line="262"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30C6E90"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b/>
          <w:bCs/>
          <w:sz w:val="20"/>
          <w:szCs w:val="20"/>
        </w:rPr>
        <w:t xml:space="preserve">Wykluczenie wykonawcy następuje zgodnie z art. 111 ustawy PZP. </w:t>
      </w:r>
    </w:p>
    <w:p w14:paraId="6EFA6C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zostać wykluczony przez Zamawiającego na każdym etapie postępowania o udzielenie zamówienia.</w:t>
      </w:r>
    </w:p>
    <w:p w14:paraId="182E6ED7"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nie podlega wykluczeniu w okolicznościach określonych w ust. 1 pkt 1, 2 i 5 lub ust. 4 pkt 2, jeżeli udowodni Zamawiającemu, że spełnił łącznie przesłanki wskazane w art. 110 ust. 2 ustawy PZP. </w:t>
      </w:r>
    </w:p>
    <w:p w14:paraId="485EF5F6" w14:textId="77777777" w:rsidR="004515F1" w:rsidRPr="004515F1" w:rsidRDefault="004515F1" w:rsidP="004515F1">
      <w:pPr>
        <w:numPr>
          <w:ilvl w:val="0"/>
          <w:numId w:val="38"/>
        </w:numPr>
        <w:suppressAutoHyphens/>
        <w:overflowPunct/>
        <w:spacing w:line="262" w:lineRule="auto"/>
        <w:ind w:left="42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7E0EBF9F" w14:textId="77777777" w:rsidR="004515F1" w:rsidRPr="004515F1" w:rsidRDefault="004515F1" w:rsidP="004515F1">
      <w:pPr>
        <w:overflowPunct/>
        <w:spacing w:line="262" w:lineRule="auto"/>
        <w:jc w:val="both"/>
        <w:rPr>
          <w:rFonts w:ascii="Times New Roman" w:eastAsia="Times New Roman" w:hAnsi="Times New Roman" w:cs="Times New Roman"/>
          <w:color w:val="auto"/>
          <w:sz w:val="20"/>
          <w:szCs w:val="20"/>
        </w:rPr>
      </w:pPr>
    </w:p>
    <w:p w14:paraId="16DA2E20" w14:textId="77777777" w:rsidR="004515F1" w:rsidRPr="004515F1" w:rsidRDefault="004515F1" w:rsidP="004515F1">
      <w:pPr>
        <w:keepNext/>
        <w:keepLines/>
        <w:numPr>
          <w:ilvl w:val="0"/>
          <w:numId w:val="24"/>
        </w:numPr>
        <w:overflowPunct/>
        <w:spacing w:before="120"/>
        <w:ind w:left="714" w:hanging="357"/>
        <w:outlineLvl w:val="0"/>
        <w:rPr>
          <w:rFonts w:ascii="Times New Roman" w:eastAsia="Times New Roman" w:hAnsi="Times New Roman" w:cs="Times New Roman"/>
          <w:b/>
          <w:color w:val="2F5496"/>
          <w:sz w:val="20"/>
          <w:szCs w:val="20"/>
          <w:lang w:eastAsia="pl-PL" w:bidi="pl-PL"/>
        </w:rPr>
      </w:pPr>
      <w:bookmarkStart w:id="67" w:name="_Toc206504598"/>
      <w:r w:rsidRPr="004515F1">
        <w:rPr>
          <w:rFonts w:ascii="Times New Roman" w:eastAsia="Times New Roman" w:hAnsi="Times New Roman" w:cs="Times New Roman"/>
          <w:b/>
          <w:color w:val="2F5496"/>
          <w:sz w:val="20"/>
          <w:szCs w:val="20"/>
          <w:lang w:eastAsia="pl-PL" w:bidi="pl-PL"/>
        </w:rPr>
        <w:t>INFORMACJA O WARUNKACH UDZIAŁU W POSTĘPOWANIU</w:t>
      </w:r>
      <w:bookmarkEnd w:id="54"/>
      <w:bookmarkEnd w:id="55"/>
      <w:bookmarkEnd w:id="56"/>
      <w:bookmarkEnd w:id="57"/>
      <w:bookmarkEnd w:id="67"/>
      <w:r w:rsidRPr="004515F1">
        <w:rPr>
          <w:rFonts w:ascii="Times New Roman" w:eastAsia="Times New Roman" w:hAnsi="Times New Roman" w:cs="Times New Roman"/>
          <w:b/>
          <w:color w:val="2F5496"/>
          <w:sz w:val="20"/>
          <w:szCs w:val="20"/>
          <w:lang w:eastAsia="pl-PL" w:bidi="pl-PL"/>
        </w:rPr>
        <w:t xml:space="preserve"> </w:t>
      </w:r>
    </w:p>
    <w:p w14:paraId="4B2842BD" w14:textId="77777777" w:rsidR="004515F1" w:rsidRPr="004515F1" w:rsidRDefault="004515F1" w:rsidP="004515F1">
      <w:pPr>
        <w:rPr>
          <w:rFonts w:hint="eastAsia"/>
        </w:rPr>
      </w:pPr>
    </w:p>
    <w:p w14:paraId="62952094" w14:textId="77777777" w:rsidR="004515F1" w:rsidRPr="004515F1" w:rsidRDefault="004515F1" w:rsidP="004515F1">
      <w:pPr>
        <w:numPr>
          <w:ilvl w:val="0"/>
          <w:numId w:val="3"/>
        </w:numPr>
        <w:tabs>
          <w:tab w:val="left" w:pos="269"/>
        </w:tabs>
        <w:overflowPunct/>
        <w:rPr>
          <w:rFonts w:ascii="Times New Roman" w:eastAsia="Times New Roman" w:hAnsi="Times New Roman" w:cs="Times New Roman"/>
          <w:color w:val="auto"/>
          <w:sz w:val="20"/>
          <w:szCs w:val="20"/>
        </w:rPr>
      </w:pPr>
      <w:bookmarkStart w:id="68" w:name="bookmark53"/>
      <w:bookmarkEnd w:id="68"/>
      <w:r w:rsidRPr="004515F1">
        <w:rPr>
          <w:rFonts w:ascii="Times New Roman" w:eastAsia="Times New Roman" w:hAnsi="Times New Roman" w:cs="Times New Roman"/>
          <w:color w:val="auto"/>
          <w:sz w:val="20"/>
          <w:szCs w:val="20"/>
        </w:rPr>
        <w:t>O udzielenie zamówienia mogą ubiegać się wykonawcy, którzy:</w:t>
      </w:r>
    </w:p>
    <w:p w14:paraId="0E0FB86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69" w:name="bookmark54"/>
      <w:bookmarkEnd w:id="69"/>
      <w:r w:rsidRPr="004515F1">
        <w:rPr>
          <w:rFonts w:ascii="Times New Roman" w:eastAsia="Times New Roman" w:hAnsi="Times New Roman" w:cs="Times New Roman"/>
          <w:b/>
          <w:color w:val="auto"/>
          <w:sz w:val="20"/>
          <w:szCs w:val="20"/>
        </w:rPr>
        <w:t xml:space="preserve">Nie podlegają wykluczeniu </w:t>
      </w:r>
    </w:p>
    <w:p w14:paraId="0C219A04" w14:textId="77777777" w:rsidR="004515F1" w:rsidRPr="004515F1" w:rsidRDefault="004515F1" w:rsidP="004515F1">
      <w:pPr>
        <w:numPr>
          <w:ilvl w:val="0"/>
          <w:numId w:val="4"/>
        </w:numPr>
        <w:overflowPunct/>
        <w:ind w:firstLine="284"/>
        <w:rPr>
          <w:rFonts w:ascii="Times New Roman" w:eastAsia="Times New Roman" w:hAnsi="Times New Roman" w:cs="Times New Roman"/>
          <w:b/>
          <w:color w:val="auto"/>
          <w:sz w:val="20"/>
          <w:szCs w:val="20"/>
        </w:rPr>
      </w:pPr>
      <w:bookmarkStart w:id="70" w:name="bookmark55"/>
      <w:bookmarkEnd w:id="70"/>
      <w:r w:rsidRPr="004515F1">
        <w:rPr>
          <w:rFonts w:ascii="Times New Roman" w:eastAsia="Times New Roman" w:hAnsi="Times New Roman" w:cs="Times New Roman"/>
          <w:b/>
          <w:color w:val="auto"/>
          <w:sz w:val="20"/>
          <w:szCs w:val="20"/>
        </w:rPr>
        <w:t>Spełniają warunki udziału w postępowaniu dotyczące:</w:t>
      </w:r>
    </w:p>
    <w:p w14:paraId="001E3C16"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1" w:name="bookmark56"/>
      <w:bookmarkEnd w:id="71"/>
      <w:r w:rsidRPr="004515F1">
        <w:rPr>
          <w:rFonts w:ascii="Times New Roman" w:eastAsia="Times New Roman" w:hAnsi="Times New Roman" w:cs="Times New Roman"/>
          <w:color w:val="auto"/>
          <w:sz w:val="20"/>
          <w:szCs w:val="20"/>
          <w:lang w:bidi="ar-SA"/>
        </w:rPr>
        <w:t>zdolności do występowania w obrocie gospodarczym</w:t>
      </w:r>
      <w:r w:rsidRPr="004515F1">
        <w:rPr>
          <w:rFonts w:ascii="Times New Roman" w:eastAsia="Times New Roman" w:hAnsi="Times New Roman" w:cs="Times New Roman"/>
          <w:color w:val="auto"/>
          <w:sz w:val="20"/>
          <w:szCs w:val="20"/>
        </w:rPr>
        <w:t xml:space="preserve"> </w:t>
      </w:r>
    </w:p>
    <w:p w14:paraId="22F3C70D" w14:textId="77777777" w:rsidR="004515F1" w:rsidRPr="004515F1" w:rsidRDefault="004515F1" w:rsidP="004515F1">
      <w:pPr>
        <w:tabs>
          <w:tab w:val="left" w:pos="1699"/>
        </w:tabs>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7D27F3E5" w14:textId="77777777" w:rsidR="004515F1" w:rsidRPr="004515F1" w:rsidRDefault="004515F1" w:rsidP="004515F1">
      <w:pPr>
        <w:numPr>
          <w:ilvl w:val="0"/>
          <w:numId w:val="5"/>
        </w:numPr>
        <w:tabs>
          <w:tab w:val="left" w:pos="709"/>
        </w:tabs>
        <w:overflowPunct/>
        <w:ind w:left="1134" w:hanging="425"/>
        <w:rPr>
          <w:rFonts w:ascii="Times New Roman" w:eastAsia="Times New Roman" w:hAnsi="Times New Roman" w:cs="Times New Roman"/>
          <w:color w:val="auto"/>
          <w:sz w:val="20"/>
          <w:szCs w:val="20"/>
        </w:rPr>
      </w:pPr>
      <w:bookmarkStart w:id="72" w:name="bookmark57"/>
      <w:bookmarkEnd w:id="72"/>
      <w:r w:rsidRPr="004515F1">
        <w:rPr>
          <w:rFonts w:ascii="Times New Roman" w:eastAsia="Times New Roman" w:hAnsi="Times New Roman" w:cs="Times New Roman"/>
          <w:color w:val="auto"/>
          <w:sz w:val="20"/>
          <w:szCs w:val="20"/>
          <w:lang w:bidi="ar-SA"/>
        </w:rPr>
        <w:t>uprawnień do prowadzenia określonej działalności gospodarczej lub zawodowej, o ile wynika to z odrębnych przepisów</w:t>
      </w:r>
    </w:p>
    <w:p w14:paraId="00C48CEF" w14:textId="77777777" w:rsidR="004515F1" w:rsidRPr="004515F1" w:rsidRDefault="004515F1" w:rsidP="004515F1">
      <w:pPr>
        <w:overflowPunct/>
        <w:ind w:left="709"/>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0F5F604E"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sytuacji ekonomicznej lub finansowej</w:t>
      </w:r>
    </w:p>
    <w:p w14:paraId="58FE3BA5"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2C430DD5" w14:textId="77777777" w:rsidR="004515F1" w:rsidRPr="004515F1" w:rsidRDefault="004515F1" w:rsidP="004515F1">
      <w:pPr>
        <w:numPr>
          <w:ilvl w:val="0"/>
          <w:numId w:val="5"/>
        </w:numPr>
        <w:tabs>
          <w:tab w:val="left" w:pos="1134"/>
        </w:tabs>
        <w:overflowPunct/>
        <w:ind w:left="1134" w:hanging="425"/>
        <w:rPr>
          <w:rFonts w:ascii="Times New Roman" w:eastAsia="Times New Roman" w:hAnsi="Times New Roman" w:cs="Times New Roman"/>
          <w:color w:val="auto"/>
          <w:sz w:val="20"/>
          <w:szCs w:val="20"/>
        </w:rPr>
      </w:pPr>
      <w:bookmarkStart w:id="73" w:name="bookmark58"/>
      <w:bookmarkEnd w:id="73"/>
      <w:r w:rsidRPr="004515F1">
        <w:rPr>
          <w:rFonts w:ascii="Times New Roman" w:eastAsia="Times New Roman" w:hAnsi="Times New Roman" w:cs="Times New Roman"/>
          <w:color w:val="auto"/>
          <w:sz w:val="20"/>
          <w:szCs w:val="20"/>
        </w:rPr>
        <w:t>zdolności technicznej lub zawodowej</w:t>
      </w:r>
    </w:p>
    <w:p w14:paraId="2376814B" w14:textId="77777777" w:rsidR="004515F1" w:rsidRPr="004515F1" w:rsidRDefault="004515F1" w:rsidP="004515F1">
      <w:pPr>
        <w:overflowPunct/>
        <w:ind w:left="1134" w:hanging="425"/>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Zamawiający nie stawia warunku w w/w zakresie;</w:t>
      </w:r>
    </w:p>
    <w:p w14:paraId="144AD6B7"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bookmarkStart w:id="74" w:name="bookmark59"/>
      <w:bookmarkEnd w:id="74"/>
      <w:r w:rsidRPr="004515F1">
        <w:rPr>
          <w:rFonts w:ascii="Times New Roman" w:eastAsia="Times New Roman" w:hAnsi="Times New Roman" w:cs="Times New Roman"/>
          <w:color w:val="auto"/>
          <w:sz w:val="20"/>
          <w:szCs w:val="20"/>
        </w:rPr>
        <w:t>Zamawiający może, na każdym etapie postępowania, uznać, że wykonawca nie posiada wymaganej zdolności technicznej lub zawodowej, jeżeli posiadanie przez wykonawcę sprzecznych interesów, w szczególności zaangażowanie zasobów technicznych lub zawodowych wykonawcy w inne przedsięwzięcia gospodarcze wykonawcy może mieć negatywny wpływ na realizację zamówienia.</w:t>
      </w:r>
    </w:p>
    <w:p w14:paraId="161BF45D"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97A4B02"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odniesieniu do warunków dotyczących wykształcenia, kwalifikacji zawodowych lub doświadczenia wykonawcy </w:t>
      </w:r>
      <w:r w:rsidRPr="004515F1">
        <w:rPr>
          <w:rFonts w:ascii="Times New Roman" w:eastAsia="Times New Roman" w:hAnsi="Times New Roman" w:cs="Times New Roman"/>
          <w:color w:val="auto"/>
          <w:sz w:val="20"/>
          <w:szCs w:val="20"/>
        </w:rPr>
        <w:lastRenderedPageBreak/>
        <w:t>wspólnie ubiegający się o udzielenie zamówienia mogą polegać na zdolnościach tych z wykonawców, którzy wykonają roboty budowlane lub usługi, do realizacji których te zdolności są wymagane.</w:t>
      </w:r>
    </w:p>
    <w:p w14:paraId="739C608B"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o którym mowa w ust. 3 i 4 powyżej,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5130A603" w14:textId="77777777" w:rsidR="004515F1" w:rsidRPr="004515F1" w:rsidRDefault="004515F1" w:rsidP="004515F1">
      <w:pPr>
        <w:numPr>
          <w:ilvl w:val="0"/>
          <w:numId w:val="3"/>
        </w:numPr>
        <w:tabs>
          <w:tab w:val="left" w:pos="284"/>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wykonawców wspólnie ubiegających się o udzielenie zamówienia, warunek o którym mowa w ust. 1 pkt 1 zostanie spełniony wyłącznie, jeżeli każdy z tych wykonawców wykaże, że spełnia ten warunek.</w:t>
      </w:r>
    </w:p>
    <w:p w14:paraId="525DA21F" w14:textId="77777777" w:rsidR="004515F1" w:rsidRPr="004515F1" w:rsidRDefault="004515F1" w:rsidP="004515F1">
      <w:pPr>
        <w:numPr>
          <w:ilvl w:val="0"/>
          <w:numId w:val="3"/>
        </w:numPr>
        <w:tabs>
          <w:tab w:val="left" w:pos="288"/>
        </w:tabs>
        <w:overflowPunct/>
        <w:spacing w:line="262" w:lineRule="auto"/>
        <w:jc w:val="both"/>
        <w:rPr>
          <w:rFonts w:ascii="Times New Roman" w:eastAsia="Times New Roman" w:hAnsi="Times New Roman" w:cs="Times New Roman"/>
          <w:color w:val="auto"/>
          <w:sz w:val="20"/>
          <w:szCs w:val="20"/>
        </w:rPr>
      </w:pPr>
      <w:bookmarkStart w:id="75" w:name="bookmark60"/>
      <w:bookmarkEnd w:id="75"/>
      <w:r w:rsidRPr="004515F1">
        <w:rPr>
          <w:rFonts w:ascii="Times New Roman" w:eastAsia="Times New Roman" w:hAnsi="Times New Roman" w:cs="Times New Roman"/>
          <w:b/>
          <w:color w:val="auto"/>
          <w:sz w:val="20"/>
          <w:szCs w:val="20"/>
        </w:rPr>
        <w:t>Poleganie na zasobach innych podmiotów:</w:t>
      </w:r>
    </w:p>
    <w:p w14:paraId="6D2161B7"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34AE9D3F" w14:textId="77777777" w:rsidR="004515F1" w:rsidRPr="004515F1" w:rsidRDefault="004515F1" w:rsidP="004515F1">
      <w:pPr>
        <w:widowControl/>
        <w:numPr>
          <w:ilvl w:val="0"/>
          <w:numId w:val="42"/>
        </w:numPr>
        <w:overflowPunct/>
        <w:autoSpaceDE w:val="0"/>
        <w:autoSpaceDN w:val="0"/>
        <w:adjustRightInd w:val="0"/>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14:paraId="29D345CA"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2929304C" w14:textId="77777777" w:rsidR="004515F1" w:rsidRPr="004515F1" w:rsidRDefault="004515F1" w:rsidP="004515F1">
      <w:pPr>
        <w:widowControl/>
        <w:numPr>
          <w:ilvl w:val="0"/>
          <w:numId w:val="42"/>
        </w:numPr>
        <w:tabs>
          <w:tab w:val="left" w:pos="288"/>
        </w:tabs>
        <w:overflowPunct/>
        <w:autoSpaceDE w:val="0"/>
        <w:autoSpaceDN w:val="0"/>
        <w:adjustRightInd w:val="0"/>
        <w:spacing w:line="262" w:lineRule="auto"/>
        <w:ind w:left="709"/>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Zobowiązanie podmiotu udostępniającego zasoby, o którym mowa w pkt 3 powyżej, potwierdza, że stosunek łączący wykonawcę z podmiotami udostępniającymi zasoby gwarantuje rzeczywisty dostęp do tych zasobów oraz określa w szczególności:</w:t>
      </w:r>
    </w:p>
    <w:p w14:paraId="2C2EAC40" w14:textId="77777777" w:rsidR="004515F1" w:rsidRPr="004515F1" w:rsidRDefault="004515F1" w:rsidP="004515F1">
      <w:pPr>
        <w:widowControl/>
        <w:numPr>
          <w:ilvl w:val="0"/>
          <w:numId w:val="43"/>
        </w:numPr>
        <w:overflowPunct/>
        <w:ind w:left="1276" w:hanging="425"/>
        <w:contextualSpacing/>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zakres dostępnych wykonawcy zasobów podmiotu udostępniającego zasoby;</w:t>
      </w:r>
    </w:p>
    <w:p w14:paraId="1592E885"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sposób i okres udostępnienia wykonawcy i wykorzystania przez niego zasobów podmiotu udostępniającego te zasoby przy wykonywaniu zamówienia;</w:t>
      </w:r>
    </w:p>
    <w:p w14:paraId="3FEF04EB" w14:textId="77777777" w:rsidR="004515F1" w:rsidRPr="004515F1" w:rsidRDefault="004515F1" w:rsidP="004515F1">
      <w:pPr>
        <w:widowControl/>
        <w:numPr>
          <w:ilvl w:val="0"/>
          <w:numId w:val="43"/>
        </w:numPr>
        <w:overflowPunct/>
        <w:ind w:left="1276" w:hanging="425"/>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4F9C739A"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ustawy </w:t>
      </w:r>
      <w:r w:rsidRPr="004515F1">
        <w:rPr>
          <w:rFonts w:ascii="Times New Roman" w:eastAsia="Microsoft Sans Serif" w:hAnsi="Times New Roman" w:cs="Times New Roman"/>
          <w:color w:val="auto"/>
          <w:sz w:val="20"/>
          <w:szCs w:val="20"/>
          <w:lang w:eastAsia="pl-PL" w:bidi="pl-PL"/>
        </w:rPr>
        <w:t>PZP</w:t>
      </w:r>
      <w:r w:rsidRPr="004515F1">
        <w:rPr>
          <w:rFonts w:ascii="Times New Roman" w:eastAsia="Microsoft Sans Serif" w:hAnsi="Times New Roman" w:cs="Times New Roman"/>
          <w:color w:val="auto"/>
          <w:sz w:val="20"/>
          <w:szCs w:val="20"/>
          <w:lang w:eastAsia="pl-PL" w:bidi="ar-SA"/>
        </w:rPr>
        <w:t>, a także bada, czy nie zachodzą wobec tego podmiotu podstawy wykluczenia, które zostały przewidziane względem wykonawcy w SWZ.</w:t>
      </w:r>
    </w:p>
    <w:p w14:paraId="400BB8AE"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pl-PL"/>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14:paraId="1CB8CDF8"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Zamawiający nie zastrzega obowiązku osobistego wykonania przez wykonawcę kluczowych zadań dotyczących zamówienia.</w:t>
      </w:r>
    </w:p>
    <w:p w14:paraId="78C26600" w14:textId="77777777" w:rsidR="004515F1" w:rsidRPr="004515F1" w:rsidRDefault="004515F1"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4515F1">
        <w:rPr>
          <w:rFonts w:ascii="Times New Roman" w:eastAsia="Microsoft Sans Serif" w:hAnsi="Times New Roman" w:cs="Times New Roman"/>
          <w:color w:val="auto"/>
          <w:sz w:val="20"/>
          <w:szCs w:val="20"/>
          <w:lang w:eastAsia="pl-PL" w:bidi="ar-SA"/>
        </w:rPr>
        <w:t>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54D01612" w14:textId="75330E18" w:rsidR="004515F1"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Pr>
          <w:rFonts w:ascii="Times New Roman" w:eastAsia="Microsoft Sans Serif" w:hAnsi="Times New Roman" w:cs="Times New Roman"/>
          <w:color w:val="auto"/>
          <w:sz w:val="20"/>
          <w:szCs w:val="20"/>
          <w:lang w:eastAsia="pl-PL" w:bidi="pl-PL"/>
        </w:rPr>
        <w:t>W</w:t>
      </w:r>
      <w:r w:rsidR="004515F1" w:rsidRPr="004515F1">
        <w:rPr>
          <w:rFonts w:ascii="Times New Roman" w:eastAsia="Microsoft Sans Serif" w:hAnsi="Times New Roman" w:cs="Times New Roman"/>
          <w:color w:val="auto"/>
          <w:sz w:val="20"/>
          <w:szCs w:val="20"/>
          <w:lang w:eastAsia="pl-PL" w:bidi="pl-PL"/>
        </w:rPr>
        <w:t>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14:paraId="300D7034" w14:textId="216D2DD6" w:rsidR="00DF6465" w:rsidRDefault="00DF6465" w:rsidP="004515F1">
      <w:pPr>
        <w:widowControl/>
        <w:numPr>
          <w:ilvl w:val="0"/>
          <w:numId w:val="42"/>
        </w:numPr>
        <w:overflowPunct/>
        <w:autoSpaceDE w:val="0"/>
        <w:autoSpaceDN w:val="0"/>
        <w:adjustRightInd w:val="0"/>
        <w:contextualSpacing/>
        <w:jc w:val="both"/>
        <w:rPr>
          <w:rFonts w:ascii="Times New Roman" w:eastAsia="Microsoft Sans Serif" w:hAnsi="Times New Roman" w:cs="Times New Roman"/>
          <w:color w:val="auto"/>
          <w:sz w:val="20"/>
          <w:szCs w:val="20"/>
          <w:lang w:eastAsia="pl-PL" w:bidi="ar-SA"/>
        </w:rPr>
      </w:pPr>
      <w:r w:rsidRPr="00DF6465">
        <w:rPr>
          <w:rFonts w:ascii="Times New Roman" w:eastAsia="Microsoft Sans Serif" w:hAnsi="Times New Roman" w:cs="Times New Roman"/>
          <w:color w:val="auto"/>
          <w:sz w:val="20"/>
          <w:szCs w:val="20"/>
          <w:lang w:eastAsia="pl-PL" w:bidi="pl-PL"/>
        </w:rPr>
        <w:t>Wykonawca, w przypadku polegania na zdolnościach lub sytuacji podmiotów udostępniających zasoby, przedstawia oświadczenia podmiotu udostępniającego zasoby, potwierdzające brak podstaw wykluczenia tego podmiotu oraz odpowiednio spełnianie warunków udziału w postępowaniu, w zakresie, w jakim wykonawca powołuje się na jego zasoby.</w:t>
      </w:r>
    </w:p>
    <w:p w14:paraId="088B7E9E" w14:textId="77777777" w:rsidR="00FA6BEF"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pl-PL"/>
        </w:rPr>
      </w:pPr>
    </w:p>
    <w:p w14:paraId="6A852599" w14:textId="77777777" w:rsidR="00FA6BEF" w:rsidRPr="004515F1" w:rsidRDefault="00FA6BEF" w:rsidP="00FA6BEF">
      <w:pPr>
        <w:widowControl/>
        <w:overflowPunct/>
        <w:autoSpaceDE w:val="0"/>
        <w:autoSpaceDN w:val="0"/>
        <w:adjustRightInd w:val="0"/>
        <w:ind w:left="720"/>
        <w:contextualSpacing/>
        <w:jc w:val="both"/>
        <w:rPr>
          <w:rFonts w:ascii="Times New Roman" w:eastAsia="Microsoft Sans Serif" w:hAnsi="Times New Roman" w:cs="Times New Roman"/>
          <w:color w:val="auto"/>
          <w:sz w:val="20"/>
          <w:szCs w:val="20"/>
          <w:lang w:eastAsia="pl-PL" w:bidi="ar-SA"/>
        </w:rPr>
      </w:pPr>
    </w:p>
    <w:p w14:paraId="087F07E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76" w:name="_Toc25559912"/>
      <w:bookmarkStart w:id="77" w:name="_Toc206504599"/>
      <w:r w:rsidRPr="004515F1">
        <w:rPr>
          <w:rFonts w:ascii="Times New Roman" w:eastAsia="Times New Roman" w:hAnsi="Times New Roman" w:cs="Times New Roman"/>
          <w:b/>
          <w:color w:val="2F5496"/>
          <w:sz w:val="20"/>
          <w:szCs w:val="20"/>
          <w:lang w:eastAsia="pl-PL" w:bidi="pl-PL"/>
        </w:rPr>
        <w:t xml:space="preserve">WYKAZ </w:t>
      </w:r>
      <w:bookmarkEnd w:id="76"/>
      <w:r w:rsidRPr="004515F1">
        <w:rPr>
          <w:rFonts w:ascii="Times New Roman" w:eastAsia="Times New Roman" w:hAnsi="Times New Roman" w:cs="Times New Roman"/>
          <w:b/>
          <w:color w:val="2F5496"/>
          <w:sz w:val="20"/>
          <w:szCs w:val="20"/>
          <w:lang w:eastAsia="pl-PL" w:bidi="pl-PL"/>
        </w:rPr>
        <w:t>PODMIOTOWYCH ŚRODKÓW DOWODOWYCH</w:t>
      </w:r>
      <w:bookmarkEnd w:id="77"/>
    </w:p>
    <w:p w14:paraId="0C5F28E6" w14:textId="77777777" w:rsidR="004515F1" w:rsidRPr="004515F1" w:rsidRDefault="004515F1" w:rsidP="004515F1">
      <w:pPr>
        <w:tabs>
          <w:tab w:val="left" w:pos="243"/>
        </w:tabs>
        <w:overflowPunct/>
        <w:spacing w:line="264" w:lineRule="auto"/>
        <w:jc w:val="both"/>
        <w:rPr>
          <w:rFonts w:ascii="Times New Roman" w:eastAsia="Times New Roman" w:hAnsi="Times New Roman" w:cs="Times New Roman"/>
          <w:color w:val="auto"/>
          <w:sz w:val="20"/>
          <w:szCs w:val="20"/>
        </w:rPr>
      </w:pPr>
    </w:p>
    <w:p w14:paraId="39B0BC52" w14:textId="77777777" w:rsidR="004515F1" w:rsidRPr="004515F1" w:rsidRDefault="004515F1" w:rsidP="004515F1">
      <w:pPr>
        <w:numPr>
          <w:ilvl w:val="0"/>
          <w:numId w:val="23"/>
        </w:numPr>
        <w:overflowPunct/>
        <w:ind w:left="284"/>
        <w:contextualSpacing/>
        <w:rPr>
          <w:rFonts w:ascii="Times New Roman" w:eastAsia="Microsoft Sans Serif" w:hAnsi="Times New Roman" w:cs="Times New Roman"/>
          <w:b/>
          <w:color w:val="00B0F0"/>
          <w:sz w:val="20"/>
          <w:szCs w:val="20"/>
          <w:lang w:eastAsia="pl-PL" w:bidi="pl-PL"/>
        </w:rPr>
      </w:pPr>
      <w:bookmarkStart w:id="78" w:name="bookmark76"/>
      <w:bookmarkStart w:id="79" w:name="bookmark83"/>
      <w:bookmarkEnd w:id="78"/>
      <w:bookmarkEnd w:id="79"/>
      <w:r w:rsidRPr="004515F1">
        <w:rPr>
          <w:rFonts w:ascii="Times New Roman" w:eastAsia="Microsoft Sans Serif" w:hAnsi="Times New Roman" w:cs="Times New Roman"/>
          <w:b/>
          <w:color w:val="00B0F0"/>
          <w:sz w:val="20"/>
          <w:szCs w:val="20"/>
          <w:lang w:eastAsia="pl-PL" w:bidi="pl-PL"/>
        </w:rPr>
        <w:lastRenderedPageBreak/>
        <w:t>OŚWIADCZENIE WSTĘPNE WYKONAWCY SKŁADANE WRAZ Z OFERTĄ</w:t>
      </w:r>
    </w:p>
    <w:p w14:paraId="4C357B8B" w14:textId="77777777" w:rsidR="004515F1" w:rsidRPr="004515F1" w:rsidRDefault="004515F1" w:rsidP="004515F1">
      <w:pPr>
        <w:overflowPunct/>
        <w:contextualSpacing/>
        <w:rPr>
          <w:rFonts w:ascii="Times New Roman" w:eastAsia="Microsoft Sans Serif" w:hAnsi="Times New Roman" w:cs="Times New Roman"/>
          <w:b/>
          <w:color w:val="000000"/>
          <w:sz w:val="20"/>
          <w:szCs w:val="20"/>
          <w:lang w:eastAsia="pl-PL" w:bidi="pl-PL"/>
        </w:rPr>
      </w:pPr>
    </w:p>
    <w:p w14:paraId="3AD15099"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bookmarkStart w:id="80" w:name="bookmark84"/>
      <w:bookmarkStart w:id="81" w:name="bookmark135"/>
      <w:bookmarkStart w:id="82" w:name="bookmark136"/>
      <w:bookmarkStart w:id="83" w:name="bookmark137"/>
      <w:bookmarkStart w:id="84" w:name="_Toc25309051"/>
      <w:bookmarkStart w:id="85" w:name="_Toc25559916"/>
      <w:bookmarkEnd w:id="80"/>
      <w:r w:rsidRPr="004515F1">
        <w:rPr>
          <w:rFonts w:ascii="Times New Roman" w:eastAsia="Times New Roman" w:hAnsi="Times New Roman" w:cs="Times New Roman"/>
          <w:sz w:val="20"/>
          <w:szCs w:val="20"/>
        </w:rPr>
        <w:t>Do oferty wykonawca dołącza oświadczenie o niepodleganiu wykluczeniu oraz spełnianiu warunków udziału w postępowaniu, w zakresie wskazanym przez Zamawiającego w SWZ. Wykonawca składa oświadczenie</w:t>
      </w:r>
      <w:r w:rsidRPr="004515F1">
        <w:rPr>
          <w:rFonts w:ascii="Times New Roman" w:eastAsia="Times New Roman" w:hAnsi="Times New Roman" w:cs="Times New Roman"/>
          <w:b/>
          <w:bCs/>
          <w:sz w:val="20"/>
          <w:szCs w:val="20"/>
        </w:rPr>
        <w:t xml:space="preserve"> na formularzu jednolitego europejskiego dokumentu zamówienia, </w:t>
      </w:r>
      <w:r w:rsidRPr="004515F1">
        <w:rPr>
          <w:rFonts w:ascii="Times New Roman" w:eastAsia="Times New Roman" w:hAnsi="Times New Roman" w:cs="Times New Roman"/>
          <w:sz w:val="20"/>
          <w:szCs w:val="20"/>
        </w:rPr>
        <w:t xml:space="preserve">sporządzonym zgodnie ze wzorem standardowego formularza określonego w </w:t>
      </w:r>
      <w:r w:rsidRPr="004515F1">
        <w:rPr>
          <w:rFonts w:ascii="Times New Roman" w:eastAsia="Arial" w:hAnsi="Times New Roman" w:cs="Times New Roman"/>
          <w:sz w:val="20"/>
          <w:szCs w:val="20"/>
        </w:rPr>
        <w:t>rozporządzeniu</w:t>
      </w:r>
      <w:r w:rsidRPr="004515F1">
        <w:rPr>
          <w:rFonts w:ascii="Times New Roman" w:eastAsia="Times New Roman" w:hAnsi="Times New Roman" w:cs="Times New Roman"/>
          <w:sz w:val="20"/>
          <w:szCs w:val="20"/>
        </w:rPr>
        <w:t xml:space="preserve"> wykonawczym Komisji (UE) 2016/7 z dnia 5 stycznia 2016 r. ustanawiającym standardowy formularz jednolitego europejskiego dokumentu zamówienia (Dz. Urz. UE L 3 z 06.01.2016, str. 16)</w:t>
      </w:r>
      <w:r w:rsidRPr="004515F1">
        <w:rPr>
          <w:rFonts w:ascii="Times New Roman" w:eastAsia="Times New Roman" w:hAnsi="Times New Roman" w:cs="Times New Roman"/>
          <w:b/>
          <w:bCs/>
          <w:sz w:val="20"/>
          <w:szCs w:val="20"/>
        </w:rPr>
        <w:t xml:space="preserve">, zwanym dalej „JEDZ” lub „oświadczeniem JEDZ”, którego wzór stanowi Załącznik nr 5 do SWZ </w:t>
      </w:r>
      <w:r w:rsidRPr="004515F1">
        <w:rPr>
          <w:rFonts w:ascii="Times New Roman" w:eastAsia="Times New Roman" w:hAnsi="Times New Roman" w:cs="Times New Roman"/>
          <w:bCs/>
          <w:sz w:val="20"/>
          <w:szCs w:val="20"/>
        </w:rPr>
        <w:t>(zamieszczony w oddzielnym pliku).</w:t>
      </w:r>
      <w:bookmarkStart w:id="86" w:name="bookmark85"/>
      <w:bookmarkEnd w:id="86"/>
      <w:r w:rsidRPr="004515F1">
        <w:rPr>
          <w:rFonts w:ascii="Times New Roman" w:eastAsia="Times New Roman" w:hAnsi="Times New Roman" w:cs="Times New Roman"/>
          <w:b/>
          <w:bCs/>
          <w:sz w:val="20"/>
          <w:szCs w:val="20"/>
        </w:rPr>
        <w:t xml:space="preserve"> </w:t>
      </w:r>
      <w:r w:rsidRPr="004515F1">
        <w:rPr>
          <w:rFonts w:ascii="Times New Roman" w:eastAsia="Times New Roman" w:hAnsi="Times New Roman" w:cs="Calibri"/>
          <w:sz w:val="20"/>
          <w:szCs w:val="20"/>
        </w:rPr>
        <w:t xml:space="preserve">Informacje zawarte w oświadczeniu będą stanowić </w:t>
      </w:r>
      <w:r w:rsidRPr="004515F1">
        <w:rPr>
          <w:rFonts w:ascii="Times New Roman" w:eastAsia="Times New Roman" w:hAnsi="Times New Roman" w:cs="Times New Roman"/>
          <w:sz w:val="20"/>
          <w:szCs w:val="20"/>
        </w:rPr>
        <w:t>dowód potwierdzający brak podstaw wykluczenia, spełnianie warunków udziału w postępowaniu, na dzień składania ofert, tymczasowo zastępujący wymagane przez Zamawiającego podmiotowe środki dowodowe.</w:t>
      </w:r>
    </w:p>
    <w:p w14:paraId="0B0DD3E7" w14:textId="3401070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 oferty wykonawca dołącza oświadczenie dotyczące przesłanek wykluczenia z art. 5k rozporządzenia 833/2014 z dnia 31 lipca 2014 r. dotyczącego środków ograniczających w związku z działaniami Rosji destabilizującymi sytuację na Ukrainie (Dz.U. L 229 z 31.7.2014</w:t>
      </w:r>
      <w:r w:rsidR="00CA19FE">
        <w:rPr>
          <w:rFonts w:ascii="Times New Roman" w:eastAsia="Times New Roman" w:hAnsi="Times New Roman" w:cs="Times New Roman"/>
          <w:sz w:val="20"/>
          <w:szCs w:val="20"/>
        </w:rPr>
        <w:t>, str. 1</w:t>
      </w:r>
      <w:r w:rsidRPr="004515F1">
        <w:rPr>
          <w:rFonts w:ascii="Times New Roman" w:eastAsia="Times New Roman" w:hAnsi="Times New Roman" w:cs="Times New Roman"/>
          <w:sz w:val="20"/>
          <w:szCs w:val="20"/>
        </w:rPr>
        <w:t>), w brzmieniu nadanym Rozporządzeniem Rady (UE)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6F2637">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6F2637">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6F2637">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6F2637">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xml:space="preserve">) oraz art. 7 ust. 1 ustawy o szczególnych rozwiązaniach w zakresie przeciwdziałania wspieraniu agresji na Ukrainę oraz służących ochronie bezpieczeństwa narodowego (Dz. U. z 2025 r. poz. 514), </w:t>
      </w:r>
      <w:r w:rsidRPr="004515F1">
        <w:rPr>
          <w:rFonts w:ascii="Times New Roman" w:eastAsia="Times New Roman" w:hAnsi="Times New Roman" w:cs="Times New Roman"/>
          <w:b/>
          <w:sz w:val="20"/>
          <w:szCs w:val="20"/>
        </w:rPr>
        <w:t>którego wzór stanowi Załącznik nr 6 do SWZ.</w:t>
      </w:r>
    </w:p>
    <w:p w14:paraId="2C8701FC"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 przypadku wspólnego ubiegania się o zamówienie przez wykonawców, JEDZ oraz Załącznik nr 6 składa każdy z wykonawców. Dokumenty te potwierdzają spełnianie warunków udziału w postępowaniu oraz brak podstaw wykluczenia w zakresie, w którym każdy z wykonawców wykazuje brak podstaw wykluczenia.</w:t>
      </w:r>
      <w:bookmarkStart w:id="87" w:name="bookmark86"/>
      <w:bookmarkEnd w:id="87"/>
      <w:r w:rsidRPr="004515F1">
        <w:rPr>
          <w:rFonts w:ascii="Times New Roman" w:eastAsia="Times New Roman" w:hAnsi="Times New Roman" w:cs="Times New Roman"/>
          <w:sz w:val="20"/>
          <w:szCs w:val="20"/>
        </w:rPr>
        <w:t xml:space="preserve"> </w:t>
      </w:r>
    </w:p>
    <w:p w14:paraId="5263FBCF" w14:textId="5DDBB3E3"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w przypadku polegania na zdolnościach lub sytuacji podmiotów udostę</w:t>
      </w:r>
      <w:r w:rsidR="00DF6465">
        <w:rPr>
          <w:rFonts w:ascii="Times New Roman" w:eastAsia="Times New Roman" w:hAnsi="Times New Roman" w:cs="Times New Roman"/>
          <w:sz w:val="20"/>
          <w:szCs w:val="20"/>
        </w:rPr>
        <w:t>pniających zasoby, przedstawia</w:t>
      </w:r>
      <w:r w:rsidRPr="004515F1">
        <w:rPr>
          <w:rFonts w:ascii="Times New Roman" w:eastAsia="Times New Roman" w:hAnsi="Times New Roman" w:cs="Times New Roman"/>
          <w:sz w:val="20"/>
          <w:szCs w:val="20"/>
        </w:rPr>
        <w:t xml:space="preserve"> </w:t>
      </w:r>
      <w:r w:rsidRPr="00DF6465">
        <w:rPr>
          <w:rFonts w:ascii="Times New Roman" w:eastAsia="Times New Roman" w:hAnsi="Times New Roman" w:cs="Times New Roman"/>
          <w:sz w:val="20"/>
          <w:szCs w:val="20"/>
        </w:rPr>
        <w:t>także JEDZ oraz Załącznik nr 7 podmiotu udostępniającego zasoby, potwierdzające</w:t>
      </w:r>
      <w:r w:rsidRPr="004515F1">
        <w:rPr>
          <w:rFonts w:ascii="Times New Roman" w:eastAsia="Times New Roman" w:hAnsi="Times New Roman" w:cs="Times New Roman"/>
          <w:sz w:val="20"/>
          <w:szCs w:val="20"/>
        </w:rPr>
        <w:t xml:space="preserve"> brak podstaw wykluczenia tego podmiotu oraz odpowiednio spełnianie warunków udziału w postępowaniu, w zakresie, w jakim wykonawca powołuje się na jego zasoby.</w:t>
      </w:r>
    </w:p>
    <w:p w14:paraId="60C0172E" w14:textId="77777777" w:rsidR="004515F1" w:rsidRPr="004515F1" w:rsidRDefault="004515F1" w:rsidP="004515F1">
      <w:pPr>
        <w:numPr>
          <w:ilvl w:val="0"/>
          <w:numId w:val="7"/>
        </w:numPr>
        <w:suppressAutoHyphens/>
        <w:overflowPunct/>
        <w:spacing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może wykorzystać JEDZ złożony w odrębnym postępowaniu o udzielenie zamówienia, jeżeli potwierdzi, że informacje w nim zawarte pozostają prawidłowe.</w:t>
      </w:r>
    </w:p>
    <w:p w14:paraId="44461787" w14:textId="77777777" w:rsidR="004515F1" w:rsidRPr="004515F1" w:rsidRDefault="004515F1" w:rsidP="004515F1">
      <w:pPr>
        <w:numPr>
          <w:ilvl w:val="0"/>
          <w:numId w:val="7"/>
        </w:numPr>
        <w:suppressAutoHyphens/>
        <w:overflowPunct/>
        <w:spacing w:after="120" w:line="257" w:lineRule="auto"/>
        <w:ind w:left="284" w:hanging="284"/>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Zamawiający informuje, iż instrukcję wypełnienia ESPD oraz edytowalną wersję formularza ESPD można znaleźć pod adresem: </w:t>
      </w:r>
      <w:r w:rsidRPr="004515F1">
        <w:rPr>
          <w:rFonts w:ascii="Times New Roman" w:eastAsia="Times New Roman" w:hAnsi="Times New Roman" w:cs="Times New Roman"/>
          <w:sz w:val="20"/>
          <w:szCs w:val="20"/>
        </w:rPr>
        <w:br/>
      </w:r>
      <w:hyperlink r:id="rId11" w:history="1">
        <w:r w:rsidRPr="004515F1">
          <w:rPr>
            <w:rFonts w:ascii="Times New Roman" w:eastAsia="Times New Roman" w:hAnsi="Times New Roman" w:cs="Times New Roman"/>
            <w:color w:val="0563C1"/>
            <w:sz w:val="20"/>
            <w:szCs w:val="20"/>
            <w:u w:val="single"/>
          </w:rPr>
          <w:t>https://www.uzp.gov.pl/baza-wiedzy/prawo-zamowien-publicznych-regulacje/prawo-krajowe/jednolity-europejski-dokument-zamowienia</w:t>
        </w:r>
      </w:hyperlink>
      <w:r w:rsidRPr="004515F1">
        <w:rPr>
          <w:rFonts w:ascii="Times New Roman" w:eastAsia="Times New Roman" w:hAnsi="Times New Roman" w:cs="Times New Roman"/>
          <w:sz w:val="20"/>
          <w:szCs w:val="20"/>
        </w:rPr>
        <w:t xml:space="preserve"> </w:t>
      </w:r>
    </w:p>
    <w:p w14:paraId="50016B63" w14:textId="77777777" w:rsidR="004515F1" w:rsidRPr="004515F1" w:rsidRDefault="004515F1" w:rsidP="004515F1">
      <w:pPr>
        <w:numPr>
          <w:ilvl w:val="0"/>
          <w:numId w:val="7"/>
        </w:numPr>
        <w:suppressAutoHyphens/>
        <w:overflowPunct/>
        <w:spacing w:after="120" w:line="257" w:lineRule="auto"/>
        <w:ind w:left="284" w:hanging="284"/>
        <w:jc w:val="both"/>
        <w:rPr>
          <w:rFonts w:ascii="Times New Roman" w:eastAsia="Times New Roman" w:hAnsi="Times New Roman" w:cs="Times New Roman"/>
          <w:sz w:val="20"/>
          <w:szCs w:val="20"/>
        </w:rPr>
      </w:pPr>
      <w:r w:rsidRPr="004515F1">
        <w:rPr>
          <w:rFonts w:ascii="Times New Roman" w:eastAsia="Times New Roman" w:hAnsi="Times New Roman" w:cs="Times New Roman"/>
          <w:bCs/>
          <w:sz w:val="20"/>
          <w:szCs w:val="20"/>
        </w:rPr>
        <w:t>Zamawiający zaleca wypełnienie JEDZ poprzez wykonanie następujących czynności</w:t>
      </w:r>
      <w:r w:rsidRPr="004515F1">
        <w:rPr>
          <w:rFonts w:ascii="Times New Roman" w:eastAsia="Times New Roman" w:hAnsi="Times New Roman" w:cs="Times New Roman"/>
          <w:sz w:val="20"/>
          <w:szCs w:val="20"/>
        </w:rPr>
        <w:t>:</w:t>
      </w:r>
    </w:p>
    <w:p w14:paraId="61818A88"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pobrać z dokumentacji postępowania zamieszczonej na Platformie Zakupowej plik w formacie XML o nazwie „JEDZ” (zapisać na swoim komputerze);</w:t>
      </w:r>
    </w:p>
    <w:p w14:paraId="41AC6DE1"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wejść na stronę </w:t>
      </w:r>
      <w:hyperlink r:id="rId12" w:history="1">
        <w:r w:rsidRPr="004515F1">
          <w:rPr>
            <w:rFonts w:ascii="Times New Roman" w:eastAsia="Arial" w:hAnsi="Times New Roman" w:cs="Times New Roman"/>
            <w:color w:val="0563C1"/>
            <w:sz w:val="20"/>
            <w:szCs w:val="20"/>
            <w:u w:val="single"/>
          </w:rPr>
          <w:t>https://espd.uzp.gov.pl/</w:t>
        </w:r>
      </w:hyperlink>
      <w:r w:rsidRPr="004515F1">
        <w:rPr>
          <w:rFonts w:ascii="Times New Roman" w:eastAsia="Arial" w:hAnsi="Times New Roman" w:cs="Times New Roman"/>
          <w:color w:val="0563C1"/>
          <w:sz w:val="20"/>
          <w:szCs w:val="20"/>
          <w:u w:val="single"/>
        </w:rPr>
        <w:t>;</w:t>
      </w:r>
    </w:p>
    <w:p w14:paraId="0F002EDA"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język polski klikając</w:t>
      </w:r>
    </w:p>
    <w:p w14:paraId="15121A12" w14:textId="77777777" w:rsidR="004515F1" w:rsidRPr="004515F1" w:rsidRDefault="004515F1" w:rsidP="004515F1">
      <w:pPr>
        <w:spacing w:after="120"/>
        <w:ind w:left="709"/>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47DD342E" wp14:editId="0C27A0AE">
            <wp:extent cx="1028700" cy="2190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28700" cy="219075"/>
                    </a:xfrm>
                    <a:prstGeom prst="rect">
                      <a:avLst/>
                    </a:prstGeom>
                    <a:noFill/>
                    <a:ln>
                      <a:noFill/>
                    </a:ln>
                  </pic:spPr>
                </pic:pic>
              </a:graphicData>
            </a:graphic>
          </wp:inline>
        </w:drawing>
      </w:r>
    </w:p>
    <w:p w14:paraId="727ED2D8" w14:textId="77777777" w:rsidR="004515F1" w:rsidRPr="004515F1" w:rsidRDefault="004515F1" w:rsidP="004515F1">
      <w:pPr>
        <w:spacing w:line="1" w:lineRule="exact"/>
        <w:rPr>
          <w:rFonts w:hint="eastAsia"/>
        </w:rPr>
      </w:pPr>
    </w:p>
    <w:p w14:paraId="066B8C0D" w14:textId="77777777" w:rsidR="004515F1" w:rsidRPr="004515F1" w:rsidRDefault="004515F1" w:rsidP="004515F1">
      <w:pPr>
        <w:numPr>
          <w:ilvl w:val="0"/>
          <w:numId w:val="32"/>
        </w:numPr>
        <w:suppressAutoHyphens/>
        <w:overflowPunct/>
        <w:spacing w:line="288" w:lineRule="auto"/>
        <w:contextualSpacing/>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„Jestem wykonawcą”;</w:t>
      </w:r>
      <w:r w:rsidRPr="004515F1">
        <w:rPr>
          <w:rFonts w:ascii="Times New Roman" w:eastAsia="Times New Roman" w:hAnsi="Times New Roman" w:cs="Times New Roman"/>
          <w:sz w:val="20"/>
          <w:szCs w:val="20"/>
        </w:rPr>
        <w:br/>
      </w:r>
    </w:p>
    <w:p w14:paraId="66E891A2" w14:textId="77777777" w:rsidR="004515F1" w:rsidRPr="004515F1" w:rsidRDefault="004515F1" w:rsidP="004515F1">
      <w:pPr>
        <w:numPr>
          <w:ilvl w:val="0"/>
          <w:numId w:val="32"/>
        </w:numPr>
        <w:suppressAutoHyphens/>
        <w:overflowPunct/>
        <w:spacing w:after="120" w:line="288"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wybrać opcję „zaimportować ESPD”;</w:t>
      </w:r>
      <w:r w:rsidRPr="004515F1">
        <w:rPr>
          <w:rFonts w:ascii="Times New Roman" w:eastAsia="Times New Roman" w:hAnsi="Times New Roman" w:cs="Times New Roman"/>
          <w:noProof/>
          <w:sz w:val="20"/>
          <w:szCs w:val="20"/>
        </w:rPr>
        <w:t xml:space="preserve"> </w:t>
      </w:r>
    </w:p>
    <w:p w14:paraId="0327D590" w14:textId="77777777" w:rsidR="004515F1" w:rsidRPr="004515F1" w:rsidRDefault="004515F1" w:rsidP="004515F1">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załadować (zaimportować) dokument - plik JEDZ wcześniej pobrany ze strony Zamawiającego i zapisany na swoim komputerze – klikając „Przeglądaj”:</w:t>
      </w:r>
    </w:p>
    <w:p w14:paraId="2A38A365" w14:textId="77777777" w:rsidR="004515F1" w:rsidRPr="004515F1" w:rsidRDefault="004515F1" w:rsidP="004515F1">
      <w:pPr>
        <w:spacing w:after="120" w:line="264" w:lineRule="auto"/>
        <w:ind w:left="720"/>
        <w:rPr>
          <w:rFonts w:ascii="Times New Roman" w:eastAsia="Times New Roman" w:hAnsi="Times New Roman" w:cs="Times New Roman"/>
          <w:sz w:val="20"/>
          <w:szCs w:val="20"/>
        </w:rPr>
      </w:pPr>
      <w:r w:rsidRPr="004515F1">
        <w:rPr>
          <w:rFonts w:ascii="Times New Roman" w:eastAsia="Times New Roman" w:hAnsi="Times New Roman" w:cs="Times New Roman"/>
          <w:noProof/>
          <w:sz w:val="20"/>
          <w:szCs w:val="20"/>
          <w:lang w:eastAsia="pl-PL" w:bidi="ar-SA"/>
        </w:rPr>
        <w:drawing>
          <wp:inline distT="0" distB="0" distL="0" distR="0" wp14:anchorId="674BF020" wp14:editId="6747EF50">
            <wp:extent cx="1771650" cy="32385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71650" cy="323850"/>
                    </a:xfrm>
                    <a:prstGeom prst="rect">
                      <a:avLst/>
                    </a:prstGeom>
                    <a:noFill/>
                    <a:ln>
                      <a:noFill/>
                    </a:ln>
                  </pic:spPr>
                </pic:pic>
              </a:graphicData>
            </a:graphic>
          </wp:inline>
        </w:drawing>
      </w:r>
    </w:p>
    <w:p w14:paraId="43B4AA87" w14:textId="6D6062B2" w:rsidR="00FA6BEF" w:rsidRPr="007878E2" w:rsidRDefault="004515F1" w:rsidP="007878E2">
      <w:pPr>
        <w:numPr>
          <w:ilvl w:val="0"/>
          <w:numId w:val="32"/>
        </w:numPr>
        <w:suppressAutoHyphens/>
        <w:overflowPunct/>
        <w:spacing w:after="120" w:line="264" w:lineRule="auto"/>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postępować zgodnie z instrukcjami w narzędziu.</w:t>
      </w:r>
    </w:p>
    <w:p w14:paraId="2DD6845A" w14:textId="77777777" w:rsidR="004515F1" w:rsidRDefault="004515F1" w:rsidP="004515F1">
      <w:pPr>
        <w:spacing w:after="120" w:line="257" w:lineRule="auto"/>
        <w:jc w:val="both"/>
        <w:rPr>
          <w:rFonts w:ascii="Times New Roman" w:eastAsia="Times New Roman" w:hAnsi="Times New Roman" w:cs="Times New Roman"/>
          <w:b/>
          <w:sz w:val="20"/>
          <w:szCs w:val="20"/>
          <w:u w:val="single"/>
        </w:rPr>
      </w:pPr>
      <w:r w:rsidRPr="004515F1">
        <w:rPr>
          <w:rFonts w:ascii="Times New Roman" w:eastAsia="Times New Roman" w:hAnsi="Times New Roman" w:cs="Times New Roman"/>
          <w:b/>
          <w:bCs/>
          <w:iCs/>
          <w:sz w:val="20"/>
          <w:szCs w:val="20"/>
          <w:u w:val="single"/>
        </w:rPr>
        <w:t>Uwaga: oświadczenie JEDZ wykonawca wypełnia na stronie</w:t>
      </w:r>
      <w:r w:rsidRPr="004515F1">
        <w:rPr>
          <w:rFonts w:ascii="Times New Roman" w:eastAsia="Times New Roman" w:hAnsi="Times New Roman" w:cs="Times New Roman"/>
          <w:bCs/>
          <w:iCs/>
          <w:color w:val="4472C4"/>
          <w:sz w:val="20"/>
          <w:szCs w:val="20"/>
          <w:u w:val="single"/>
        </w:rPr>
        <w:t xml:space="preserve"> </w:t>
      </w:r>
      <w:hyperlink r:id="rId15" w:history="1">
        <w:r w:rsidRPr="004515F1">
          <w:rPr>
            <w:rFonts w:ascii="Times New Roman" w:eastAsia="Arial" w:hAnsi="Times New Roman" w:cs="Times New Roman"/>
            <w:b/>
            <w:color w:val="0563C1"/>
            <w:sz w:val="20"/>
            <w:szCs w:val="20"/>
            <w:u w:val="single"/>
          </w:rPr>
          <w:t>https://espd.uzp.gov.pl/</w:t>
        </w:r>
      </w:hyperlink>
      <w:r w:rsidRPr="004515F1">
        <w:rPr>
          <w:rFonts w:ascii="Times New Roman" w:eastAsia="Times New Roman" w:hAnsi="Times New Roman" w:cs="Times New Roman"/>
          <w:b/>
          <w:bCs/>
          <w:iCs/>
          <w:sz w:val="20"/>
          <w:szCs w:val="20"/>
          <w:u w:val="single"/>
        </w:rPr>
        <w:t xml:space="preserve">. Następnie wykonawca składa JEDZ za pośrednictwem Systemu wraz z ofertą, </w:t>
      </w:r>
      <w:r w:rsidRPr="004515F1">
        <w:rPr>
          <w:rFonts w:ascii="Times New Roman" w:eastAsia="Times New Roman" w:hAnsi="Times New Roman" w:cs="Times New Roman"/>
          <w:b/>
          <w:sz w:val="20"/>
          <w:szCs w:val="20"/>
          <w:u w:val="single"/>
        </w:rPr>
        <w:t>w formie elektronicznej, opatrzone kwalifikowanym podpisem elektronicznym.</w:t>
      </w:r>
    </w:p>
    <w:p w14:paraId="5090FE8E" w14:textId="77777777" w:rsidR="00DF6465" w:rsidRPr="004515F1" w:rsidRDefault="00DF6465" w:rsidP="004515F1">
      <w:pPr>
        <w:spacing w:after="120" w:line="257" w:lineRule="auto"/>
        <w:jc w:val="both"/>
        <w:rPr>
          <w:rFonts w:ascii="Times New Roman" w:eastAsia="Times New Roman" w:hAnsi="Times New Roman" w:cs="Times New Roman"/>
          <w:b/>
          <w:bCs/>
          <w:iCs/>
          <w:sz w:val="20"/>
          <w:szCs w:val="20"/>
          <w:u w:val="single"/>
        </w:rPr>
      </w:pPr>
    </w:p>
    <w:p w14:paraId="19A0413F" w14:textId="77777777" w:rsidR="004515F1" w:rsidRPr="004515F1" w:rsidRDefault="004515F1" w:rsidP="004515F1">
      <w:pPr>
        <w:numPr>
          <w:ilvl w:val="0"/>
          <w:numId w:val="79"/>
        </w:numPr>
        <w:suppressAutoHyphens/>
        <w:overflowPunct/>
        <w:spacing w:line="288" w:lineRule="auto"/>
        <w:contextualSpacing/>
        <w:jc w:val="both"/>
        <w:rPr>
          <w:rFonts w:ascii="Times New Roman" w:hAnsi="Times New Roman" w:cs="Times New Roman"/>
          <w:b/>
          <w:color w:val="00B0F0"/>
          <w:sz w:val="20"/>
          <w:szCs w:val="20"/>
        </w:rPr>
      </w:pPr>
      <w:bookmarkStart w:id="88" w:name="bookmark88"/>
      <w:bookmarkStart w:id="89" w:name="bookmark89"/>
      <w:bookmarkStart w:id="90" w:name="bookmark91"/>
      <w:bookmarkStart w:id="91" w:name="_Toc25309048"/>
      <w:bookmarkStart w:id="92" w:name="_Toc25559913"/>
      <w:r w:rsidRPr="004515F1">
        <w:rPr>
          <w:rFonts w:ascii="Times New Roman" w:hAnsi="Times New Roman" w:cs="Times New Roman"/>
          <w:b/>
          <w:color w:val="00B0F0"/>
          <w:sz w:val="20"/>
          <w:szCs w:val="20"/>
        </w:rPr>
        <w:t>DOKUMENTY (PODMIOTOWE ŚRODKI DOWODOWE) SKŁADANE PRZEZ WYKONAWCĘ NA WEZWANIE ZAMAWIAJĄCEGO</w:t>
      </w:r>
      <w:bookmarkEnd w:id="88"/>
      <w:bookmarkEnd w:id="89"/>
      <w:bookmarkEnd w:id="90"/>
      <w:bookmarkEnd w:id="91"/>
      <w:bookmarkEnd w:id="92"/>
    </w:p>
    <w:p w14:paraId="33F3CB7B" w14:textId="77777777" w:rsidR="004515F1" w:rsidRPr="004515F1" w:rsidRDefault="004515F1" w:rsidP="004515F1">
      <w:pPr>
        <w:ind w:left="207"/>
        <w:rPr>
          <w:rFonts w:ascii="Times New Roman" w:hAnsi="Times New Roman" w:cs="Times New Roman"/>
          <w:b/>
          <w:color w:val="00B0F0"/>
          <w:sz w:val="20"/>
          <w:szCs w:val="20"/>
        </w:rPr>
      </w:pPr>
    </w:p>
    <w:p w14:paraId="2AD1ED00" w14:textId="77777777" w:rsidR="004515F1" w:rsidRPr="004515F1" w:rsidRDefault="004515F1" w:rsidP="004515F1">
      <w:pPr>
        <w:numPr>
          <w:ilvl w:val="0"/>
          <w:numId w:val="8"/>
        </w:numPr>
        <w:tabs>
          <w:tab w:val="left" w:pos="284"/>
        </w:tabs>
        <w:suppressAutoHyphens/>
        <w:overflowPunct/>
        <w:spacing w:line="264" w:lineRule="auto"/>
        <w:jc w:val="both"/>
        <w:rPr>
          <w:rFonts w:ascii="Times New Roman" w:eastAsia="Times New Roman" w:hAnsi="Times New Roman" w:cs="Times New Roman"/>
          <w:sz w:val="20"/>
          <w:szCs w:val="20"/>
        </w:rPr>
      </w:pPr>
      <w:bookmarkStart w:id="93" w:name="bookmark92"/>
      <w:bookmarkEnd w:id="93"/>
      <w:r w:rsidRPr="004515F1">
        <w:rPr>
          <w:rFonts w:ascii="Times New Roman" w:eastAsia="Times New Roman" w:hAnsi="Times New Roman" w:cs="Times New Roman"/>
          <w:sz w:val="20"/>
          <w:szCs w:val="20"/>
        </w:rPr>
        <w:t>Zamawiający przed wyborem najkorzystniejszej oferty wzywa wykonawcę, którego oferta została najwyżej oceniona, do złożenia w wyznaczonym terminie, nie krótszym niż 10 dni, aktualnych na dzień złożenia następujących dokumentów (podmiotowych środków dowodowych):</w:t>
      </w:r>
    </w:p>
    <w:p w14:paraId="527DDF22" w14:textId="49999924"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bookmarkStart w:id="94" w:name="bookmark93"/>
      <w:bookmarkEnd w:id="94"/>
      <w:r w:rsidRPr="004515F1">
        <w:rPr>
          <w:rFonts w:ascii="Times New Roman" w:eastAsia="Times New Roman" w:hAnsi="Times New Roman" w:cs="Times New Roman"/>
          <w:sz w:val="20"/>
          <w:szCs w:val="20"/>
        </w:rPr>
        <w:t xml:space="preserve">informacji z Krajowego Rejestru Karnego w zakresie określonym w art. 108 ust. 1 pkt 1, 2 i 4 ustawy PZP, sporządzonej nie wcześniej niż 6 miesięcy przed </w:t>
      </w:r>
      <w:r w:rsidR="00607498">
        <w:rPr>
          <w:rFonts w:ascii="Times New Roman" w:eastAsia="Times New Roman" w:hAnsi="Times New Roman" w:cs="Times New Roman"/>
          <w:sz w:val="20"/>
          <w:szCs w:val="20"/>
        </w:rPr>
        <w:t>jej złożeniem</w:t>
      </w:r>
      <w:r w:rsidRPr="004515F1">
        <w:rPr>
          <w:rFonts w:ascii="Times New Roman" w:eastAsia="Times New Roman" w:hAnsi="Times New Roman" w:cs="Times New Roman"/>
          <w:sz w:val="20"/>
          <w:szCs w:val="20"/>
        </w:rPr>
        <w:t>;</w:t>
      </w:r>
      <w:bookmarkStart w:id="95" w:name="bookmark94"/>
      <w:bookmarkEnd w:id="95"/>
    </w:p>
    <w:p w14:paraId="41E5F5CA" w14:textId="77777777" w:rsidR="004515F1" w:rsidRPr="004515F1" w:rsidRDefault="004515F1" w:rsidP="004515F1">
      <w:pPr>
        <w:numPr>
          <w:ilvl w:val="0"/>
          <w:numId w:val="44"/>
        </w:numPr>
        <w:tabs>
          <w:tab w:val="left" w:pos="675"/>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oświadczenia wykonawcy, w zakresie art. 108 ust. 1 pkt 5 ustawy PZP, o braku przynależności do tej samej grupy kapitałowej w rozumieniu ustawy z dnia 16 lutego 2007 r. o ochronie konkurencji i konsumentów (Dz. U. z 2024 r. poz. 1616), z innym wykonawcą, który złożył odrębną ofertę lub ofertę częściową albo oświadczenia o przynależności do tej samej grupy kapitałowej wraz z dokumentami lub informacjami potwierdzającymi przygotowanie oferty lub oferty częściowej w postępowaniu niezależnie od innego wykonawcy należącego do tej samej grupy kapitałowej – </w:t>
      </w:r>
      <w:r w:rsidRPr="004515F1">
        <w:rPr>
          <w:rFonts w:ascii="Times New Roman" w:eastAsia="Times New Roman" w:hAnsi="Times New Roman" w:cs="Times New Roman"/>
          <w:b/>
          <w:sz w:val="20"/>
          <w:szCs w:val="20"/>
        </w:rPr>
        <w:t xml:space="preserve">którego wzór stanowi </w:t>
      </w:r>
      <w:r w:rsidRPr="004515F1">
        <w:rPr>
          <w:rFonts w:ascii="Times New Roman" w:eastAsia="Times New Roman" w:hAnsi="Times New Roman" w:cs="Times New Roman"/>
          <w:b/>
          <w:bCs/>
          <w:sz w:val="20"/>
          <w:szCs w:val="20"/>
        </w:rPr>
        <w:t>Załącznik nr 4 do SWZ.</w:t>
      </w:r>
    </w:p>
    <w:p w14:paraId="2E132970" w14:textId="77777777" w:rsidR="004515F1" w:rsidRPr="004515F1" w:rsidRDefault="004515F1" w:rsidP="004515F1">
      <w:pPr>
        <w:numPr>
          <w:ilvl w:val="0"/>
          <w:numId w:val="44"/>
        </w:numPr>
        <w:tabs>
          <w:tab w:val="left" w:pos="705"/>
        </w:tabs>
        <w:suppressAutoHyphens/>
        <w:overflowPunct/>
        <w:spacing w:line="264" w:lineRule="auto"/>
        <w:jc w:val="both"/>
        <w:rPr>
          <w:rFonts w:ascii="Times New Roman" w:eastAsia="Times New Roman" w:hAnsi="Times New Roman" w:cs="Times New Roman"/>
          <w:sz w:val="20"/>
          <w:szCs w:val="20"/>
        </w:rPr>
      </w:pPr>
      <w:bookmarkStart w:id="96" w:name="bookmark95"/>
      <w:bookmarkEnd w:id="96"/>
      <w:r w:rsidRPr="004515F1">
        <w:rPr>
          <w:rFonts w:ascii="Times New Roman" w:eastAsia="Times New Roman" w:hAnsi="Times New Roman" w:cs="Times New Roman"/>
          <w:sz w:val="20"/>
          <w:szCs w:val="20"/>
        </w:rPr>
        <w:t xml:space="preserve">zaświadczenia właściwego naczelnika urzędu skarbowego potwierdzającego, że wykonawca nie zalega z opłacaniem podatków i opłat,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 </w:t>
      </w:r>
    </w:p>
    <w:p w14:paraId="30298C79"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7" w:name="bookmark96"/>
      <w:bookmarkEnd w:id="97"/>
      <w:r w:rsidRPr="004515F1">
        <w:rPr>
          <w:rFonts w:ascii="Times New Roman" w:eastAsia="Times New Roman" w:hAnsi="Times New Roman" w:cs="Times New Roman"/>
          <w:sz w:val="20"/>
          <w:szCs w:val="20"/>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w:t>
      </w:r>
      <w:r w:rsidRPr="004515F1">
        <w:rPr>
          <w:rFonts w:ascii="Times New Roman" w:eastAsia="Arial" w:hAnsi="Times New Roman" w:cs="Times New Roman"/>
          <w:sz w:val="20"/>
          <w:szCs w:val="20"/>
        </w:rPr>
        <w:t>art. 109 ust. 1 pkt 1</w:t>
      </w:r>
      <w:r w:rsidRPr="004515F1">
        <w:rPr>
          <w:rFonts w:ascii="Times New Roman" w:eastAsia="Times New Roman" w:hAnsi="Times New Roman" w:cs="Times New Roman"/>
          <w:sz w:val="20"/>
          <w:szCs w:val="20"/>
        </w:rPr>
        <w:t xml:space="preserve"> ustawy PZP, wystawionego nie wcześniej niż 3 miesiące przed jego złożeniem, a w przypadku zalegania z opłacaniem składek na ubezpieczenia społeczne lub zdrowotne wraz z 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 </w:t>
      </w:r>
    </w:p>
    <w:p w14:paraId="44FECF2E"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bookmarkStart w:id="98" w:name="bookmark97"/>
      <w:bookmarkEnd w:id="98"/>
      <w:r w:rsidRPr="004515F1">
        <w:rPr>
          <w:rFonts w:ascii="Times New Roman" w:eastAsia="Times New Roman" w:hAnsi="Times New Roman" w:cs="Times New Roman"/>
          <w:sz w:val="20"/>
          <w:szCs w:val="20"/>
        </w:rPr>
        <w:t xml:space="preserve">odpisu lub informacji z Krajowego Rejestru Sądowego lub z Centralnej Ewidencji i Informacji o Działalności Gospodarczej, w zakresie art. 109 ust. 1 pkt 4 ustawy PZP, sporządzonych nie wcześniej niż 3 miesiące przed jej złożeniem, jeżeli odrębne przepisy wymagają wpisu do rejestru lub ewidencji; </w:t>
      </w:r>
    </w:p>
    <w:p w14:paraId="7E5EEDA6" w14:textId="77777777" w:rsidR="004515F1" w:rsidRPr="004515F1" w:rsidRDefault="004515F1" w:rsidP="004515F1">
      <w:pPr>
        <w:numPr>
          <w:ilvl w:val="0"/>
          <w:numId w:val="44"/>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oświadczenia wykonawcy o aktualności informacji zawartych w JEDZ, w zakresie podstaw wykluczenia z postępowania wskazanych przez Zamawiającego, tj.:</w:t>
      </w:r>
    </w:p>
    <w:p w14:paraId="1AD0069F"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bookmarkStart w:id="99" w:name="bookmark98"/>
      <w:bookmarkEnd w:id="99"/>
      <w:r w:rsidRPr="004515F1">
        <w:rPr>
          <w:rFonts w:ascii="Times New Roman" w:eastAsia="Times New Roman" w:hAnsi="Times New Roman" w:cs="Times New Roman"/>
          <w:sz w:val="20"/>
          <w:szCs w:val="20"/>
        </w:rPr>
        <w:t>art. 108 ust. 1 pkt 3 ustawy PZP,</w:t>
      </w:r>
    </w:p>
    <w:p w14:paraId="399ACB6B"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4 ustawy PZP, dotyczących orzeczenia zakazu ubiegania się o zamówienie publiczne tytułem środka zapobiegawczego,</w:t>
      </w:r>
    </w:p>
    <w:p w14:paraId="027A908E"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5 ustawy PZP, dotyczących zawarcia z innymi wykonawcami porozumienia mającego na celu zakłócenie konkurencji,</w:t>
      </w:r>
    </w:p>
    <w:p w14:paraId="33085268" w14:textId="77777777" w:rsidR="004515F1" w:rsidRPr="004515F1" w:rsidRDefault="004515F1" w:rsidP="004515F1">
      <w:pPr>
        <w:numPr>
          <w:ilvl w:val="0"/>
          <w:numId w:val="45"/>
        </w:numPr>
        <w:suppressAutoHyphens/>
        <w:overflowPunct/>
        <w:spacing w:line="264" w:lineRule="auto"/>
        <w:ind w:left="1276"/>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108 ust. 1 pkt 6 ustawy PZP,</w:t>
      </w:r>
    </w:p>
    <w:p w14:paraId="614E29D0" w14:textId="77777777" w:rsidR="004515F1" w:rsidRPr="004515F1" w:rsidRDefault="004515F1" w:rsidP="004515F1">
      <w:pPr>
        <w:numPr>
          <w:ilvl w:val="0"/>
          <w:numId w:val="45"/>
        </w:numPr>
        <w:suppressAutoHyphens/>
        <w:overflowPunct/>
        <w:spacing w:line="264" w:lineRule="auto"/>
        <w:ind w:left="1276"/>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109 ust. 1 pkt 1 ustawy PZP, odnośnie do naruszenia obowiązków dotyczących płatności podatków i opłat lokalnych, o których mowa w ustawie z dnia 12 stycznia 1991 r. o podatkach i opłatach lokalnych (Dz. U. z 2023 r. poz. 70 z </w:t>
      </w:r>
      <w:proofErr w:type="spellStart"/>
      <w:r w:rsidRPr="004515F1">
        <w:rPr>
          <w:rFonts w:ascii="Times New Roman" w:eastAsia="Times New Roman" w:hAnsi="Times New Roman" w:cs="Times New Roman"/>
          <w:sz w:val="20"/>
          <w:szCs w:val="20"/>
        </w:rPr>
        <w:t>późn</w:t>
      </w:r>
      <w:proofErr w:type="spellEnd"/>
      <w:r w:rsidRPr="004515F1">
        <w:rPr>
          <w:rFonts w:ascii="Times New Roman" w:eastAsia="Times New Roman" w:hAnsi="Times New Roman" w:cs="Times New Roman"/>
          <w:sz w:val="20"/>
          <w:szCs w:val="20"/>
        </w:rPr>
        <w:t>. zm.),</w:t>
      </w:r>
    </w:p>
    <w:p w14:paraId="0EA6ECBA" w14:textId="77777777" w:rsidR="004515F1" w:rsidRPr="004515F1" w:rsidRDefault="004515F1" w:rsidP="004515F1">
      <w:pPr>
        <w:tabs>
          <w:tab w:val="left" w:pos="891"/>
        </w:tabs>
        <w:spacing w:line="264" w:lineRule="auto"/>
        <w:ind w:left="709"/>
        <w:rPr>
          <w:rFonts w:ascii="Times New Roman" w:eastAsia="Times New Roman" w:hAnsi="Times New Roman" w:cs="Times New Roman"/>
          <w:b/>
          <w:bCs/>
          <w:sz w:val="20"/>
          <w:szCs w:val="20"/>
        </w:rPr>
      </w:pPr>
      <w:r w:rsidRPr="004515F1">
        <w:rPr>
          <w:rFonts w:ascii="Times New Roman" w:eastAsia="Times New Roman" w:hAnsi="Times New Roman" w:cs="Times New Roman"/>
          <w:b/>
          <w:sz w:val="20"/>
          <w:szCs w:val="20"/>
        </w:rPr>
        <w:t xml:space="preserve">– którego wzór stanowi </w:t>
      </w:r>
      <w:r w:rsidRPr="004515F1">
        <w:rPr>
          <w:rFonts w:ascii="Times New Roman" w:eastAsia="Times New Roman" w:hAnsi="Times New Roman" w:cs="Times New Roman"/>
          <w:b/>
          <w:bCs/>
          <w:sz w:val="20"/>
          <w:szCs w:val="20"/>
        </w:rPr>
        <w:t>Załącznik nr 3 do SWZ;</w:t>
      </w:r>
    </w:p>
    <w:p w14:paraId="34D45F15" w14:textId="6380360E" w:rsidR="004515F1" w:rsidRPr="004515F1" w:rsidRDefault="004515F1" w:rsidP="004515F1">
      <w:p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7) </w:t>
      </w:r>
      <w:r w:rsidRPr="004515F1">
        <w:rPr>
          <w:rFonts w:ascii="Times New Roman" w:eastAsia="Times New Roman" w:hAnsi="Times New Roman" w:cs="Times New Roman"/>
          <w:sz w:val="20"/>
          <w:szCs w:val="20"/>
        </w:rPr>
        <w:tab/>
        <w:t>oświadczenie wykonawcy w zakresie aktualności informacji zawartych w oświadczeniu w zakresie podstaw wykluczenia na podstawie art. 5k Rozporządzenia Rady (UE) nr 833/2014 z dnia 31 lipca 2014 r. dotyczącego środków ograniczających w związku z działaniami Rosji destabilizującymi sytuację na Ukrainie (Dz.U. L 229 z 31.7.2014</w:t>
      </w:r>
      <w:r w:rsidR="00CA19FE">
        <w:rPr>
          <w:rFonts w:ascii="Times New Roman" w:eastAsia="Times New Roman" w:hAnsi="Times New Roman" w:cs="Times New Roman"/>
          <w:sz w:val="20"/>
          <w:szCs w:val="20"/>
        </w:rPr>
        <w:t>, str. 1</w:t>
      </w:r>
      <w:r w:rsidRPr="004515F1">
        <w:rPr>
          <w:rFonts w:ascii="Times New Roman" w:eastAsia="Times New Roman" w:hAnsi="Times New Roman" w:cs="Times New Roman"/>
          <w:sz w:val="20"/>
          <w:szCs w:val="20"/>
        </w:rPr>
        <w:t xml:space="preserve">) w brzmieniu nadanym Rozporządzeniem Rady (UE) nr </w:t>
      </w:r>
      <w:r w:rsidR="00607498">
        <w:rPr>
          <w:rFonts w:ascii="Times New Roman" w:eastAsia="Times New Roman" w:hAnsi="Times New Roman" w:cs="Times New Roman"/>
          <w:sz w:val="20"/>
          <w:szCs w:val="20"/>
        </w:rPr>
        <w:t>2025</w:t>
      </w:r>
      <w:r w:rsidRPr="004515F1">
        <w:rPr>
          <w:rFonts w:ascii="Times New Roman" w:eastAsia="Times New Roman" w:hAnsi="Times New Roman" w:cs="Times New Roman"/>
          <w:sz w:val="20"/>
          <w:szCs w:val="20"/>
        </w:rPr>
        <w:t>/20</w:t>
      </w:r>
      <w:r w:rsidR="00607498">
        <w:rPr>
          <w:rFonts w:ascii="Times New Roman" w:eastAsia="Times New Roman" w:hAnsi="Times New Roman" w:cs="Times New Roman"/>
          <w:sz w:val="20"/>
          <w:szCs w:val="20"/>
        </w:rPr>
        <w:t>33 z dnia 23 października 2025 r. w sprawie zmiany rozporządzenia (UE) nr 833/20</w:t>
      </w:r>
      <w:r w:rsidR="00EA0749">
        <w:rPr>
          <w:rFonts w:ascii="Times New Roman" w:eastAsia="Times New Roman" w:hAnsi="Times New Roman" w:cs="Times New Roman"/>
          <w:sz w:val="20"/>
          <w:szCs w:val="20"/>
        </w:rPr>
        <w:t>1</w:t>
      </w:r>
      <w:r w:rsidR="00607498">
        <w:rPr>
          <w:rFonts w:ascii="Times New Roman" w:eastAsia="Times New Roman" w:hAnsi="Times New Roman" w:cs="Times New Roman"/>
          <w:sz w:val="20"/>
          <w:szCs w:val="20"/>
        </w:rPr>
        <w:t>4</w:t>
      </w:r>
      <w:r w:rsidRPr="004515F1">
        <w:rPr>
          <w:rFonts w:ascii="Times New Roman" w:eastAsia="Times New Roman" w:hAnsi="Times New Roman" w:cs="Times New Roman"/>
          <w:sz w:val="20"/>
          <w:szCs w:val="20"/>
        </w:rPr>
        <w:t xml:space="preserve"> dotyczącego środków ograniczających w związku z działaniami Rosji destabilizującymi sytuację na Ukrainie (</w:t>
      </w:r>
      <w:r w:rsidR="00607498" w:rsidRPr="00607498">
        <w:rPr>
          <w:rFonts w:ascii="Times New Roman" w:eastAsia="Times New Roman" w:hAnsi="Times New Roman" w:cs="Times New Roman"/>
          <w:sz w:val="20"/>
          <w:szCs w:val="20"/>
        </w:rPr>
        <w:t>Dz.U. L, 2025/2033, 23.10.2025</w:t>
      </w:r>
      <w:r w:rsidRPr="004515F1">
        <w:rPr>
          <w:rFonts w:ascii="Times New Roman" w:eastAsia="Times New Roman" w:hAnsi="Times New Roman" w:cs="Times New Roman"/>
          <w:sz w:val="20"/>
          <w:szCs w:val="20"/>
        </w:rPr>
        <w:t>) oraz art. 7 ust. 1 ustawy</w:t>
      </w:r>
      <w:r w:rsidRPr="004515F1">
        <w:rPr>
          <w:rFonts w:ascii="Times New Roman" w:eastAsia="Arial" w:hAnsi="Times New Roman" w:cs="Times New Roman"/>
          <w:color w:val="auto"/>
          <w:kern w:val="1"/>
          <w:sz w:val="20"/>
          <w:szCs w:val="20"/>
          <w:lang w:eastAsia="ar-SA" w:bidi="ar-SA"/>
        </w:rPr>
        <w:t xml:space="preserve"> z dnia 13 kwietnia 2022 roku o szczególnych rozwiązaniach w zakresie przeciwdziałania wspieraniu agresji na Ukrainę oraz służących ochronie </w:t>
      </w:r>
      <w:r w:rsidRPr="004515F1">
        <w:rPr>
          <w:rFonts w:ascii="Times New Roman" w:eastAsia="Arial" w:hAnsi="Times New Roman" w:cs="Times New Roman"/>
          <w:color w:val="auto"/>
          <w:kern w:val="1"/>
          <w:sz w:val="20"/>
          <w:szCs w:val="20"/>
          <w:lang w:eastAsia="ar-SA" w:bidi="ar-SA"/>
        </w:rPr>
        <w:lastRenderedPageBreak/>
        <w:t>bezpieczeństwa narodowego (Dz. U. z 2025 r. poz. 514)</w:t>
      </w:r>
      <w:r w:rsidRPr="004515F1">
        <w:rPr>
          <w:rFonts w:ascii="Times New Roman" w:eastAsia="Times New Roman" w:hAnsi="Times New Roman" w:cs="Times New Roman"/>
          <w:sz w:val="20"/>
          <w:szCs w:val="20"/>
        </w:rPr>
        <w:t xml:space="preserve"> </w:t>
      </w:r>
    </w:p>
    <w:p w14:paraId="5250755B" w14:textId="77777777" w:rsidR="004515F1" w:rsidRPr="004515F1" w:rsidRDefault="004515F1" w:rsidP="004515F1">
      <w:pPr>
        <w:tabs>
          <w:tab w:val="left" w:pos="891"/>
        </w:tabs>
        <w:spacing w:line="264" w:lineRule="auto"/>
        <w:ind w:left="709"/>
        <w:jc w:val="both"/>
        <w:rPr>
          <w:rFonts w:ascii="Times New Roman" w:eastAsia="Times New Roman" w:hAnsi="Times New Roman" w:cs="Times New Roman"/>
          <w:b/>
          <w:sz w:val="20"/>
          <w:szCs w:val="20"/>
        </w:rPr>
      </w:pPr>
      <w:r w:rsidRPr="004515F1">
        <w:rPr>
          <w:rFonts w:ascii="Times New Roman" w:eastAsia="Times New Roman" w:hAnsi="Times New Roman" w:cs="Times New Roman"/>
          <w:b/>
          <w:sz w:val="20"/>
          <w:szCs w:val="20"/>
        </w:rPr>
        <w:t>– którego wzór stanowi Załącznik nr 8 do SWZ.</w:t>
      </w:r>
    </w:p>
    <w:p w14:paraId="73B2FDE5" w14:textId="690904EC"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0" w:name="bookmark101"/>
      <w:bookmarkStart w:id="101" w:name="bookmark102"/>
      <w:bookmarkEnd w:id="100"/>
      <w:bookmarkEnd w:id="101"/>
      <w:r w:rsidRPr="004515F1">
        <w:rPr>
          <w:rFonts w:ascii="Times New Roman" w:eastAsia="Times New Roman" w:hAnsi="Times New Roman" w:cs="Times New Roman"/>
          <w:sz w:val="20"/>
          <w:szCs w:val="20"/>
        </w:rPr>
        <w:t xml:space="preserve">Jeżeli wykonawca ma siedzibę lub miejsce zamieszkania </w:t>
      </w:r>
      <w:r w:rsidR="007878E2">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poza terytorium Rzeczypospolitej Polskiej, zamiast:</w:t>
      </w:r>
      <w:bookmarkStart w:id="102" w:name="bookmark103"/>
      <w:bookmarkEnd w:id="102"/>
    </w:p>
    <w:p w14:paraId="34C3323A" w14:textId="2D19E8E2"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informacji z Krajowego Rejestru Karnego, o której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1 niniejszego rozdziału SWZ,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dotyczy informacja albo dokument, w zakresie, o którym mowa w </w:t>
      </w:r>
      <w:r w:rsidRPr="004515F1">
        <w:rPr>
          <w:rFonts w:ascii="Times New Roman" w:eastAsia="Arial" w:hAnsi="Times New Roman" w:cs="Times New Roman"/>
          <w:sz w:val="20"/>
          <w:szCs w:val="20"/>
        </w:rPr>
        <w:t xml:space="preserve">ust. </w:t>
      </w:r>
      <w:r w:rsidR="00A73EBC">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1 niniejszego rozdziału SWZ </w:t>
      </w:r>
    </w:p>
    <w:p w14:paraId="3F6AB49C"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wystawiony nie wcześniej niż 6 miesięcy przed jego złożeniem;</w:t>
      </w:r>
    </w:p>
    <w:p w14:paraId="7B9FA0D5" w14:textId="46E457BC" w:rsidR="004515F1" w:rsidRPr="004515F1" w:rsidRDefault="004515F1" w:rsidP="004515F1">
      <w:pPr>
        <w:numPr>
          <w:ilvl w:val="0"/>
          <w:numId w:val="47"/>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zaświadczenia, o którym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3 niniejszego rozdziału SWZ, zaświadczenia albo innego dokumentu potwierdzającego, że wykonawca nie zalega z opłacaniem składek na ubezpieczenia społeczne lub zdrowotne, o których mowa w </w:t>
      </w:r>
      <w:r w:rsidRPr="004515F1">
        <w:rPr>
          <w:rFonts w:ascii="Times New Roman" w:eastAsia="Arial" w:hAnsi="Times New Roman" w:cs="Times New Roman"/>
          <w:sz w:val="20"/>
          <w:szCs w:val="20"/>
        </w:rPr>
        <w:t xml:space="preserve">ust. </w:t>
      </w:r>
      <w:r w:rsidR="0013459B">
        <w:rPr>
          <w:rFonts w:ascii="Times New Roman" w:eastAsia="Arial" w:hAnsi="Times New Roman" w:cs="Times New Roman"/>
          <w:sz w:val="20"/>
          <w:szCs w:val="20"/>
        </w:rPr>
        <w:t>8</w:t>
      </w:r>
      <w:r w:rsidRPr="004515F1">
        <w:rPr>
          <w:rFonts w:ascii="Times New Roman" w:eastAsia="Times New Roman" w:hAnsi="Times New Roman" w:cs="Times New Roman"/>
          <w:sz w:val="20"/>
          <w:szCs w:val="20"/>
        </w:rPr>
        <w:t xml:space="preserve"> pkt 4 niniejszego rozdziału SWZ, lub odpisu albo informacji z Krajowego Rejestru Sądowego lub z Centralnej Ewidencji i Informacji o Działalności Gospodarczej, o których mowa w </w:t>
      </w:r>
      <w:r w:rsidRPr="004515F1">
        <w:rPr>
          <w:rFonts w:ascii="Times New Roman" w:eastAsia="Arial" w:hAnsi="Times New Roman" w:cs="Times New Roman"/>
          <w:sz w:val="20"/>
          <w:szCs w:val="20"/>
        </w:rPr>
        <w:t>ust. 8</w:t>
      </w:r>
      <w:r w:rsidRPr="004515F1">
        <w:rPr>
          <w:rFonts w:ascii="Times New Roman" w:eastAsia="Times New Roman" w:hAnsi="Times New Roman" w:cs="Times New Roman"/>
          <w:sz w:val="20"/>
          <w:szCs w:val="20"/>
        </w:rPr>
        <w:t xml:space="preserve"> pkt 5 niniejszego rozdziału SWZ, składa dokument lub dokumenty wystawione w kraju, w którym wykonawca ma siedzibę lub miejsce zamieszkania, </w:t>
      </w:r>
      <w:r w:rsidR="00610CF4">
        <w:rPr>
          <w:rFonts w:ascii="Times New Roman" w:eastAsia="Times New Roman" w:hAnsi="Times New Roman" w:cs="Times New Roman"/>
          <w:sz w:val="20"/>
          <w:szCs w:val="20"/>
        </w:rPr>
        <w:t xml:space="preserve">lub miejsce zamieszkania ma osoba, której dotyczy informacja albo dokument, </w:t>
      </w:r>
      <w:r w:rsidRPr="004515F1">
        <w:rPr>
          <w:rFonts w:ascii="Times New Roman" w:eastAsia="Times New Roman" w:hAnsi="Times New Roman" w:cs="Times New Roman"/>
          <w:sz w:val="20"/>
          <w:szCs w:val="20"/>
        </w:rPr>
        <w:t>potwierdzające odpowiednio, że:</w:t>
      </w:r>
    </w:p>
    <w:p w14:paraId="35E9F541"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naruszył obowiązków dotyczących płatności podatków, opłat lub składek na ubezpieczenie społeczne lub zdrowotne,</w:t>
      </w:r>
    </w:p>
    <w:p w14:paraId="6B728B6A" w14:textId="77777777" w:rsidR="004515F1" w:rsidRPr="004515F1" w:rsidRDefault="004515F1" w:rsidP="004515F1">
      <w:pPr>
        <w:numPr>
          <w:ilvl w:val="0"/>
          <w:numId w:val="9"/>
        </w:numPr>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w:t>
      </w:r>
    </w:p>
    <w:p w14:paraId="245B4251" w14:textId="77777777" w:rsidR="004515F1" w:rsidRPr="004515F1" w:rsidRDefault="004515F1" w:rsidP="004515F1">
      <w:pPr>
        <w:spacing w:line="264" w:lineRule="auto"/>
        <w:ind w:left="70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wystawione nie wcześniej niż 3 miesiące przed ich złożeniem.</w:t>
      </w:r>
    </w:p>
    <w:p w14:paraId="5C0BEAFA" w14:textId="7F80050F" w:rsidR="004515F1" w:rsidRPr="004515F1" w:rsidRDefault="004515F1" w:rsidP="004515F1">
      <w:pPr>
        <w:numPr>
          <w:ilvl w:val="0"/>
          <w:numId w:val="8"/>
        </w:numPr>
        <w:tabs>
          <w:tab w:val="left" w:pos="280"/>
        </w:tabs>
        <w:suppressAutoHyphens/>
        <w:overflowPunct/>
        <w:spacing w:line="264" w:lineRule="auto"/>
        <w:jc w:val="both"/>
        <w:rPr>
          <w:rFonts w:ascii="Times New Roman" w:eastAsia="Times New Roman" w:hAnsi="Times New Roman" w:cs="Times New Roman"/>
          <w:sz w:val="20"/>
          <w:szCs w:val="20"/>
        </w:rPr>
      </w:pPr>
      <w:bookmarkStart w:id="103" w:name="bookmark107"/>
      <w:bookmarkEnd w:id="103"/>
      <w:r w:rsidRPr="004515F1">
        <w:rPr>
          <w:rFonts w:ascii="Times New Roman" w:eastAsia="Times New Roman" w:hAnsi="Times New Roman" w:cs="Times New Roman"/>
          <w:sz w:val="20"/>
          <w:szCs w:val="20"/>
        </w:rPr>
        <w:t xml:space="preserve">Jeżeli w kraju, w którym wykonawca ma siedzibę lub miejsce zamieszkania lub miejsce zamieszkania ma osoba, której dokument dotyczy, nie wydaje się dokumentów, o których mowa w </w:t>
      </w:r>
      <w:r w:rsidRPr="004515F1">
        <w:rPr>
          <w:rFonts w:ascii="Times New Roman" w:eastAsia="Arial" w:hAnsi="Times New Roman" w:cs="Times New Roman"/>
          <w:sz w:val="20"/>
          <w:szCs w:val="20"/>
        </w:rPr>
        <w:t xml:space="preserve">ust. </w:t>
      </w:r>
      <w:r w:rsidR="00971B54">
        <w:rPr>
          <w:rFonts w:ascii="Times New Roman" w:eastAsia="Arial" w:hAnsi="Times New Roman" w:cs="Times New Roman"/>
          <w:sz w:val="20"/>
          <w:szCs w:val="20"/>
        </w:rPr>
        <w:t>9</w:t>
      </w:r>
      <w:r w:rsidRPr="004515F1">
        <w:rPr>
          <w:rFonts w:ascii="Times New Roman" w:eastAsia="Times New Roman" w:hAnsi="Times New Roman" w:cs="Times New Roman"/>
          <w:sz w:val="20"/>
          <w:szCs w:val="20"/>
        </w:rPr>
        <w:t xml:space="preserve"> niniejszego rozdziału SWZ, lub gdy dokumenty te nie odnoszą się do wszystkich przypadków, o których mowa w </w:t>
      </w:r>
      <w:r w:rsidRPr="004515F1">
        <w:rPr>
          <w:rFonts w:ascii="Times New Roman" w:eastAsia="Arial" w:hAnsi="Times New Roman" w:cs="Times New Roman"/>
          <w:sz w:val="20"/>
          <w:szCs w:val="20"/>
        </w:rPr>
        <w:t>art. 108 ust. 1 pkt 1, 2 i 4</w:t>
      </w:r>
      <w:r w:rsidRPr="004515F1">
        <w:rPr>
          <w:rFonts w:ascii="Times New Roman" w:eastAsia="Times New Roman" w:hAnsi="Times New Roman" w:cs="Times New Roman"/>
          <w:sz w:val="20"/>
          <w:szCs w:val="20"/>
        </w:rPr>
        <w:t xml:space="preserve">, </w:t>
      </w:r>
      <w:r w:rsidRPr="004515F1">
        <w:rPr>
          <w:rFonts w:ascii="Times New Roman" w:eastAsia="Arial" w:hAnsi="Times New Roman" w:cs="Times New Roman"/>
          <w:sz w:val="20"/>
          <w:szCs w:val="20"/>
        </w:rPr>
        <w:t xml:space="preserve">art. 109 ust. 1 pkt 1 </w:t>
      </w:r>
      <w:r w:rsidRPr="004515F1">
        <w:rPr>
          <w:rFonts w:ascii="Times New Roman" w:eastAsia="Times New Roman" w:hAnsi="Times New Roman" w:cs="Times New Roman"/>
          <w:sz w:val="20"/>
          <w:szCs w:val="20"/>
        </w:rPr>
        <w:t xml:space="preserve">ustawy PZP,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wystawienia dokumentów określonych w </w:t>
      </w:r>
      <w:r w:rsidRPr="004515F1">
        <w:rPr>
          <w:rFonts w:ascii="Times New Roman" w:eastAsia="Arial" w:hAnsi="Times New Roman" w:cs="Times New Roman"/>
          <w:sz w:val="20"/>
          <w:szCs w:val="20"/>
        </w:rPr>
        <w:t xml:space="preserve">ust. </w:t>
      </w:r>
      <w:r w:rsidRPr="004515F1">
        <w:rPr>
          <w:rFonts w:ascii="Times New Roman" w:eastAsia="Times New Roman" w:hAnsi="Times New Roman" w:cs="Times New Roman"/>
          <w:sz w:val="20"/>
          <w:szCs w:val="20"/>
        </w:rPr>
        <w:t>9 pkt 1-2 niniejszego rozdziału SWZ stosuje się.</w:t>
      </w:r>
    </w:p>
    <w:p w14:paraId="50425295" w14:textId="77777777" w:rsidR="004515F1" w:rsidRPr="004515F1" w:rsidRDefault="004515F1" w:rsidP="004515F1">
      <w:pPr>
        <w:numPr>
          <w:ilvl w:val="0"/>
          <w:numId w:val="8"/>
        </w:numPr>
        <w:tabs>
          <w:tab w:val="left" w:pos="284"/>
        </w:tabs>
        <w:suppressAutoHyphens/>
        <w:overflowPunct/>
        <w:spacing w:line="288" w:lineRule="auto"/>
        <w:contextualSpacing/>
        <w:jc w:val="both"/>
        <w:rPr>
          <w:rFonts w:ascii="Times New Roman" w:hAnsi="Times New Roman" w:cs="Times New Roman"/>
          <w:b/>
          <w:sz w:val="20"/>
          <w:szCs w:val="20"/>
        </w:rPr>
      </w:pPr>
      <w:bookmarkStart w:id="104" w:name="bookmark108"/>
      <w:bookmarkStart w:id="105" w:name="bookmark113"/>
      <w:bookmarkEnd w:id="104"/>
      <w:bookmarkEnd w:id="105"/>
      <w:r w:rsidRPr="004515F1">
        <w:rPr>
          <w:rFonts w:ascii="Times New Roman" w:hAnsi="Times New Roman" w:cs="Times New Roman"/>
          <w:b/>
          <w:sz w:val="20"/>
          <w:szCs w:val="20"/>
        </w:rPr>
        <w:t>Zamawiający nie wzywa do złożenia podmiotowych środków dowodowych, jeżeli</w:t>
      </w:r>
      <w:bookmarkStart w:id="106" w:name="mip51080702"/>
      <w:bookmarkEnd w:id="106"/>
      <w:r w:rsidRPr="004515F1">
        <w:rPr>
          <w:rFonts w:ascii="Times New Roman" w:hAnsi="Times New Roman" w:cs="Times New Roman"/>
          <w:b/>
          <w:sz w:val="20"/>
          <w:szCs w:val="20"/>
        </w:rPr>
        <w:t xml:space="preserve">: </w:t>
      </w:r>
    </w:p>
    <w:p w14:paraId="1B670F33"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b/>
          <w:color w:val="auto"/>
          <w:sz w:val="20"/>
          <w:szCs w:val="20"/>
        </w:rPr>
      </w:pPr>
      <w:r w:rsidRPr="004515F1">
        <w:rPr>
          <w:rFonts w:ascii="Times New Roman" w:hAnsi="Times New Roman" w:cs="Times New Roman"/>
          <w:sz w:val="20"/>
          <w:szCs w:val="20"/>
        </w:rPr>
        <w:t xml:space="preserve">może je uzyskać za pomocą bezpłatnych i ogólnodostępnych baz danych, w szczególności rejestrów publicznych w rozumieniu ustawy z dnia 17 lutego 2005 r. o informatyzacji działalności podmiotów realizujących zadania publiczne, </w:t>
      </w:r>
      <w:r w:rsidRPr="004515F1">
        <w:rPr>
          <w:rFonts w:ascii="Times New Roman" w:hAnsi="Times New Roman" w:cs="Times New Roman"/>
          <w:b/>
          <w:sz w:val="20"/>
          <w:szCs w:val="20"/>
        </w:rPr>
        <w:t xml:space="preserve">o ile wykonawca wskazał w JEDZ dane umożliwiające dostęp do tych środków; </w:t>
      </w:r>
    </w:p>
    <w:p w14:paraId="5BBECEAC" w14:textId="77777777" w:rsidR="004515F1" w:rsidRPr="004515F1" w:rsidRDefault="004515F1" w:rsidP="004515F1">
      <w:pPr>
        <w:numPr>
          <w:ilvl w:val="0"/>
          <w:numId w:val="48"/>
        </w:numPr>
        <w:suppressAutoHyphens/>
        <w:overflowPunct/>
        <w:spacing w:line="288" w:lineRule="auto"/>
        <w:contextualSpacing/>
        <w:jc w:val="both"/>
        <w:rPr>
          <w:rFonts w:ascii="Times New Roman" w:hAnsi="Times New Roman" w:cs="Times New Roman"/>
          <w:sz w:val="20"/>
          <w:szCs w:val="20"/>
        </w:rPr>
      </w:pPr>
      <w:bookmarkStart w:id="107" w:name="mip51080703"/>
      <w:bookmarkEnd w:id="107"/>
      <w:r w:rsidRPr="004515F1">
        <w:rPr>
          <w:rFonts w:ascii="Times New Roman" w:hAnsi="Times New Roman" w:cs="Times New Roman"/>
          <w:sz w:val="20"/>
          <w:szCs w:val="20"/>
        </w:rPr>
        <w:t>podmiotowym środkiem dowodowym jest oświadczenie, którego treść odpowiada zakresowi JEDZ.</w:t>
      </w:r>
    </w:p>
    <w:p w14:paraId="420B90B3" w14:textId="035DC86D" w:rsid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bookmarkStart w:id="108" w:name="mip51080704"/>
      <w:bookmarkEnd w:id="108"/>
      <w:r w:rsidRPr="004515F1">
        <w:rPr>
          <w:rFonts w:ascii="Times New Roman" w:hAnsi="Times New Roman" w:cs="Times New Roman"/>
          <w:sz w:val="20"/>
          <w:szCs w:val="20"/>
        </w:rPr>
        <w:t xml:space="preserve">Wykonawca nie jest zobowiązany do złożenia podmiotowych środków dowodowych, które Zamawiający posiada, </w:t>
      </w:r>
      <w:r w:rsidRPr="004515F1">
        <w:rPr>
          <w:rFonts w:ascii="Times New Roman" w:hAnsi="Times New Roman" w:cs="Times New Roman"/>
          <w:b/>
          <w:sz w:val="20"/>
          <w:szCs w:val="20"/>
        </w:rPr>
        <w:t>jeżeli wykonawca wskaże te środki oraz potwierdzi ich prawidłowość i aktualność.</w:t>
      </w:r>
    </w:p>
    <w:p w14:paraId="3FDEB45F" w14:textId="170B36F3" w:rsidR="0095711C" w:rsidRPr="00E136EB" w:rsidRDefault="0095711C" w:rsidP="004515F1">
      <w:pPr>
        <w:numPr>
          <w:ilvl w:val="0"/>
          <w:numId w:val="8"/>
        </w:numPr>
        <w:suppressAutoHyphens/>
        <w:overflowPunct/>
        <w:spacing w:line="288" w:lineRule="auto"/>
        <w:ind w:left="284" w:hanging="284"/>
        <w:contextualSpacing/>
        <w:jc w:val="both"/>
        <w:rPr>
          <w:rFonts w:ascii="Times New Roman" w:hAnsi="Times New Roman" w:cs="Times New Roman"/>
          <w:b/>
          <w:sz w:val="20"/>
          <w:szCs w:val="20"/>
        </w:rPr>
      </w:pPr>
      <w:r w:rsidRPr="00E136EB">
        <w:rPr>
          <w:rFonts w:ascii="Times New Roman" w:hAnsi="Times New Roman" w:cs="Times New Roman"/>
          <w:b/>
          <w:sz w:val="20"/>
          <w:szCs w:val="20"/>
        </w:rPr>
        <w:t>Wykonawca</w:t>
      </w:r>
      <w:r w:rsidR="004C73A2" w:rsidRPr="00E136EB">
        <w:rPr>
          <w:rFonts w:ascii="Times New Roman" w:hAnsi="Times New Roman" w:cs="Times New Roman"/>
          <w:b/>
          <w:sz w:val="20"/>
          <w:szCs w:val="20"/>
        </w:rPr>
        <w:t>,</w:t>
      </w:r>
      <w:r w:rsidRPr="00E136EB">
        <w:rPr>
          <w:rFonts w:ascii="Times New Roman" w:hAnsi="Times New Roman" w:cs="Times New Roman"/>
          <w:b/>
          <w:sz w:val="20"/>
          <w:szCs w:val="20"/>
        </w:rPr>
        <w:t xml:space="preserve"> zamiast podmiotowych środków dowodowych potwierdzających brak podstaw wykluczenia </w:t>
      </w:r>
      <w:r w:rsidR="004C73A2" w:rsidRPr="00E136EB">
        <w:rPr>
          <w:rFonts w:ascii="Times New Roman" w:hAnsi="Times New Roman" w:cs="Times New Roman"/>
          <w:b/>
          <w:sz w:val="20"/>
          <w:szCs w:val="20"/>
        </w:rPr>
        <w:t xml:space="preserve">z postępowania o udzielenie zamówienia publicznego, o których mowa w art. 108 ust. 1 pkt 1-5 i art. 109 ust. 1 pkt 1 i 4 ustawy </w:t>
      </w:r>
      <w:proofErr w:type="spellStart"/>
      <w:r w:rsidR="004C73A2" w:rsidRPr="00E136EB">
        <w:rPr>
          <w:rFonts w:ascii="Times New Roman" w:hAnsi="Times New Roman" w:cs="Times New Roman"/>
          <w:b/>
          <w:sz w:val="20"/>
          <w:szCs w:val="20"/>
        </w:rPr>
        <w:t>Pzp</w:t>
      </w:r>
      <w:proofErr w:type="spellEnd"/>
      <w:r w:rsidR="004C73A2" w:rsidRPr="00E136EB">
        <w:rPr>
          <w:rFonts w:ascii="Times New Roman" w:hAnsi="Times New Roman" w:cs="Times New Roman"/>
          <w:b/>
          <w:sz w:val="20"/>
          <w:szCs w:val="20"/>
        </w:rPr>
        <w:t xml:space="preserve">, </w:t>
      </w:r>
      <w:r w:rsidR="00DD1FCC" w:rsidRPr="00E136EB">
        <w:rPr>
          <w:rFonts w:ascii="Times New Roman" w:hAnsi="Times New Roman" w:cs="Times New Roman"/>
          <w:b/>
          <w:sz w:val="20"/>
          <w:szCs w:val="20"/>
        </w:rPr>
        <w:t xml:space="preserve">może </w:t>
      </w:r>
      <w:r w:rsidR="004C73A2" w:rsidRPr="00E136EB">
        <w:rPr>
          <w:rFonts w:ascii="Times New Roman" w:hAnsi="Times New Roman" w:cs="Times New Roman"/>
          <w:b/>
          <w:sz w:val="20"/>
          <w:szCs w:val="20"/>
        </w:rPr>
        <w:t xml:space="preserve">posłużyć się certyfikatem, o którym mowa w art. 124 ust. 2 ustawy </w:t>
      </w:r>
      <w:proofErr w:type="spellStart"/>
      <w:r w:rsidR="004C73A2" w:rsidRPr="00E136EB">
        <w:rPr>
          <w:rFonts w:ascii="Times New Roman" w:hAnsi="Times New Roman" w:cs="Times New Roman"/>
          <w:b/>
          <w:sz w:val="20"/>
          <w:szCs w:val="20"/>
        </w:rPr>
        <w:t>Pzp</w:t>
      </w:r>
      <w:proofErr w:type="spellEnd"/>
      <w:r w:rsidR="00DD1FCC" w:rsidRPr="00E136EB">
        <w:rPr>
          <w:rFonts w:ascii="Times New Roman" w:hAnsi="Times New Roman" w:cs="Times New Roman"/>
          <w:b/>
          <w:sz w:val="20"/>
          <w:szCs w:val="20"/>
        </w:rPr>
        <w:t xml:space="preserve"> wskazując numer i oznaczenie certyfikatu, nazwę podmiotu certyfikującego, który wydał certyfikat, okres ważności certyfikatu oraz wskazanie</w:t>
      </w:r>
      <w:r w:rsidR="009A6203" w:rsidRPr="00E136EB">
        <w:rPr>
          <w:rFonts w:ascii="Times New Roman" w:hAnsi="Times New Roman" w:cs="Times New Roman"/>
          <w:b/>
          <w:sz w:val="20"/>
          <w:szCs w:val="20"/>
        </w:rPr>
        <w:t>,</w:t>
      </w:r>
      <w:r w:rsidR="00DD1FCC" w:rsidRPr="00E136EB">
        <w:rPr>
          <w:rFonts w:ascii="Times New Roman" w:hAnsi="Times New Roman" w:cs="Times New Roman"/>
          <w:b/>
          <w:sz w:val="20"/>
          <w:szCs w:val="20"/>
        </w:rPr>
        <w:t xml:space="preserve"> w zakresie których podstaw wykluczenia Wykonawca będzie posługiwał się certyfikatem</w:t>
      </w:r>
      <w:r w:rsidR="009A6203" w:rsidRPr="00E136EB">
        <w:rPr>
          <w:rFonts w:ascii="Times New Roman" w:hAnsi="Times New Roman" w:cs="Times New Roman"/>
          <w:b/>
          <w:sz w:val="20"/>
          <w:szCs w:val="20"/>
        </w:rPr>
        <w:t>.</w:t>
      </w:r>
    </w:p>
    <w:p w14:paraId="50BAF24D" w14:textId="77777777" w:rsidR="004515F1" w:rsidRPr="004515F1" w:rsidRDefault="004515F1" w:rsidP="004515F1">
      <w:pPr>
        <w:numPr>
          <w:ilvl w:val="0"/>
          <w:numId w:val="8"/>
        </w:numPr>
        <w:tabs>
          <w:tab w:val="left" w:pos="290"/>
        </w:tabs>
        <w:suppressAutoHyphens/>
        <w:overflowPunct/>
        <w:spacing w:line="264" w:lineRule="auto"/>
        <w:jc w:val="both"/>
        <w:rPr>
          <w:rFonts w:ascii="Times New Roman" w:eastAsia="Times New Roman" w:hAnsi="Times New Roman" w:cs="Times New Roman"/>
          <w:sz w:val="20"/>
          <w:szCs w:val="20"/>
        </w:rPr>
      </w:pPr>
      <w:bookmarkStart w:id="109" w:name="bookmark110"/>
      <w:bookmarkEnd w:id="109"/>
      <w:r w:rsidRPr="004515F1">
        <w:rPr>
          <w:rFonts w:ascii="Times New Roman" w:eastAsia="Times New Roman" w:hAnsi="Times New Roman" w:cs="Times New Roman"/>
          <w:sz w:val="20"/>
          <w:szCs w:val="20"/>
        </w:rPr>
        <w:t>Jeżeli wykonawca nie złożył JEDZ,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2EEE548E"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oferta wykonawcy podlega odrzuceniu bez względu na ich złożenie, uzupełnienie lub poprawienie lub</w:t>
      </w:r>
    </w:p>
    <w:p w14:paraId="082EAA99" w14:textId="77777777" w:rsidR="004515F1" w:rsidRPr="004515F1" w:rsidRDefault="004515F1" w:rsidP="004515F1">
      <w:pPr>
        <w:numPr>
          <w:ilvl w:val="0"/>
          <w:numId w:val="49"/>
        </w:numPr>
        <w:tabs>
          <w:tab w:val="left" w:pos="290"/>
        </w:tabs>
        <w:suppressAutoHyphens/>
        <w:overflowPunct/>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zachodzą przesłanki unieważnienia postępowania. </w:t>
      </w:r>
    </w:p>
    <w:p w14:paraId="01536F5A" w14:textId="77777777" w:rsidR="004515F1" w:rsidRPr="004515F1" w:rsidRDefault="004515F1" w:rsidP="004515F1">
      <w:pPr>
        <w:numPr>
          <w:ilvl w:val="0"/>
          <w:numId w:val="8"/>
        </w:numPr>
        <w:tabs>
          <w:tab w:val="left" w:pos="291"/>
        </w:tabs>
        <w:suppressAutoHyphens/>
        <w:overflowPunct/>
        <w:spacing w:line="264" w:lineRule="auto"/>
        <w:jc w:val="both"/>
        <w:rPr>
          <w:rFonts w:ascii="Times New Roman" w:eastAsia="Times New Roman" w:hAnsi="Times New Roman" w:cs="Times New Roman"/>
          <w:b/>
          <w:sz w:val="20"/>
          <w:szCs w:val="20"/>
        </w:rPr>
      </w:pPr>
      <w:bookmarkStart w:id="110" w:name="bookmark111"/>
      <w:bookmarkStart w:id="111" w:name="bookmark112"/>
      <w:bookmarkEnd w:id="110"/>
      <w:bookmarkEnd w:id="111"/>
      <w:r w:rsidRPr="004515F1">
        <w:rPr>
          <w:rFonts w:ascii="Times New Roman" w:eastAsia="Times New Roman" w:hAnsi="Times New Roman" w:cs="Times New Roman"/>
          <w:color w:val="auto"/>
          <w:sz w:val="20"/>
          <w:szCs w:val="20"/>
          <w:lang w:bidi="ar-SA"/>
        </w:rPr>
        <w:t xml:space="preserve"> </w:t>
      </w:r>
      <w:r w:rsidRPr="004515F1">
        <w:rPr>
          <w:rFonts w:ascii="Times New Roman" w:eastAsia="Times New Roman" w:hAnsi="Times New Roman" w:cs="Times New Roman"/>
          <w:b/>
          <w:color w:val="auto"/>
          <w:sz w:val="20"/>
          <w:szCs w:val="20"/>
          <w:lang w:bidi="ar-SA"/>
        </w:rPr>
        <w:t>Wezwanie do wykazania umocowania:</w:t>
      </w:r>
    </w:p>
    <w:p w14:paraId="78E372E9" w14:textId="77777777" w:rsidR="004515F1" w:rsidRPr="004515F1" w:rsidRDefault="004515F1" w:rsidP="004515F1">
      <w:pPr>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sz w:val="20"/>
          <w:szCs w:val="20"/>
        </w:rPr>
      </w:pPr>
      <w:r w:rsidRPr="004515F1">
        <w:rPr>
          <w:rFonts w:ascii="Times New Roman" w:eastAsia="Times New Roman" w:hAnsi="Times New Roman" w:cs="Times New Roman"/>
          <w:color w:val="auto"/>
          <w:sz w:val="20"/>
          <w:szCs w:val="20"/>
          <w:lang w:bidi="ar-SA"/>
        </w:rPr>
        <w:lastRenderedPageBreak/>
        <w:t>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 jeżeli umocowanie wynika z tego odpisu lub informacji.</w:t>
      </w:r>
    </w:p>
    <w:p w14:paraId="48BC3CB9"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Wykonawca nie jest zobowiązany do złożenia dokumentów, o których mowa w pkt. 1, jeżeli Zamawiający może je uzyskać za pomocą bezpłatnych i ogólnodostępnych baz danych, o ile wykonawca wskazał dane umożliwiające dostęp do tych dokumentów.</w:t>
      </w:r>
    </w:p>
    <w:p w14:paraId="78724FC2" w14:textId="77777777" w:rsidR="004515F1" w:rsidRPr="004515F1" w:rsidRDefault="004515F1" w:rsidP="004515F1">
      <w:pPr>
        <w:widowControl/>
        <w:numPr>
          <w:ilvl w:val="0"/>
          <w:numId w:val="50"/>
        </w:numPr>
        <w:tabs>
          <w:tab w:val="left" w:pos="291"/>
        </w:tabs>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Jeżeli w imieniu wykonawcy działa osoba, której umocowanie do jego reprezentowania nie wynika z dokumentów, o których mowa w pkt. 1, Zamawiający żąda od wykonawcy pełnomocnictwa lub innego dokumentu potwierdzającego umocowanie do reprezentowania wykonawcy.</w:t>
      </w:r>
    </w:p>
    <w:p w14:paraId="546ABB6A"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3 stosuje się odpowiednio do osoby działającej w imieniu wykonawców wspólnie ubiegających się o udzielenie zamówienia publicznego.</w:t>
      </w:r>
    </w:p>
    <w:p w14:paraId="1DA4A7C1" w14:textId="77777777" w:rsidR="004515F1" w:rsidRPr="004515F1" w:rsidRDefault="004515F1" w:rsidP="004515F1">
      <w:pPr>
        <w:widowControl/>
        <w:numPr>
          <w:ilvl w:val="0"/>
          <w:numId w:val="50"/>
        </w:numPr>
        <w:suppressAutoHyphens/>
        <w:overflowPunct/>
        <w:spacing w:line="264" w:lineRule="auto"/>
        <w:ind w:left="709" w:hanging="283"/>
        <w:jc w:val="both"/>
        <w:rPr>
          <w:rFonts w:ascii="Times New Roman" w:eastAsia="Times New Roman" w:hAnsi="Times New Roman" w:cs="Times New Roman"/>
          <w:color w:val="auto"/>
          <w:sz w:val="20"/>
          <w:szCs w:val="20"/>
          <w:lang w:bidi="ar-SA"/>
        </w:rPr>
      </w:pPr>
      <w:r w:rsidRPr="004515F1">
        <w:rPr>
          <w:rFonts w:ascii="Times New Roman" w:eastAsia="Times New Roman" w:hAnsi="Times New Roman" w:cs="Times New Roman"/>
          <w:color w:val="auto"/>
          <w:sz w:val="20"/>
          <w:szCs w:val="20"/>
          <w:lang w:bidi="ar-SA"/>
        </w:rPr>
        <w:t>Postanowienie pkt 1-3 stosuje się odpowiednio do osoby działającej w imieniu podmiotu udostępniającego zasoby na zasadach określonych w art. 118 ustawy PZP lub podwykonawcy niebędącego podmiotem udostępniającym zasoby na takich zasadach.</w:t>
      </w:r>
    </w:p>
    <w:p w14:paraId="50C44D36" w14:textId="77777777" w:rsidR="004515F1" w:rsidRPr="004515F1" w:rsidRDefault="004515F1" w:rsidP="004515F1">
      <w:pPr>
        <w:numPr>
          <w:ilvl w:val="0"/>
          <w:numId w:val="8"/>
        </w:numPr>
        <w:suppressAutoHyphens/>
        <w:overflowPunct/>
        <w:spacing w:line="288" w:lineRule="auto"/>
        <w:ind w:left="284" w:hanging="284"/>
        <w:contextualSpacing/>
        <w:jc w:val="both"/>
        <w:rPr>
          <w:rFonts w:ascii="Times New Roman" w:hAnsi="Times New Roman" w:cs="Times New Roman"/>
          <w:sz w:val="20"/>
          <w:szCs w:val="20"/>
        </w:rPr>
      </w:pPr>
      <w:r w:rsidRPr="004515F1">
        <w:rPr>
          <w:rFonts w:ascii="Times New Roman" w:hAnsi="Times New Roman" w:cs="Times New Roman"/>
          <w:sz w:val="20"/>
          <w:szCs w:val="20"/>
        </w:rPr>
        <w:t>W przypadku wskazania przez wykonawcę dostępności podmiotowych środków dowodowych lub dokumentów, o których mowa w ust. 14 pkt 1, pod określonymi adresami internetowymi ogólnodostępnych i bezpłatnych baz danych, Zamawiający żąda od wykonawcy przedstawienia tłumaczenia na język polski pobranych samodzielnie przez Zamawiającego podmiotowych środków dowodowych lub dokumentów.</w:t>
      </w:r>
    </w:p>
    <w:p w14:paraId="15D2F00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002060"/>
          <w:sz w:val="20"/>
          <w:szCs w:val="20"/>
          <w:lang w:eastAsia="pl-PL" w:bidi="pl-PL"/>
        </w:rPr>
      </w:pPr>
      <w:bookmarkStart w:id="112" w:name="_Toc206504600"/>
      <w:r w:rsidRPr="004515F1">
        <w:rPr>
          <w:rFonts w:ascii="Times New Roman" w:eastAsia="Times New Roman" w:hAnsi="Times New Roman" w:cs="Times New Roman"/>
          <w:b/>
          <w:color w:val="002060"/>
          <w:sz w:val="20"/>
          <w:szCs w:val="20"/>
          <w:lang w:eastAsia="pl-PL" w:bidi="pl-PL"/>
        </w:rPr>
        <w:t>WYKONAWCY WSPÓLNIE UBIEGAJĄCY SIĘ O UDZIELENIE ZAMÓWIENIA, PODWYKONAWSTWO</w:t>
      </w:r>
      <w:bookmarkEnd w:id="112"/>
    </w:p>
    <w:p w14:paraId="584E129B" w14:textId="77777777" w:rsidR="004515F1" w:rsidRPr="004515F1" w:rsidRDefault="004515F1" w:rsidP="004515F1">
      <w:pPr>
        <w:rPr>
          <w:rFonts w:hint="eastAsia"/>
        </w:rPr>
      </w:pPr>
    </w:p>
    <w:p w14:paraId="462C9FA5"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Wspólne ubieganie się o udzielenie zamówienia:</w:t>
      </w:r>
    </w:p>
    <w:p w14:paraId="38F566E4"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mogą wspólnie ubiegać się o udzielenie zamówienia. W takim przypadku wykonawcy ustanawiają pełnomocnika do reprezentowania ich w postępowaniu albo do reprezentowania ich w postępowaniu i zawarcia umowy w sprawie zamówienia publicznego.</w:t>
      </w:r>
    </w:p>
    <w:p w14:paraId="39790C86"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Postanowienia SWZ dotyczące wykonawcy stosuje się odpowiednio do wykonawców wspólnie ubiegających się o udzielenie zamówienia.</w:t>
      </w:r>
    </w:p>
    <w:p w14:paraId="73E24665"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Nie dopuszcza się uczestniczenia któregokolwiek z wykonawców wspólnie ubiegających się o udzielnie zamówienia w więcej niż jednej grupie wykonawców wspólnie ubiegających się o udzielenie zamówienia. Niedopuszczalnym jest również złożenie przez któregokolwiek z wykonawców wspólnie ubiegających się o udzielnie zamówienia, równocześnie oferty indywidualnej oraz w ramach grupy wykonawców wspólnie ubiegających się o udzielenie zamówienia.</w:t>
      </w:r>
    </w:p>
    <w:p w14:paraId="4AB3891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 xml:space="preserve">Oświadczenie, o którym mowa w art. 125 ust. 1 ustawy PZP (JEDZ), a także oświadczenie wykonawcy dotyczące przesłanek wykluczenia z art. 5k rozporządzenia 833/2014 oraz art. 7 ust. 1 ustawy o szczególnych rozwiązaniach w </w:t>
      </w:r>
      <w:r w:rsidRPr="00FA6BEF">
        <w:rPr>
          <w:rFonts w:ascii="Times New Roman" w:hAnsi="Times New Roman" w:cs="Times New Roman"/>
          <w:sz w:val="20"/>
          <w:szCs w:val="20"/>
        </w:rPr>
        <w:t>zakresie przeciwdziałania wspieraniu agresji na Ukrainę oraz służących ochronie bezpieczeństwa narodowego (Załącznik nr 6 do SWZ) składa</w:t>
      </w:r>
      <w:r w:rsidRPr="004515F1">
        <w:rPr>
          <w:rFonts w:ascii="Times New Roman" w:hAnsi="Times New Roman" w:cs="Times New Roman"/>
          <w:sz w:val="20"/>
          <w:szCs w:val="20"/>
        </w:rPr>
        <w:t xml:space="preserve"> każdy z Wykonawców wspólnie ubiegających się o zamówienie.</w:t>
      </w:r>
    </w:p>
    <w:p w14:paraId="649F8063"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Jeżeli została wybrana oferta wykonawców wspólnie ubiegających się o udzielenie zamówienia, Zamawiający może żądać przed zawarciem umowy w sprawie zamówienia publicznego kopii umowy regulującej współpracę tych wykonawców.</w:t>
      </w:r>
    </w:p>
    <w:p w14:paraId="560D3CEA" w14:textId="77777777" w:rsidR="004515F1" w:rsidRPr="004515F1" w:rsidRDefault="004515F1" w:rsidP="004515F1">
      <w:pPr>
        <w:numPr>
          <w:ilvl w:val="0"/>
          <w:numId w:val="64"/>
        </w:numPr>
        <w:overflowPunct/>
        <w:spacing w:line="264" w:lineRule="auto"/>
        <w:jc w:val="both"/>
        <w:rPr>
          <w:rFonts w:ascii="Times New Roman" w:hAnsi="Times New Roman" w:cs="Times New Roman"/>
          <w:sz w:val="20"/>
          <w:szCs w:val="20"/>
        </w:rPr>
      </w:pPr>
      <w:r w:rsidRPr="004515F1">
        <w:rPr>
          <w:rFonts w:ascii="Times New Roman" w:hAnsi="Times New Roman" w:cs="Times New Roman"/>
          <w:sz w:val="20"/>
          <w:szCs w:val="20"/>
        </w:rPr>
        <w:t>Wykonawcy wspólnie ubiegający się o udzielenie zamówienia ponoszą solidarną odpowiedzialność za wykonanie umowy i wniesienie zabezpieczenia należytego wykonania umowy.</w:t>
      </w:r>
    </w:p>
    <w:p w14:paraId="54E6CCE0" w14:textId="77777777" w:rsidR="004515F1" w:rsidRPr="004515F1" w:rsidRDefault="004515F1" w:rsidP="004515F1">
      <w:pPr>
        <w:numPr>
          <w:ilvl w:val="0"/>
          <w:numId w:val="63"/>
        </w:numPr>
        <w:tabs>
          <w:tab w:val="left" w:pos="285"/>
        </w:tabs>
        <w:overflowPunct/>
        <w:spacing w:line="262" w:lineRule="auto"/>
        <w:ind w:left="426" w:hanging="426"/>
        <w:jc w:val="both"/>
        <w:rPr>
          <w:rFonts w:ascii="Times New Roman" w:hAnsi="Times New Roman" w:cs="Times New Roman"/>
          <w:b/>
          <w:sz w:val="20"/>
          <w:szCs w:val="20"/>
        </w:rPr>
      </w:pPr>
      <w:r w:rsidRPr="004515F1">
        <w:rPr>
          <w:rFonts w:ascii="Times New Roman" w:hAnsi="Times New Roman" w:cs="Times New Roman"/>
          <w:b/>
          <w:sz w:val="20"/>
          <w:szCs w:val="20"/>
        </w:rPr>
        <w:t>Podwykonawstwo:</w:t>
      </w:r>
    </w:p>
    <w:p w14:paraId="354E8E7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Wykonawca może powierzyć wykonanie części zamówienia podwykonawcy.</w:t>
      </w:r>
    </w:p>
    <w:p w14:paraId="21BCEE1C"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Zamawiający nie zastrzega obowiązku osobistego wykonania przez wykonawcę kluczowych zadań zamówienia.</w:t>
      </w:r>
    </w:p>
    <w:p w14:paraId="68077173"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Zamawiający żąda wskazania przez wykonawcę, w ofercie części zamówienia, których wykonanie zamierza powierzyć podwykonawcom oraz podania ewentualnych nazw podwykonawców, jeżeli są już znani. </w:t>
      </w:r>
    </w:p>
    <w:p w14:paraId="00983B59"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Brak wskazania przez wykonawcę, w ofercie części zamówienia, których wykonanie zamierza powierzyć podwykonawcom w ofercie oznaczać będzie, że Wykonawca nie będzie korzystał z podwykonawstwa przy realizacji zamówienia.</w:t>
      </w:r>
    </w:p>
    <w:p w14:paraId="6B296E64"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 xml:space="preserve">W przypadkach, o których mowa w pkt 3 Zamawiający może zbadać, czy nie zachodzą wobec podwykonawcy </w:t>
      </w:r>
      <w:r w:rsidRPr="004515F1">
        <w:rPr>
          <w:rFonts w:ascii="Times New Roman" w:hAnsi="Times New Roman" w:cs="Times New Roman"/>
          <w:sz w:val="20"/>
          <w:szCs w:val="20"/>
        </w:rPr>
        <w:lastRenderedPageBreak/>
        <w:t>niebędącego podmiotem udostępniającym zasoby podstawy wykluczenia. Jeżeli wobec podwykonawcy zachodzą podstawy wykluczenia, Zamawiający żąda, aby wykonawca w terminie określonym przez Zamawiającego zastąpił tego podwykonawcę pod rygorem niedopuszczenia podwykonawcy do realizacji części zamówienia</w:t>
      </w:r>
    </w:p>
    <w:p w14:paraId="2F7CE0DA"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64CAC736" w14:textId="77777777" w:rsidR="004515F1" w:rsidRPr="004515F1" w:rsidRDefault="004515F1" w:rsidP="004515F1">
      <w:pPr>
        <w:numPr>
          <w:ilvl w:val="0"/>
          <w:numId w:val="62"/>
        </w:numPr>
        <w:overflowPunct/>
        <w:spacing w:line="262" w:lineRule="auto"/>
        <w:ind w:left="709"/>
        <w:contextualSpacing/>
        <w:jc w:val="both"/>
        <w:rPr>
          <w:rFonts w:ascii="Times New Roman" w:hAnsi="Times New Roman" w:cs="Times New Roman"/>
          <w:sz w:val="20"/>
          <w:szCs w:val="20"/>
        </w:rPr>
      </w:pPr>
      <w:r w:rsidRPr="004515F1">
        <w:rPr>
          <w:rFonts w:ascii="Times New Roman" w:hAnsi="Times New Roman" w:cs="Times New Roman"/>
          <w:sz w:val="20"/>
          <w:szCs w:val="20"/>
        </w:rPr>
        <w:t>Powierzenie wykonania części zamówienia podwykonawcom nie zwalnia wykonawcy z odpowiedzialności za należyte wykonanie tego zamówienia.</w:t>
      </w:r>
    </w:p>
    <w:p w14:paraId="52494F6A"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p>
    <w:p w14:paraId="61786574"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13" w:name="bookmark138"/>
      <w:bookmarkStart w:id="114" w:name="bookmark139"/>
      <w:bookmarkStart w:id="115" w:name="bookmark140"/>
      <w:bookmarkStart w:id="116" w:name="_Toc25559917"/>
      <w:bookmarkStart w:id="117" w:name="_Toc206504601"/>
      <w:bookmarkEnd w:id="81"/>
      <w:bookmarkEnd w:id="82"/>
      <w:bookmarkEnd w:id="83"/>
      <w:bookmarkEnd w:id="84"/>
      <w:bookmarkEnd w:id="85"/>
      <w:r w:rsidRPr="004515F1">
        <w:rPr>
          <w:rFonts w:ascii="Times New Roman" w:eastAsia="Times New Roman" w:hAnsi="Times New Roman" w:cs="Times New Roman"/>
          <w:b/>
          <w:color w:val="2F5496"/>
          <w:sz w:val="20"/>
          <w:szCs w:val="20"/>
          <w:lang w:eastAsia="pl-PL" w:bidi="pl-PL"/>
        </w:rPr>
        <w:t>SPOSÓB KOMUNIKACJI ZAMAWIAJĄCEGO Z WYKONAWCAMI</w:t>
      </w:r>
      <w:bookmarkEnd w:id="113"/>
      <w:bookmarkEnd w:id="114"/>
      <w:bookmarkEnd w:id="115"/>
      <w:bookmarkEnd w:id="116"/>
      <w:r w:rsidRPr="004515F1">
        <w:rPr>
          <w:rFonts w:ascii="Times New Roman" w:eastAsia="Times New Roman" w:hAnsi="Times New Roman" w:cs="Times New Roman"/>
          <w:b/>
          <w:color w:val="2F5496"/>
          <w:sz w:val="20"/>
          <w:szCs w:val="20"/>
          <w:lang w:eastAsia="pl-PL" w:bidi="pl-PL"/>
        </w:rPr>
        <w:t>, WYMAGANIA TECHNICZNE, OSOBY UPRAWNIONE DO KOMUNIKACJI</w:t>
      </w:r>
      <w:bookmarkEnd w:id="117"/>
    </w:p>
    <w:p w14:paraId="62D90C13" w14:textId="77777777" w:rsidR="004515F1" w:rsidRPr="004515F1" w:rsidRDefault="004515F1" w:rsidP="004515F1">
      <w:pPr>
        <w:rPr>
          <w:rFonts w:hint="eastAsia"/>
        </w:rPr>
      </w:pPr>
    </w:p>
    <w:p w14:paraId="3BB11530" w14:textId="77777777" w:rsidR="004515F1" w:rsidRPr="004515F1" w:rsidRDefault="004515F1" w:rsidP="004515F1">
      <w:pPr>
        <w:numPr>
          <w:ilvl w:val="0"/>
          <w:numId w:val="11"/>
        </w:numPr>
        <w:tabs>
          <w:tab w:val="left" w:pos="291"/>
        </w:tabs>
        <w:overflowPunct/>
        <w:spacing w:line="262" w:lineRule="auto"/>
        <w:rPr>
          <w:rFonts w:ascii="Times New Roman" w:eastAsia="Times New Roman" w:hAnsi="Times New Roman" w:cs="Times New Roman"/>
          <w:color w:val="auto"/>
          <w:sz w:val="20"/>
          <w:szCs w:val="20"/>
        </w:rPr>
      </w:pPr>
      <w:bookmarkStart w:id="118" w:name="bookmark141"/>
      <w:bookmarkEnd w:id="118"/>
      <w:r w:rsidRPr="004515F1">
        <w:rPr>
          <w:rFonts w:ascii="Times New Roman" w:eastAsia="Times New Roman" w:hAnsi="Times New Roman" w:cs="Times New Roman"/>
          <w:color w:val="auto"/>
          <w:sz w:val="20"/>
          <w:szCs w:val="20"/>
        </w:rPr>
        <w:t xml:space="preserve">Postępowanie prowadzone jest w języku polskim. </w:t>
      </w:r>
    </w:p>
    <w:p w14:paraId="13869594" w14:textId="77777777" w:rsidR="004515F1" w:rsidRPr="004515F1" w:rsidRDefault="004515F1" w:rsidP="004515F1">
      <w:pPr>
        <w:numPr>
          <w:ilvl w:val="0"/>
          <w:numId w:val="11"/>
        </w:numPr>
        <w:tabs>
          <w:tab w:val="left" w:pos="303"/>
        </w:tabs>
        <w:overflowPunct/>
        <w:spacing w:line="262" w:lineRule="auto"/>
        <w:jc w:val="both"/>
        <w:rPr>
          <w:rFonts w:ascii="Times New Roman" w:eastAsia="Times New Roman" w:hAnsi="Times New Roman" w:cs="Times New Roman"/>
          <w:color w:val="auto"/>
          <w:sz w:val="20"/>
          <w:szCs w:val="20"/>
        </w:rPr>
      </w:pPr>
      <w:bookmarkStart w:id="119" w:name="bookmark142"/>
      <w:bookmarkStart w:id="120" w:name="bookmark143"/>
      <w:bookmarkStart w:id="121" w:name="bookmark144"/>
      <w:bookmarkEnd w:id="119"/>
      <w:bookmarkEnd w:id="120"/>
      <w:bookmarkEnd w:id="121"/>
      <w:r w:rsidRPr="004515F1">
        <w:rPr>
          <w:rFonts w:ascii="Times New Roman" w:eastAsia="Times New Roman" w:hAnsi="Times New Roman" w:cs="Times New Roman"/>
          <w:color w:val="auto"/>
          <w:sz w:val="20"/>
          <w:szCs w:val="20"/>
        </w:rPr>
        <w:t xml:space="preserve">W postępowaniu o udzielenie zamówienia komunikacja między Zamawiającym a wykonawcami, w szczególności składanie ofert oraz oświadczeń, w tym oświadczenia JEDZ, odbywa się przy użyciu środków komunikacji elektronicznej zapewnionych przez system zapewniający obsługę procesu udzielania zamówień publicznych za pośrednictwem środków komunikacji elektronicznej -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dostępna pod adresem: </w:t>
      </w:r>
      <w:hyperlink w:history="1">
        <w:r w:rsidRPr="004515F1">
          <w:rPr>
            <w:rFonts w:ascii="Times New Roman" w:eastAsia="Arial" w:hAnsi="Times New Roman" w:cs="Times New Roman"/>
            <w:color w:val="0000FF" w:themeColor="hyperlink"/>
            <w:sz w:val="20"/>
            <w:szCs w:val="20"/>
            <w:u w:val="single"/>
          </w:rPr>
          <w:t>https://</w:t>
        </w:r>
      </w:hyperlink>
      <w:r w:rsidRPr="004515F1">
        <w:rPr>
          <w:rFonts w:ascii="Times New Roman" w:eastAsia="Arial" w:hAnsi="Times New Roman" w:cs="Times New Roman"/>
          <w:color w:val="0000FF" w:themeColor="hyperlink"/>
          <w:sz w:val="20"/>
          <w:szCs w:val="20"/>
          <w:u w:val="single"/>
        </w:rPr>
        <w:t>ipanlublin.ezamawiajacy.pl</w:t>
      </w:r>
      <w:r w:rsidRPr="004515F1">
        <w:rPr>
          <w:rFonts w:ascii="Times New Roman" w:eastAsia="Times New Roman" w:hAnsi="Times New Roman" w:cs="Times New Roman"/>
          <w:color w:val="auto"/>
          <w:sz w:val="20"/>
          <w:szCs w:val="20"/>
        </w:rPr>
        <w:t>, zwana w SWZ „Systemem”.</w:t>
      </w:r>
    </w:p>
    <w:p w14:paraId="2D24F8A7"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Przeglądanie i pobieranie publicznej treści dokumentacji postępowania nie wymaga posiadania konta w Systemie, ani logowania do Systemu.</w:t>
      </w:r>
    </w:p>
    <w:p w14:paraId="7E63E6B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2" w:name="bookmark145"/>
      <w:bookmarkEnd w:id="122"/>
      <w:r w:rsidRPr="004515F1">
        <w:rPr>
          <w:rFonts w:ascii="Times New Roman" w:eastAsia="Times New Roman" w:hAnsi="Times New Roman" w:cs="Times New Roman"/>
          <w:color w:val="auto"/>
          <w:sz w:val="20"/>
          <w:szCs w:val="20"/>
        </w:rPr>
        <w:t>Za pośrednictwem posiadanego w Systemie konta użytkownika odbywa się komunikacja wykonawcy z Zamawiającym w danym postępowaniu, w szczególności: przekazywanie dokumentów, oświadczeń, informacji, pytań, wniosków w ramach postępowania.</w:t>
      </w:r>
    </w:p>
    <w:p w14:paraId="5998238C"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bookmarkStart w:id="123" w:name="bookmark146"/>
      <w:bookmarkEnd w:id="123"/>
      <w:r w:rsidRPr="004515F1">
        <w:rPr>
          <w:rFonts w:ascii="Times New Roman" w:eastAsia="Times New Roman" w:hAnsi="Times New Roman" w:cs="Times New Roman"/>
          <w:color w:val="auto"/>
          <w:sz w:val="20"/>
          <w:szCs w:val="20"/>
        </w:rPr>
        <w:t>Za pośrednictwem posiadanego w Systemie konta Zamawiającego oraz kont jego Użytkowników Wewnętrznych odbywa się komunikacja Zamawiającego z wykonawcą w postępowaniu, w szczególności: przekazywanie wezwań i zawiadomień, informacji, odpowiedzi na pytania.</w:t>
      </w:r>
    </w:p>
    <w:p w14:paraId="3C989CEF"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Zadawanie pytań przez wykonawców odbywa się w zakładce „Korespondencja” lub przez opcję „Zadaj pytanie”. Po otwarciu ofert, komunikacja między Zamawiającym a wykonawcami, w tym wszelkie oświadczenia, wnioski, zawiadomienia oraz informacje, przekazywane są w formie elektronicznej za pośrednictwem Systemu, w zakładce „Korespondencja”. Za datę wpływu oświadczeń, wniosków, zaświadczeń oraz informacji przyjmuje się datę ich wysłania za pośrednictwem „Korespondencja”.</w:t>
      </w:r>
    </w:p>
    <w:p w14:paraId="45C945F4" w14:textId="77777777" w:rsidR="004515F1" w:rsidRPr="004515F1" w:rsidRDefault="004515F1" w:rsidP="004515F1">
      <w:pPr>
        <w:numPr>
          <w:ilvl w:val="0"/>
          <w:numId w:val="11"/>
        </w:numPr>
        <w:tabs>
          <w:tab w:val="left" w:pos="31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 pełnego i prawidłowego korzystania z Systemu przez Użytkowników Zewnętrznych konieczne jest posiadanie  przez co najmniej jednego uprawnionego Użytkownika Zewnętrznego wykonawcy elektronicznego podpisu kwalifikowanego, służącego do autentykacji i podpisu.</w:t>
      </w:r>
    </w:p>
    <w:p w14:paraId="558D8645" w14:textId="77777777" w:rsidR="004515F1" w:rsidRPr="004515F1" w:rsidRDefault="004515F1" w:rsidP="004515F1">
      <w:pPr>
        <w:numPr>
          <w:ilvl w:val="0"/>
          <w:numId w:val="11"/>
        </w:numPr>
        <w:tabs>
          <w:tab w:val="left" w:pos="312"/>
        </w:tabs>
        <w:overflowPunct/>
        <w:autoSpaceDE w:val="0"/>
        <w:autoSpaceDN w:val="0"/>
        <w:spacing w:line="262" w:lineRule="auto"/>
        <w:jc w:val="both"/>
        <w:rPr>
          <w:rFonts w:ascii="Times New Roman" w:eastAsia="Times New Roman" w:hAnsi="Times New Roman" w:cs="Times New Roman"/>
          <w:color w:val="000000"/>
          <w:sz w:val="20"/>
          <w:szCs w:val="20"/>
          <w:lang w:eastAsia="pl-PL" w:bidi="pl-PL"/>
        </w:rPr>
      </w:pPr>
      <w:bookmarkStart w:id="124" w:name="bookmark147"/>
      <w:bookmarkStart w:id="125" w:name="bookmark148"/>
      <w:bookmarkStart w:id="126" w:name="bookmark149"/>
      <w:bookmarkEnd w:id="124"/>
      <w:bookmarkEnd w:id="125"/>
      <w:bookmarkEnd w:id="126"/>
      <w:r w:rsidRPr="004515F1">
        <w:rPr>
          <w:rFonts w:ascii="Times New Roman" w:eastAsia="Times New Roman" w:hAnsi="Times New Roman" w:cs="Times New Roman"/>
          <w:color w:val="000000"/>
          <w:sz w:val="20"/>
          <w:szCs w:val="20"/>
          <w:lang w:eastAsia="pl-PL" w:bidi="pl-PL"/>
        </w:rPr>
        <w:t>Zamawiający określa niezbędne wymagania sprzętowo - aplikacyjne umożliwiające pracę na Platformie Zakupowej tj.:</w:t>
      </w:r>
    </w:p>
    <w:p w14:paraId="3164DCBC" w14:textId="77777777" w:rsidR="004515F1" w:rsidRPr="004515F1" w:rsidRDefault="004515F1" w:rsidP="004515F1">
      <w:pPr>
        <w:numPr>
          <w:ilvl w:val="1"/>
          <w:numId w:val="11"/>
        </w:numPr>
        <w:tabs>
          <w:tab w:val="left" w:pos="312"/>
        </w:tabs>
        <w:overflowPunct/>
        <w:autoSpaceDE w:val="0"/>
        <w:autoSpaceDN w:val="0"/>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a) Stały dostęp do sieci Internet o gwarantowanej przepustowości nie mniejszej niż 512 </w:t>
      </w:r>
      <w:proofErr w:type="spellStart"/>
      <w:r w:rsidRPr="004515F1">
        <w:rPr>
          <w:rFonts w:ascii="Times New Roman" w:eastAsia="Times New Roman" w:hAnsi="Times New Roman" w:cs="Times New Roman"/>
          <w:color w:val="000000"/>
          <w:sz w:val="20"/>
          <w:szCs w:val="20"/>
          <w:lang w:eastAsia="pl-PL" w:bidi="pl-PL"/>
        </w:rPr>
        <w:t>kb</w:t>
      </w:r>
      <w:proofErr w:type="spellEnd"/>
      <w:r w:rsidRPr="004515F1">
        <w:rPr>
          <w:rFonts w:ascii="Times New Roman" w:eastAsia="Times New Roman" w:hAnsi="Times New Roman" w:cs="Times New Roman"/>
          <w:color w:val="000000"/>
          <w:sz w:val="20"/>
          <w:szCs w:val="20"/>
          <w:lang w:eastAsia="pl-PL" w:bidi="pl-PL"/>
        </w:rPr>
        <w:t>/s;</w:t>
      </w:r>
    </w:p>
    <w:p w14:paraId="0574DFB5"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b) Komputer klasy PC lub MAC spełniający wymagania zainstalowanego systemu operacyjnego oraz wymagania używanej przeglądarki internetowej;</w:t>
      </w:r>
    </w:p>
    <w:p w14:paraId="6FB6DA33"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c) Zainstalowana dowolna przeglądarka internetowa w wersji wspieranej przez producenta obsługująca TLS 1.2;</w:t>
      </w:r>
    </w:p>
    <w:p w14:paraId="54DDC040" w14:textId="77777777" w:rsidR="004515F1" w:rsidRPr="004515F1" w:rsidRDefault="004515F1" w:rsidP="004515F1">
      <w:pPr>
        <w:numPr>
          <w:ilvl w:val="1"/>
          <w:numId w:val="11"/>
        </w:numPr>
        <w:tabs>
          <w:tab w:val="left" w:pos="312"/>
        </w:tabs>
        <w:overflowPunct/>
        <w:autoSpaceDE w:val="0"/>
        <w:autoSpaceDN w:val="0"/>
        <w:spacing w:line="262" w:lineRule="auto"/>
        <w:ind w:left="284"/>
        <w:jc w:val="both"/>
        <w:rPr>
          <w:rFonts w:ascii="Times New Roman" w:eastAsia="Times New Roman" w:hAnsi="Times New Roman" w:cs="Times New Roman"/>
          <w:color w:val="000000"/>
          <w:sz w:val="20"/>
          <w:szCs w:val="20"/>
          <w:lang w:eastAsia="pl-PL" w:bidi="pl-PL"/>
        </w:rPr>
      </w:pPr>
      <w:r w:rsidRPr="004515F1">
        <w:rPr>
          <w:rFonts w:ascii="Times New Roman" w:eastAsia="Times New Roman" w:hAnsi="Times New Roman" w:cs="Times New Roman"/>
          <w:color w:val="000000"/>
          <w:sz w:val="20"/>
          <w:szCs w:val="20"/>
          <w:lang w:eastAsia="pl-PL" w:bidi="pl-PL"/>
        </w:rPr>
        <w:t xml:space="preserve">d) Zainstalowany program </w:t>
      </w:r>
      <w:proofErr w:type="spellStart"/>
      <w:r w:rsidRPr="004515F1">
        <w:rPr>
          <w:rFonts w:ascii="Times New Roman" w:eastAsia="Times New Roman" w:hAnsi="Times New Roman" w:cs="Times New Roman"/>
          <w:color w:val="000000"/>
          <w:sz w:val="20"/>
          <w:szCs w:val="20"/>
          <w:lang w:eastAsia="pl-PL" w:bidi="pl-PL"/>
        </w:rPr>
        <w:t>Acrobat</w:t>
      </w:r>
      <w:proofErr w:type="spellEnd"/>
      <w:r w:rsidRPr="004515F1">
        <w:rPr>
          <w:rFonts w:ascii="Times New Roman" w:eastAsia="Times New Roman" w:hAnsi="Times New Roman" w:cs="Times New Roman"/>
          <w:color w:val="000000"/>
          <w:sz w:val="20"/>
          <w:szCs w:val="20"/>
          <w:lang w:eastAsia="pl-PL" w:bidi="pl-PL"/>
        </w:rPr>
        <w:t xml:space="preserve"> Reader lub inny obsługujący pliki w formacie pdf.</w:t>
      </w:r>
    </w:p>
    <w:p w14:paraId="5A253C7A" w14:textId="77777777" w:rsidR="004515F1" w:rsidRPr="004515F1" w:rsidRDefault="004515F1" w:rsidP="004515F1">
      <w:pPr>
        <w:numPr>
          <w:ilvl w:val="0"/>
          <w:numId w:val="11"/>
        </w:numPr>
        <w:tabs>
          <w:tab w:val="left" w:pos="391"/>
        </w:tabs>
        <w:overflowPunct/>
        <w:spacing w:line="262"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Wykonawca przystępując do niniejszego postępowania o udzielenie zamówienia publicznego, akceptuje warunki korzystania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określone w Instrukcji dla wykonawcy oraz zobowiązuje się korzystając z portalu </w:t>
      </w:r>
      <w:proofErr w:type="spellStart"/>
      <w:r w:rsidRPr="004515F1">
        <w:rPr>
          <w:rFonts w:ascii="Times New Roman" w:eastAsia="Times New Roman" w:hAnsi="Times New Roman" w:cs="Times New Roman"/>
          <w:sz w:val="20"/>
          <w:szCs w:val="20"/>
        </w:rPr>
        <w:t>Marketplanet</w:t>
      </w:r>
      <w:proofErr w:type="spellEnd"/>
      <w:r w:rsidRPr="004515F1">
        <w:rPr>
          <w:rFonts w:ascii="Times New Roman" w:eastAsia="Times New Roman" w:hAnsi="Times New Roman" w:cs="Times New Roman"/>
          <w:sz w:val="20"/>
          <w:szCs w:val="20"/>
        </w:rPr>
        <w:t xml:space="preserve"> </w:t>
      </w:r>
      <w:proofErr w:type="spellStart"/>
      <w:r w:rsidRPr="004515F1">
        <w:rPr>
          <w:rFonts w:ascii="Times New Roman" w:eastAsia="Times New Roman" w:hAnsi="Times New Roman" w:cs="Times New Roman"/>
          <w:sz w:val="20"/>
          <w:szCs w:val="20"/>
        </w:rPr>
        <w:t>OnePlace</w:t>
      </w:r>
      <w:proofErr w:type="spellEnd"/>
      <w:r w:rsidRPr="004515F1">
        <w:rPr>
          <w:rFonts w:ascii="Times New Roman" w:eastAsia="Times New Roman" w:hAnsi="Times New Roman" w:cs="Times New Roman"/>
          <w:sz w:val="20"/>
          <w:szCs w:val="20"/>
        </w:rPr>
        <w:t xml:space="preserve"> przestrzegać postanowień tej instrukcji. </w:t>
      </w:r>
    </w:p>
    <w:p w14:paraId="618DFD5E" w14:textId="77777777" w:rsidR="004515F1" w:rsidRPr="004515F1" w:rsidRDefault="004515F1" w:rsidP="004515F1">
      <w:pPr>
        <w:numPr>
          <w:ilvl w:val="0"/>
          <w:numId w:val="11"/>
        </w:numPr>
        <w:tabs>
          <w:tab w:val="left" w:pos="2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Korzystanie z Systemu przez wykonawców jest bezpłatne.</w:t>
      </w:r>
    </w:p>
    <w:p w14:paraId="1F3DF251" w14:textId="77777777" w:rsidR="004515F1" w:rsidRPr="004515F1" w:rsidRDefault="004515F1" w:rsidP="004515F1">
      <w:pPr>
        <w:numPr>
          <w:ilvl w:val="0"/>
          <w:numId w:val="11"/>
        </w:numPr>
        <w:tabs>
          <w:tab w:val="left" w:pos="0"/>
          <w:tab w:val="left" w:pos="391"/>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informuje, iż w przypadku jakichkolwiek wątpliwości związanych z zasadami korzystania z Platformy, Wykonawca winien skontaktować się z dostawcą rozwiązania teleinformatycznego Platforma Zakupowa </w:t>
      </w:r>
      <w:proofErr w:type="spellStart"/>
      <w:r w:rsidRPr="004515F1">
        <w:rPr>
          <w:rFonts w:ascii="Times New Roman" w:eastAsia="Times New Roman" w:hAnsi="Times New Roman" w:cs="Times New Roman"/>
          <w:color w:val="auto"/>
          <w:sz w:val="20"/>
          <w:szCs w:val="20"/>
        </w:rPr>
        <w:t>Marketplanet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OnePlace</w:t>
      </w:r>
      <w:proofErr w:type="spellEnd"/>
      <w:r w:rsidRPr="004515F1">
        <w:rPr>
          <w:rFonts w:ascii="Times New Roman" w:eastAsia="Times New Roman" w:hAnsi="Times New Roman" w:cs="Times New Roman"/>
          <w:color w:val="auto"/>
          <w:sz w:val="20"/>
          <w:szCs w:val="20"/>
        </w:rPr>
        <w:t xml:space="preserve"> tel. +48 22 257 22 23 (infolinia dostępna w dni robocze, w godzinach 9.00-17.00), e-mail: </w:t>
      </w:r>
      <w:hyperlink r:id="rId16" w:history="1">
        <w:r w:rsidRPr="004515F1">
          <w:rPr>
            <w:rFonts w:ascii="Times New Roman" w:eastAsia="Times New Roman" w:hAnsi="Times New Roman" w:cs="Times New Roman"/>
            <w:color w:val="0000FF" w:themeColor="hyperlink"/>
            <w:sz w:val="20"/>
            <w:szCs w:val="20"/>
            <w:u w:val="single"/>
          </w:rPr>
          <w:t>oneplace@marketplanet.pl</w:t>
        </w:r>
      </w:hyperlink>
      <w:r w:rsidRPr="004515F1">
        <w:rPr>
          <w:rFonts w:ascii="Times New Roman" w:eastAsia="Times New Roman" w:hAnsi="Times New Roman" w:cs="Times New Roman"/>
          <w:color w:val="auto"/>
          <w:sz w:val="20"/>
          <w:szCs w:val="20"/>
        </w:rPr>
        <w:t>.</w:t>
      </w:r>
    </w:p>
    <w:p w14:paraId="2685C7DF" w14:textId="77777777" w:rsidR="004515F1" w:rsidRPr="004515F1" w:rsidRDefault="004515F1" w:rsidP="004515F1">
      <w:pPr>
        <w:numPr>
          <w:ilvl w:val="0"/>
          <w:numId w:val="11"/>
        </w:numPr>
        <w:tabs>
          <w:tab w:val="left" w:pos="0"/>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określa dopuszczalne formaty przesyłanych danych tj. plików o wielkości do 2 GB w txt, rtf, pdf, </w:t>
      </w:r>
      <w:proofErr w:type="spellStart"/>
      <w:r w:rsidRPr="004515F1">
        <w:rPr>
          <w:rFonts w:ascii="Times New Roman" w:eastAsia="Times New Roman" w:hAnsi="Times New Roman" w:cs="Times New Roman"/>
          <w:color w:val="auto"/>
          <w:sz w:val="20"/>
          <w:szCs w:val="20"/>
        </w:rPr>
        <w:t>xps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lastRenderedPageBreak/>
        <w:t>odt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odp</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w:t>
      </w:r>
      <w:proofErr w:type="spellEnd"/>
      <w:r w:rsidRPr="004515F1">
        <w:rPr>
          <w:rFonts w:ascii="Times New Roman" w:eastAsia="Times New Roman" w:hAnsi="Times New Roman" w:cs="Times New Roman"/>
          <w:color w:val="auto"/>
          <w:sz w:val="20"/>
          <w:szCs w:val="20"/>
        </w:rPr>
        <w:t xml:space="preserve">, xls, </w:t>
      </w:r>
      <w:proofErr w:type="spellStart"/>
      <w:r w:rsidRPr="004515F1">
        <w:rPr>
          <w:rFonts w:ascii="Times New Roman" w:eastAsia="Times New Roman" w:hAnsi="Times New Roman" w:cs="Times New Roman"/>
          <w:color w:val="auto"/>
          <w:sz w:val="20"/>
          <w:szCs w:val="20"/>
        </w:rPr>
        <w:t>ppt</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docx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xlsx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pptx</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csv</w:t>
      </w:r>
      <w:proofErr w:type="spellEnd"/>
      <w:r w:rsidRPr="004515F1">
        <w:rPr>
          <w:rFonts w:ascii="Times New Roman" w:eastAsia="Times New Roman" w:hAnsi="Times New Roman" w:cs="Times New Roman"/>
          <w:color w:val="auto"/>
          <w:sz w:val="20"/>
          <w:szCs w:val="20"/>
        </w:rPr>
        <w:t xml:space="preserve">, jpg, </w:t>
      </w:r>
      <w:proofErr w:type="spellStart"/>
      <w:r w:rsidRPr="004515F1">
        <w:rPr>
          <w:rFonts w:ascii="Times New Roman" w:eastAsia="Times New Roman" w:hAnsi="Times New Roman" w:cs="Times New Roman"/>
          <w:color w:val="auto"/>
          <w:sz w:val="20"/>
          <w:szCs w:val="20"/>
        </w:rPr>
        <w:t>jpeg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geotiff</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png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svg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wav</w:t>
      </w:r>
      <w:proofErr w:type="spellEnd"/>
      <w:r w:rsidRPr="004515F1">
        <w:rPr>
          <w:rFonts w:ascii="Times New Roman" w:eastAsia="Times New Roman" w:hAnsi="Times New Roman" w:cs="Times New Roman"/>
          <w:color w:val="auto"/>
          <w:sz w:val="20"/>
          <w:szCs w:val="20"/>
        </w:rPr>
        <w:t xml:space="preserve">, mp3, </w:t>
      </w:r>
      <w:proofErr w:type="spellStart"/>
      <w:r w:rsidRPr="004515F1">
        <w:rPr>
          <w:rFonts w:ascii="Times New Roman" w:eastAsia="Times New Roman" w:hAnsi="Times New Roman" w:cs="Times New Roman"/>
          <w:color w:val="auto"/>
          <w:sz w:val="20"/>
          <w:szCs w:val="20"/>
        </w:rPr>
        <w:t>avi</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mpeg</w:t>
      </w:r>
      <w:proofErr w:type="spellEnd"/>
      <w:r w:rsidRPr="004515F1">
        <w:rPr>
          <w:rFonts w:ascii="Times New Roman" w:eastAsia="Times New Roman" w:hAnsi="Times New Roman" w:cs="Times New Roman"/>
          <w:color w:val="auto"/>
          <w:sz w:val="20"/>
          <w:szCs w:val="20"/>
        </w:rPr>
        <w:t xml:space="preserve">, mp4, m4a, mpeg4, </w:t>
      </w:r>
      <w:proofErr w:type="spellStart"/>
      <w:r w:rsidRPr="004515F1">
        <w:rPr>
          <w:rFonts w:ascii="Times New Roman" w:eastAsia="Times New Roman" w:hAnsi="Times New Roman" w:cs="Times New Roman"/>
          <w:color w:val="auto"/>
          <w:sz w:val="20"/>
          <w:szCs w:val="20"/>
        </w:rPr>
        <w:t>ogg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ogv</w:t>
      </w:r>
      <w:proofErr w:type="spellEnd"/>
      <w:r w:rsidRPr="004515F1">
        <w:rPr>
          <w:rFonts w:ascii="Times New Roman" w:eastAsia="Times New Roman" w:hAnsi="Times New Roman" w:cs="Times New Roman"/>
          <w:color w:val="auto"/>
          <w:sz w:val="20"/>
          <w:szCs w:val="20"/>
        </w:rPr>
        <w:t xml:space="preserve">, zip, tar, </w:t>
      </w:r>
      <w:proofErr w:type="spellStart"/>
      <w:r w:rsidRPr="004515F1">
        <w:rPr>
          <w:rFonts w:ascii="Times New Roman" w:eastAsia="Times New Roman" w:hAnsi="Times New Roman" w:cs="Times New Roman"/>
          <w:color w:val="auto"/>
          <w:sz w:val="20"/>
          <w:szCs w:val="20"/>
        </w:rPr>
        <w:t>gz</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gzip</w:t>
      </w:r>
      <w:proofErr w:type="spellEnd"/>
      <w:r w:rsidRPr="004515F1">
        <w:rPr>
          <w:rFonts w:ascii="Times New Roman" w:eastAsia="Times New Roman" w:hAnsi="Times New Roman" w:cs="Times New Roman"/>
          <w:color w:val="auto"/>
          <w:sz w:val="20"/>
          <w:szCs w:val="20"/>
        </w:rPr>
        <w:t xml:space="preserve">, 7z, </w:t>
      </w:r>
      <w:proofErr w:type="spellStart"/>
      <w:r w:rsidRPr="004515F1">
        <w:rPr>
          <w:rFonts w:ascii="Times New Roman" w:eastAsia="Times New Roman" w:hAnsi="Times New Roman" w:cs="Times New Roman"/>
          <w:color w:val="auto"/>
          <w:sz w:val="20"/>
          <w:szCs w:val="20"/>
        </w:rPr>
        <w:t>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xhtml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css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xsd</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gml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rng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xslt</w:t>
      </w:r>
      <w:proofErr w:type="spellEnd"/>
      <w:r w:rsidRPr="004515F1">
        <w:rPr>
          <w:rFonts w:ascii="Times New Roman" w:eastAsia="Times New Roman" w:hAnsi="Times New Roman" w:cs="Times New Roman"/>
          <w:color w:val="auto"/>
          <w:sz w:val="20"/>
          <w:szCs w:val="20"/>
        </w:rPr>
        <w:t xml:space="preserve">, TSL, </w:t>
      </w:r>
      <w:proofErr w:type="spellStart"/>
      <w:r w:rsidRPr="004515F1">
        <w:rPr>
          <w:rFonts w:ascii="Times New Roman" w:eastAsia="Times New Roman" w:hAnsi="Times New Roman" w:cs="Times New Roman"/>
          <w:color w:val="auto"/>
          <w:sz w:val="20"/>
          <w:szCs w:val="20"/>
        </w:rPr>
        <w:t>XMLsig</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XAdES</w:t>
      </w:r>
      <w:proofErr w:type="spellEnd"/>
      <w:r w:rsidRPr="004515F1">
        <w:rPr>
          <w:rFonts w:ascii="Times New Roman" w:eastAsia="Times New Roman" w:hAnsi="Times New Roman" w:cs="Times New Roman"/>
          <w:color w:val="auto"/>
          <w:sz w:val="20"/>
          <w:szCs w:val="20"/>
        </w:rPr>
        <w:t xml:space="preserve">, </w:t>
      </w:r>
      <w:proofErr w:type="spellStart"/>
      <w:r w:rsidRPr="004515F1">
        <w:rPr>
          <w:rFonts w:ascii="Times New Roman" w:eastAsia="Times New Roman" w:hAnsi="Times New Roman" w:cs="Times New Roman"/>
          <w:color w:val="auto"/>
          <w:sz w:val="20"/>
          <w:szCs w:val="20"/>
        </w:rPr>
        <w:t>CAdES</w:t>
      </w:r>
      <w:proofErr w:type="spellEnd"/>
      <w:r w:rsidRPr="004515F1">
        <w:rPr>
          <w:rFonts w:ascii="Times New Roman" w:eastAsia="Times New Roman" w:hAnsi="Times New Roman" w:cs="Times New Roman"/>
          <w:color w:val="auto"/>
          <w:sz w:val="20"/>
          <w:szCs w:val="20"/>
        </w:rPr>
        <w:t xml:space="preserve">, ASIC, </w:t>
      </w:r>
      <w:proofErr w:type="spellStart"/>
      <w:r w:rsidRPr="004515F1">
        <w:rPr>
          <w:rFonts w:ascii="Times New Roman" w:eastAsia="Times New Roman" w:hAnsi="Times New Roman" w:cs="Times New Roman"/>
          <w:color w:val="auto"/>
          <w:sz w:val="20"/>
          <w:szCs w:val="20"/>
        </w:rPr>
        <w:t>XMLenc</w:t>
      </w:r>
      <w:proofErr w:type="spellEnd"/>
      <w:r w:rsidRPr="004515F1">
        <w:rPr>
          <w:rFonts w:ascii="Times New Roman" w:eastAsia="Times New Roman" w:hAnsi="Times New Roman" w:cs="Times New Roman"/>
          <w:color w:val="auto"/>
          <w:sz w:val="20"/>
          <w:szCs w:val="20"/>
        </w:rPr>
        <w:t>.</w:t>
      </w:r>
    </w:p>
    <w:p w14:paraId="7551838F"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informacje na temat kodowania i czasu odbioru danych tj. plik załączony przez Wykonawcę na Platformie Zakupowej i zapisany, widoczny jest w Systemie, jako zaszyfrowany – format kodowania UTF8. Możliwość otworzenia pliku dostępna jest dopiero po odszyfrowaniu przez Zamawiającego po upływie terminu otwarcia ofert.</w:t>
      </w:r>
    </w:p>
    <w:p w14:paraId="53310513" w14:textId="77777777" w:rsidR="004515F1" w:rsidRPr="004515F1" w:rsidRDefault="004515F1" w:rsidP="004515F1">
      <w:pPr>
        <w:numPr>
          <w:ilvl w:val="0"/>
          <w:numId w:val="11"/>
        </w:numPr>
        <w:tabs>
          <w:tab w:val="left" w:pos="3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Oznaczenie czasu odbioru danych przez Platformę stanowi datę oraz dokładny czas (</w:t>
      </w:r>
      <w:proofErr w:type="spellStart"/>
      <w:r w:rsidRPr="004515F1">
        <w:rPr>
          <w:rFonts w:ascii="Times New Roman" w:eastAsia="Times New Roman" w:hAnsi="Times New Roman" w:cs="Times New Roman"/>
          <w:color w:val="auto"/>
          <w:sz w:val="20"/>
          <w:szCs w:val="20"/>
        </w:rPr>
        <w:t>hh:mm:ss</w:t>
      </w:r>
      <w:proofErr w:type="spellEnd"/>
      <w:r w:rsidRPr="004515F1">
        <w:rPr>
          <w:rFonts w:ascii="Times New Roman" w:eastAsia="Times New Roman" w:hAnsi="Times New Roman" w:cs="Times New Roman"/>
          <w:color w:val="auto"/>
          <w:sz w:val="20"/>
          <w:szCs w:val="20"/>
        </w:rPr>
        <w:t>) generowany wg. czasu lokalnego serwera synchronizowanego odpowiednim źródłem czasu.</w:t>
      </w:r>
      <w:bookmarkStart w:id="127" w:name="bookmark158"/>
      <w:bookmarkStart w:id="128" w:name="bookmark159"/>
      <w:bookmarkStart w:id="129" w:name="bookmark160"/>
      <w:bookmarkEnd w:id="127"/>
      <w:bookmarkEnd w:id="128"/>
      <w:bookmarkEnd w:id="129"/>
    </w:p>
    <w:p w14:paraId="1A9C9B1F" w14:textId="77777777" w:rsidR="004515F1" w:rsidRPr="004515F1" w:rsidRDefault="004515F1" w:rsidP="004515F1">
      <w:pPr>
        <w:spacing w:line="1" w:lineRule="exact"/>
        <w:rPr>
          <w:rFonts w:hint="eastAsia"/>
        </w:rPr>
      </w:pPr>
    </w:p>
    <w:p w14:paraId="04F7B959"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bookmarkStart w:id="130" w:name="bookmark162"/>
      <w:bookmarkEnd w:id="130"/>
      <w:r w:rsidRPr="004515F1">
        <w:rPr>
          <w:rFonts w:ascii="Times New Roman" w:eastAsia="Times New Roman" w:hAnsi="Times New Roman" w:cs="Times New Roman"/>
          <w:color w:val="auto"/>
          <w:sz w:val="20"/>
          <w:szCs w:val="20"/>
        </w:rPr>
        <w:t xml:space="preserve">W sytuacji awarii Systemu lub przerwy technicznej działania Systemu Zamawiający dopuszcza komunikację za pomocą poczty elektronicznej na adres: </w:t>
      </w:r>
      <w:hyperlink r:id="rId17"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b/>
          <w:color w:val="0000FF" w:themeColor="hyperlink"/>
          <w:sz w:val="20"/>
          <w:szCs w:val="20"/>
          <w:u w:val="single"/>
        </w:rPr>
        <w:t xml:space="preserve"> </w:t>
      </w:r>
      <w:r w:rsidRPr="004515F1">
        <w:rPr>
          <w:rFonts w:ascii="Times New Roman" w:eastAsia="Times New Roman" w:hAnsi="Times New Roman" w:cs="Times New Roman"/>
          <w:color w:val="auto"/>
          <w:sz w:val="20"/>
          <w:szCs w:val="20"/>
        </w:rPr>
        <w:t>(nie dotyczy składania ofert lub oświadczenia JEDZ).</w:t>
      </w:r>
    </w:p>
    <w:p w14:paraId="2E8E50F1" w14:textId="77777777" w:rsidR="004515F1" w:rsidRPr="004515F1"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zaistnienia sytuacji uprawniających Zamawiającego do odstąpienia od wymagania użycia środków komunikacji elektronicznej określonej w ustawie PZP, w tym w szczególności sytuacji określonych w art. 65 ust. 1 ustawy PZP komunikacja Zamawiającego z wykonawcami odbywać się będzie na piśmie, w postaci papierowej.</w:t>
      </w:r>
    </w:p>
    <w:p w14:paraId="24C3FD94" w14:textId="77777777" w:rsidR="004515F1" w:rsidRPr="00DC6B99" w:rsidRDefault="004515F1" w:rsidP="004515F1">
      <w:pPr>
        <w:numPr>
          <w:ilvl w:val="0"/>
          <w:numId w:val="11"/>
        </w:numPr>
        <w:tabs>
          <w:tab w:val="left" w:pos="400"/>
        </w:tabs>
        <w:overflowPunct/>
        <w:spacing w:line="262" w:lineRule="auto"/>
        <w:jc w:val="both"/>
        <w:rPr>
          <w:rFonts w:ascii="Times New Roman" w:eastAsia="Times New Roman" w:hAnsi="Times New Roman" w:cs="Times New Roman"/>
          <w:color w:val="auto"/>
          <w:sz w:val="20"/>
          <w:szCs w:val="20"/>
        </w:rPr>
      </w:pPr>
      <w:r w:rsidRPr="00DC6B99">
        <w:rPr>
          <w:rFonts w:ascii="Times New Roman" w:eastAsia="Times New Roman" w:hAnsi="Times New Roman" w:cs="Times New Roman"/>
          <w:color w:val="auto"/>
          <w:sz w:val="20"/>
          <w:szCs w:val="20"/>
        </w:rPr>
        <w:t>Komunikacja ustna jest dopuszczona wyłącznie do informacji, które nie są istotne, w szczególności nie dotyczy ogłoszenia o zamówieniu lub dokumentów zamówienia, potwierdzenia zainteresowania, ofert, o ile jej treść jest udokumentowana.</w:t>
      </w:r>
    </w:p>
    <w:p w14:paraId="0DE3C9F2" w14:textId="6E7593B2" w:rsidR="004515F1" w:rsidRPr="00DC6B99" w:rsidRDefault="004515F1" w:rsidP="004515F1">
      <w:pPr>
        <w:numPr>
          <w:ilvl w:val="0"/>
          <w:numId w:val="11"/>
        </w:numPr>
        <w:tabs>
          <w:tab w:val="left" w:pos="396"/>
        </w:tabs>
        <w:overflowPunct/>
        <w:spacing w:line="264" w:lineRule="auto"/>
        <w:jc w:val="both"/>
        <w:rPr>
          <w:rFonts w:ascii="Times New Roman" w:eastAsia="Times New Roman" w:hAnsi="Times New Roman" w:cs="Times New Roman"/>
          <w:color w:val="auto"/>
          <w:sz w:val="20"/>
          <w:szCs w:val="20"/>
        </w:rPr>
      </w:pPr>
      <w:r w:rsidRPr="00DC6B99">
        <w:rPr>
          <w:rFonts w:ascii="Times New Roman" w:eastAsia="Times New Roman" w:hAnsi="Times New Roman" w:cs="Times New Roman"/>
          <w:color w:val="auto"/>
          <w:sz w:val="20"/>
          <w:szCs w:val="20"/>
        </w:rPr>
        <w:t xml:space="preserve">W korespondencji związanej z niniejszym postępowaniem wykonawcy powinni posługiwać się następującym znakiem postępowania: </w:t>
      </w:r>
      <w:r w:rsidR="00FA6BEF" w:rsidRPr="00DC6B99">
        <w:rPr>
          <w:rFonts w:ascii="Times New Roman" w:eastAsia="Times New Roman" w:hAnsi="Times New Roman" w:cs="Times New Roman"/>
          <w:b/>
          <w:color w:val="auto"/>
          <w:sz w:val="20"/>
          <w:szCs w:val="20"/>
        </w:rPr>
        <w:t>A-2401-</w:t>
      </w:r>
      <w:r w:rsidR="00DC6B99" w:rsidRPr="00DC6B99">
        <w:rPr>
          <w:rFonts w:ascii="Times New Roman" w:eastAsia="Times New Roman" w:hAnsi="Times New Roman" w:cs="Times New Roman"/>
          <w:b/>
          <w:color w:val="auto"/>
          <w:sz w:val="20"/>
          <w:szCs w:val="20"/>
        </w:rPr>
        <w:t>60</w:t>
      </w:r>
      <w:r w:rsidRPr="00DC6B99">
        <w:rPr>
          <w:rFonts w:ascii="Times New Roman" w:eastAsia="Times New Roman" w:hAnsi="Times New Roman" w:cs="Times New Roman"/>
          <w:b/>
          <w:color w:val="auto"/>
          <w:sz w:val="20"/>
          <w:szCs w:val="20"/>
        </w:rPr>
        <w:t>/202</w:t>
      </w:r>
      <w:r w:rsidR="00030F8F" w:rsidRPr="00DC6B99">
        <w:rPr>
          <w:rFonts w:ascii="Times New Roman" w:eastAsia="Times New Roman" w:hAnsi="Times New Roman" w:cs="Times New Roman"/>
          <w:b/>
          <w:color w:val="auto"/>
          <w:sz w:val="20"/>
          <w:szCs w:val="20"/>
        </w:rPr>
        <w:t>6</w:t>
      </w:r>
      <w:r w:rsidRPr="00DC6B99">
        <w:rPr>
          <w:rFonts w:ascii="Times New Roman" w:eastAsia="Times New Roman" w:hAnsi="Times New Roman" w:cs="Times New Roman"/>
          <w:b/>
          <w:color w:val="auto"/>
          <w:sz w:val="20"/>
          <w:szCs w:val="20"/>
        </w:rPr>
        <w:t>.</w:t>
      </w:r>
    </w:p>
    <w:p w14:paraId="76C6FEB6" w14:textId="77777777" w:rsidR="004515F1" w:rsidRPr="004515F1" w:rsidRDefault="004515F1" w:rsidP="004515F1">
      <w:pPr>
        <w:numPr>
          <w:ilvl w:val="0"/>
          <w:numId w:val="11"/>
        </w:numPr>
        <w:tabs>
          <w:tab w:val="left" w:pos="396"/>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Osobą uprawnioną do kontaktu w sprawie postępowania jest (od poniedziałku do piątku w godz. 8:00-15:00) Ewa Buchajczuk (e-mail: </w:t>
      </w:r>
      <w:hyperlink r:id="rId18" w:history="1">
        <w:r w:rsidRPr="004515F1">
          <w:rPr>
            <w:rFonts w:ascii="Times New Roman" w:eastAsia="Times New Roman" w:hAnsi="Times New Roman" w:cs="Times New Roman"/>
            <w:b/>
            <w:color w:val="0000FF" w:themeColor="hyperlink"/>
            <w:sz w:val="20"/>
            <w:szCs w:val="20"/>
            <w:u w:val="single"/>
          </w:rPr>
          <w:t>e.buchajczuk@ipan.lublin.pl</w:t>
        </w:r>
      </w:hyperlink>
      <w:r w:rsidRPr="004515F1">
        <w:rPr>
          <w:rFonts w:ascii="Times New Roman" w:eastAsia="Times New Roman" w:hAnsi="Times New Roman" w:cs="Times New Roman"/>
          <w:b/>
          <w:color w:val="auto"/>
          <w:sz w:val="20"/>
          <w:szCs w:val="20"/>
        </w:rPr>
        <w:t>).</w:t>
      </w:r>
    </w:p>
    <w:p w14:paraId="4B2675FE"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Sposób sporządzenia dokumentów:</w:t>
      </w:r>
    </w:p>
    <w:p w14:paraId="1D895E14" w14:textId="77777777" w:rsidR="004515F1" w:rsidRPr="004515F1" w:rsidRDefault="004515F1" w:rsidP="004515F1">
      <w:pPr>
        <w:numPr>
          <w:ilvl w:val="0"/>
          <w:numId w:val="69"/>
        </w:numPr>
        <w:tabs>
          <w:tab w:val="left" w:pos="400"/>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Sposób sporządzenia podmiotowych środków dowodowych, przedmiotowych środków dowodowych oraz innych dokumentów lub oświadczeń musi być zgody z wymaganiami określonymi w rozporządzeniu w sprawie podmiotowych środków dowodowych oraz rozporządzenia w sprawie sposobu sporządzania i przekazywania informacji. </w:t>
      </w:r>
    </w:p>
    <w:p w14:paraId="39EADFB6"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Oferty, JEDZ, podmiotowe środki dowodowe, w tym oświadczenie, o którym mowa w art. 117 ust. 4 ustawy PZP, oraz zobowiązanie podmiotu udostępniającego zasoby, o którym mowa w art. 118 ust. 3 ustawy PZP (dalej „zobowiązanie podmiotu udostępniającego zasoby”), przedmiotowe środki dowodowe, pełnomocnictwo, sporządza się w postaci elektronicznej, w formatach danych określonych w przepisach wydanych na podstawie art. 18 ustawy z dnia 17 lutego 2005 r. o informatyzacji działalności podmiotów realizujących zadania publiczne (Dz. U. z 2024 r. poz. 1557, 1717) z uwzględnieniem rodzaju przekazywanych danych.</w:t>
      </w:r>
    </w:p>
    <w:p w14:paraId="029516AC"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Informacje, oświadczenia lub dokumenty, inne niż określone w pkt 2, przekazywane w postępowaniu, sporządza się w postaci elektronicznej, w formatach danych określonych w przepisach wydanych na podstawie art. 18 ustawy z dnia 17 lutego 2005 r. o informatyzacji działalności podmiotów realizujących zadania publiczne lub jako tekst wpisany bezpośrednio do wiadomości przekazywanej przy użyciu środków komunikacji elektronicznej o których mowa w niniejszym rozdziale SWZ.</w:t>
      </w:r>
    </w:p>
    <w:p w14:paraId="2C9377E3"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W przypadku gdy podmiotowe środki dowodowe, przedmiotowe środki dowodowe, inne dokumenty lub dokumenty potwierdzające umocowanie do reprezentowania odpowiednio wykonawcy, wykonawców wspólnie ubiegających się o udzielenie zamówienia publicznego, podmiotu udostępniającego zasoby na zasadach określonych w art. 118 ustawy PZP lub podwykonawcy niebędącego podmiotem udostępniającym zasoby zostały wystawione przez upoważnione podmioty inne niż wykonawca, wykonawca wspólnie ubiegający się o udzielenie zamówienia, podmiot udostępniający zasoby lub podwykonawca:</w:t>
      </w:r>
    </w:p>
    <w:p w14:paraId="306B0A2C"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jako dokument elektroniczny - przekazuje się ten dokument; </w:t>
      </w:r>
    </w:p>
    <w:p w14:paraId="15720823" w14:textId="77777777" w:rsidR="004515F1" w:rsidRPr="004515F1" w:rsidRDefault="004515F1" w:rsidP="004515F1">
      <w:pPr>
        <w:numPr>
          <w:ilvl w:val="0"/>
          <w:numId w:val="65"/>
        </w:numPr>
        <w:overflowPunct/>
        <w:ind w:left="993"/>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jako dokument w postaci papierowej - przekazuje się cyfrowe odwzorowanie tego dokumentu opatrzone kwalifikowanym podpisem elektronicznym, poświadczające zgodność cyfrowego odwzorowania z dokumentem w postaci papierowej.</w:t>
      </w:r>
    </w:p>
    <w:p w14:paraId="52AEEB8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4 lit. b, dokonuje w przypadku:</w:t>
      </w:r>
    </w:p>
    <w:p w14:paraId="1B8D5D9A"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oraz dokumentów potwierdzających umocowanie do reprezentowania - odpowiednio wykonawca, wykonawca wspólnie ubiegający się o udzielenie zamówienia, podmiot udostępniający zasoby lub podwykonawca, w zakresie dokumentów, które każdego z nich dotyczą;</w:t>
      </w:r>
    </w:p>
    <w:p w14:paraId="194C9718"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 xml:space="preserve">przedmiotowych środków dowodowych - odpowiednio wykonawca lub wykonawca wspólnie ubiegający się o udzielenie zamówienia; </w:t>
      </w:r>
    </w:p>
    <w:p w14:paraId="2A4D2566" w14:textId="77777777" w:rsidR="004515F1" w:rsidRPr="004515F1" w:rsidRDefault="004515F1" w:rsidP="004515F1">
      <w:pPr>
        <w:numPr>
          <w:ilvl w:val="0"/>
          <w:numId w:val="66"/>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innych dokumentów - odpowiednio wykonawca lub wykonawca wspólnie ubiegający się o udzielenie zamówienia, w zakresie dokumentów, które każdego z nich dotyczą.</w:t>
      </w:r>
    </w:p>
    <w:p w14:paraId="6CA07DF0"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lastRenderedPageBreak/>
        <w:t>Podmiotowe środki dowodowe, zobowiązanie podmiotu udostępniającego zasoby, przedmiotowe środki dowodowe, niewystawione przez upoważnione podmioty inne niż wykonawca, wykonawca wspólnie ubiegający się o udzielenie zamówienia, podmiot udostępniający zasoby, oraz  pełnomocnictwo:</w:t>
      </w:r>
    </w:p>
    <w:p w14:paraId="640C4FC1"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przekazuje się w postaci elektronicznej i opatruje się kwalifikowanym podpisem elektronicznym;</w:t>
      </w:r>
    </w:p>
    <w:p w14:paraId="475C8AC9" w14:textId="77777777" w:rsidR="004515F1" w:rsidRPr="004515F1" w:rsidRDefault="004515F1" w:rsidP="004515F1">
      <w:pPr>
        <w:numPr>
          <w:ilvl w:val="0"/>
          <w:numId w:val="67"/>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sporządzone jako dokument w postaci papierowej i opatrzone własnoręcznym podpisem, przekazuje się cyfrowe odwzorowanie tego dokumentu opatrzone kwalifikowanym podpisem elektronicznym, poświadczającym zgodność cyfrowego odwzorowania z dokumentem w postaci papierowej.</w:t>
      </w:r>
    </w:p>
    <w:p w14:paraId="44451B88" w14:textId="77777777" w:rsidR="004515F1" w:rsidRPr="004515F1" w:rsidRDefault="004515F1" w:rsidP="004515F1">
      <w:pPr>
        <w:numPr>
          <w:ilvl w:val="0"/>
          <w:numId w:val="69"/>
        </w:numPr>
        <w:overflowPunct/>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Poświadczenia zgodności cyfrowego odwzorowania z dokumentem w postaci papierowej, o którym mowa w pkt 6 lit. b, dokonuje w przypadku:</w:t>
      </w:r>
    </w:p>
    <w:p w14:paraId="2A3E1A6E"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podmiotowych środków dowodowych - odpowiednio wykonawca, wykonawca wspólnie ubiegający się o udzielenie zamówienia lub podmiot udostępniający zasoby, w zakresie dokumentów, które każdego z nich dotyczą;</w:t>
      </w:r>
    </w:p>
    <w:p w14:paraId="2B88C8A0"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przedmiotowego środka dowodowego lub zobowiązania podmiotu udostępniającego zasoby - odpowiednio wykonawca lub wykonawca wspólnie ubiegający się o udzielenie zamówienia;</w:t>
      </w:r>
    </w:p>
    <w:p w14:paraId="398573B9" w14:textId="77777777" w:rsidR="004515F1" w:rsidRPr="004515F1" w:rsidRDefault="004515F1" w:rsidP="004515F1">
      <w:pPr>
        <w:numPr>
          <w:ilvl w:val="0"/>
          <w:numId w:val="68"/>
        </w:numPr>
        <w:overflowPunct/>
        <w:ind w:left="993" w:hanging="284"/>
        <w:contextualSpacing/>
        <w:jc w:val="both"/>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t>pełnomocnictwa - mocodawca.</w:t>
      </w:r>
    </w:p>
    <w:p w14:paraId="4FB552A1"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bookmarkStart w:id="131" w:name="bookmark109"/>
      <w:bookmarkEnd w:id="131"/>
      <w:r w:rsidRPr="004515F1">
        <w:rPr>
          <w:rFonts w:ascii="Times New Roman" w:eastAsia="Times New Roman" w:hAnsi="Times New Roman" w:cs="Times New Roman"/>
          <w:color w:val="auto"/>
          <w:sz w:val="20"/>
          <w:szCs w:val="20"/>
        </w:rPr>
        <w:t>Poświadczenia zgodności cyfrowego odwzorowania z dokumentem w postaci papierowej, o którym mowa w pkt 4 lit. b oraz pkt 6 lit. b, może dokonać również notariusz.</w:t>
      </w:r>
    </w:p>
    <w:p w14:paraId="7A2FBCD5"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przekazywania w postępowaniu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146C2920" w14:textId="77777777" w:rsidR="004515F1" w:rsidRPr="004515F1" w:rsidRDefault="004515F1" w:rsidP="004515F1">
      <w:pPr>
        <w:numPr>
          <w:ilvl w:val="0"/>
          <w:numId w:val="69"/>
        </w:numPr>
        <w:tabs>
          <w:tab w:val="left" w:pos="291"/>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Podmiotowe środki dowodowe, przedmiotowe środki dowodowe oraz inne dokumenty lub oświadczenia, sporządzone w języku obcym przekazuje się wraz z tłumaczeniem na język polski. </w:t>
      </w:r>
    </w:p>
    <w:p w14:paraId="147259EA" w14:textId="77777777" w:rsidR="004515F1" w:rsidRPr="004515F1" w:rsidRDefault="004515F1" w:rsidP="004515F1">
      <w:pPr>
        <w:numPr>
          <w:ilvl w:val="0"/>
          <w:numId w:val="11"/>
        </w:numPr>
        <w:tabs>
          <w:tab w:val="left" w:pos="400"/>
        </w:tabs>
        <w:overflowPunct/>
        <w:spacing w:line="264"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Tajemnica przedsiębiorstwa:</w:t>
      </w:r>
    </w:p>
    <w:p w14:paraId="01F01CB6" w14:textId="55680A1D"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(Dz.U. z 202</w:t>
      </w:r>
      <w:r w:rsidR="00DD3E78">
        <w:rPr>
          <w:rFonts w:ascii="Times New Roman" w:eastAsia="Times New Roman" w:hAnsi="Times New Roman" w:cs="Times New Roman"/>
          <w:color w:val="auto"/>
          <w:sz w:val="20"/>
          <w:szCs w:val="20"/>
        </w:rPr>
        <w:t>6</w:t>
      </w:r>
      <w:r w:rsidRPr="004515F1">
        <w:rPr>
          <w:rFonts w:ascii="Times New Roman" w:eastAsia="Times New Roman" w:hAnsi="Times New Roman" w:cs="Times New Roman"/>
          <w:color w:val="auto"/>
          <w:sz w:val="20"/>
          <w:szCs w:val="20"/>
        </w:rPr>
        <w:t xml:space="preserve"> r. </w:t>
      </w:r>
      <w:r w:rsidRPr="004515F1">
        <w:rPr>
          <w:rFonts w:ascii="Times New Roman" w:eastAsia="Arial" w:hAnsi="Times New Roman" w:cs="Times New Roman"/>
          <w:color w:val="auto"/>
          <w:sz w:val="20"/>
          <w:szCs w:val="20"/>
        </w:rPr>
        <w:t xml:space="preserve">poz. </w:t>
      </w:r>
      <w:r w:rsidR="00DD3E78">
        <w:rPr>
          <w:rFonts w:ascii="Times New Roman" w:eastAsia="Arial" w:hAnsi="Times New Roman" w:cs="Times New Roman"/>
          <w:color w:val="auto"/>
          <w:sz w:val="20"/>
          <w:szCs w:val="20"/>
        </w:rPr>
        <w:t>85</w:t>
      </w:r>
      <w:r w:rsidRPr="004515F1">
        <w:rPr>
          <w:rFonts w:ascii="Times New Roman" w:eastAsia="Times New Roman" w:hAnsi="Times New Roman" w:cs="Times New Roman"/>
          <w:color w:val="auto"/>
          <w:sz w:val="20"/>
          <w:szCs w:val="20"/>
        </w:rPr>
        <w:t>), zwaną dalej „tajemnicą przedsiębiorstwa”, wykonawca, w celu utrzymania w poufności tych informacji, przekazuje je w wydzielonym i odpowiednio oznaczonym pliku. Wykonawca ma obowiązek wydzielić z oferty tajemnicę przedsiębiorstwa. Podczas dodawania załączników do oferty wykonawca w Systemie ma możliwość ustawienia ich jako jawne lub niejawne. W razie jednoczesnego wystąpienia w danym dokumencie lub oświadczeniu treści o charakterze jawnym i niejawnym, należy podzielić ten plik na dwa pliki i każdy z nich odpowiednio oznaczyć. Odpowiednie oznaczenie zastrzeżonej treści oferty spoczywa na wykonawcy.</w:t>
      </w:r>
    </w:p>
    <w:p w14:paraId="738A1628" w14:textId="77777777" w:rsidR="004515F1" w:rsidRP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 ujawnia się tajemnicy przedsiębiorstwa jeżeli wykonawca, wraz z przekazaniem takich informacji, zastrzegł, że nie mogą być one udostępniane oraz wykazał, że zastrzeżone informacje stanowią tajemnicę przedsiębiorstwa. </w:t>
      </w:r>
    </w:p>
    <w:p w14:paraId="1380E489" w14:textId="77777777" w:rsidR="004515F1" w:rsidRDefault="004515F1" w:rsidP="004515F1">
      <w:pPr>
        <w:numPr>
          <w:ilvl w:val="0"/>
          <w:numId w:val="70"/>
        </w:numPr>
        <w:overflowPunct/>
        <w:spacing w:line="264" w:lineRule="auto"/>
        <w:ind w:left="709"/>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sytuacji, gdy wykonawca zastrzeże informacje, które nie stanowią tajemnicy przedsiębiorstwa lub są jawne na podstawie przepisów ustawy PZP lub odrębnych przepisów, informacje te będą podlegały udostępnieniu na takich samych zasadach, jak pozostałe niezastrzeżone informacje.</w:t>
      </w:r>
    </w:p>
    <w:p w14:paraId="04FEDE4E"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2CC2AD1" w14:textId="77777777" w:rsidR="004515F1" w:rsidRPr="004515F1" w:rsidRDefault="004515F1" w:rsidP="004515F1">
      <w:pPr>
        <w:keepNext/>
        <w:keepLines/>
        <w:numPr>
          <w:ilvl w:val="0"/>
          <w:numId w:val="24"/>
        </w:numPr>
        <w:overflowPunct/>
        <w:spacing w:before="240"/>
        <w:jc w:val="both"/>
        <w:outlineLvl w:val="0"/>
        <w:rPr>
          <w:rFonts w:ascii="Times New Roman" w:eastAsia="Times New Roman" w:hAnsi="Times New Roman" w:cs="Times New Roman"/>
          <w:b/>
          <w:color w:val="2F5496"/>
          <w:sz w:val="20"/>
          <w:szCs w:val="20"/>
          <w:lang w:eastAsia="pl-PL" w:bidi="pl-PL"/>
        </w:rPr>
      </w:pPr>
      <w:bookmarkStart w:id="132" w:name="_Toc206504602"/>
      <w:r w:rsidRPr="004515F1">
        <w:rPr>
          <w:rFonts w:ascii="Times New Roman" w:eastAsia="Times New Roman" w:hAnsi="Times New Roman" w:cs="Times New Roman"/>
          <w:b/>
          <w:color w:val="2F5496"/>
          <w:sz w:val="20"/>
          <w:szCs w:val="20"/>
          <w:lang w:eastAsia="pl-PL" w:bidi="pl-PL"/>
        </w:rPr>
        <w:t>INFORMACJE O SPOSOBIE PRZYGOTOWANIA I ZŁOŻENIA OFERT ORAZ DOKUMENTÓW SKŁADANYCH WRAZ Z OFERTĄ</w:t>
      </w:r>
      <w:bookmarkEnd w:id="132"/>
      <w:r w:rsidRPr="004515F1">
        <w:rPr>
          <w:rFonts w:ascii="Times New Roman" w:eastAsia="Times New Roman" w:hAnsi="Times New Roman" w:cs="Times New Roman"/>
          <w:b/>
          <w:color w:val="2F5496"/>
          <w:sz w:val="20"/>
          <w:szCs w:val="20"/>
          <w:lang w:eastAsia="pl-PL" w:bidi="pl-PL"/>
        </w:rPr>
        <w:t xml:space="preserve"> </w:t>
      </w:r>
    </w:p>
    <w:p w14:paraId="7D9385F7" w14:textId="77777777" w:rsidR="004515F1" w:rsidRPr="004515F1" w:rsidRDefault="004515F1" w:rsidP="004515F1">
      <w:pPr>
        <w:rPr>
          <w:rFonts w:hint="eastAsia"/>
        </w:rPr>
      </w:pPr>
    </w:p>
    <w:p w14:paraId="1F87401B" w14:textId="77777777" w:rsidR="004515F1" w:rsidRPr="004515F1" w:rsidRDefault="004515F1" w:rsidP="004515F1">
      <w:pPr>
        <w:numPr>
          <w:ilvl w:val="0"/>
          <w:numId w:val="37"/>
        </w:numPr>
        <w:tabs>
          <w:tab w:val="left" w:pos="374"/>
        </w:tabs>
        <w:overflowPunct/>
        <w:spacing w:line="264" w:lineRule="auto"/>
        <w:jc w:val="both"/>
        <w:rPr>
          <w:rFonts w:ascii="Times New Roman" w:eastAsia="Times New Roman" w:hAnsi="Times New Roman" w:cs="Times New Roman"/>
          <w:b/>
          <w:color w:val="0070C0"/>
          <w:sz w:val="20"/>
          <w:szCs w:val="20"/>
        </w:rPr>
      </w:pPr>
      <w:bookmarkStart w:id="133" w:name="bookmark163"/>
      <w:bookmarkEnd w:id="133"/>
      <w:r w:rsidRPr="004515F1">
        <w:rPr>
          <w:rFonts w:ascii="Times New Roman" w:eastAsia="Times New Roman" w:hAnsi="Times New Roman" w:cs="Times New Roman"/>
          <w:b/>
          <w:color w:val="0070C0"/>
          <w:sz w:val="20"/>
          <w:szCs w:val="20"/>
        </w:rPr>
        <w:t>SPOSÓB PRZYGOTOWANIA I ZŁOŻENIA OFERTY:</w:t>
      </w:r>
    </w:p>
    <w:p w14:paraId="22B30A87" w14:textId="77777777" w:rsidR="004515F1" w:rsidRPr="004515F1" w:rsidRDefault="004515F1" w:rsidP="004515F1">
      <w:pPr>
        <w:tabs>
          <w:tab w:val="left" w:pos="374"/>
        </w:tabs>
        <w:overflowPunct/>
        <w:spacing w:line="264" w:lineRule="auto"/>
        <w:ind w:left="720"/>
        <w:jc w:val="both"/>
        <w:rPr>
          <w:rFonts w:ascii="Times New Roman" w:eastAsia="Times New Roman" w:hAnsi="Times New Roman" w:cs="Times New Roman"/>
          <w:b/>
          <w:color w:val="00B0F0"/>
          <w:sz w:val="20"/>
          <w:szCs w:val="20"/>
        </w:rPr>
      </w:pPr>
    </w:p>
    <w:p w14:paraId="49A791CB"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bookmarkStart w:id="134" w:name="bookmark178"/>
      <w:bookmarkStart w:id="135" w:name="bookmark179"/>
      <w:bookmarkStart w:id="136" w:name="bookmark180"/>
      <w:bookmarkStart w:id="137" w:name="_Toc25559918"/>
      <w:r w:rsidRPr="004515F1">
        <w:rPr>
          <w:rFonts w:ascii="Times New Roman" w:eastAsia="Times New Roman" w:hAnsi="Times New Roman" w:cs="Times New Roman"/>
          <w:color w:val="auto"/>
          <w:sz w:val="20"/>
          <w:szCs w:val="20"/>
        </w:rPr>
        <w:t>Wykonawca może złożyć tylko jedną ofertę.</w:t>
      </w:r>
    </w:p>
    <w:p w14:paraId="3C90EDC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oferty musi być zgodna z wymaganiami Zamawiającego określonymi w SWZ.</w:t>
      </w:r>
    </w:p>
    <w:p w14:paraId="1EFF3E7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sporządzoną pod rygorem nieważności, w postaci  elektronicznej i opatrzoną kwalifikowanym podpisem elektronicznym, należy złożyć w języku polskim. </w:t>
      </w:r>
    </w:p>
    <w:p w14:paraId="410B49A5"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musi być podpisana kwalifikowanym podpisem elektronicznym przez osoby upoważnione do składania oświadczeń woli w imieniu wykonawcy. Po prawidłowym przekazaniu plików oferty wyświetlana jest informacja o pozytywnym przyjęciu oferty przez System.</w:t>
      </w:r>
    </w:p>
    <w:p w14:paraId="69151B8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Zgłoszenie do postępowania wymaga zalogowania Wykonawcy do Systemu na subdomenie </w:t>
      </w:r>
      <w:proofErr w:type="spellStart"/>
      <w:r w:rsidRPr="004515F1">
        <w:rPr>
          <w:rFonts w:ascii="Times New Roman" w:eastAsia="Times New Roman" w:hAnsi="Times New Roman" w:cs="Times New Roman"/>
          <w:color w:val="auto"/>
          <w:sz w:val="20"/>
          <w:szCs w:val="20"/>
        </w:rPr>
        <w:t>ipanlublin</w:t>
      </w:r>
      <w:proofErr w:type="spellEnd"/>
      <w:r w:rsidRPr="004515F1">
        <w:rPr>
          <w:rFonts w:ascii="Times New Roman" w:eastAsia="Times New Roman" w:hAnsi="Times New Roman" w:cs="Times New Roman"/>
          <w:color w:val="auto"/>
          <w:sz w:val="20"/>
          <w:szCs w:val="20"/>
        </w:rPr>
        <w:t xml:space="preserve">; </w:t>
      </w:r>
      <w:hyperlink r:id="rId19"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lub </w:t>
      </w:r>
      <w:hyperlink r:id="rId20"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w:t>
      </w:r>
    </w:p>
    <w:p w14:paraId="69CEDD8A"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 xml:space="preserve">Wykonawca po wybraniu opcji „przystąp do postępowania” zostanie przekierowany do strony </w:t>
      </w:r>
      <w:hyperlink r:id="rId21" w:history="1">
        <w:r w:rsidRPr="004515F1">
          <w:rPr>
            <w:rFonts w:ascii="Times New Roman" w:eastAsia="Times New Roman" w:hAnsi="Times New Roman" w:cs="Times New Roman"/>
            <w:color w:val="0000FF" w:themeColor="hyperlink"/>
            <w:sz w:val="20"/>
            <w:szCs w:val="20"/>
            <w:u w:val="single"/>
          </w:rPr>
          <w:t>https://oneplace.marketplanet.pl</w:t>
        </w:r>
      </w:hyperlink>
      <w:r w:rsidRPr="004515F1">
        <w:rPr>
          <w:rFonts w:ascii="Times New Roman" w:eastAsia="Times New Roman" w:hAnsi="Times New Roman" w:cs="Times New Roman"/>
          <w:color w:val="auto"/>
          <w:sz w:val="20"/>
          <w:szCs w:val="20"/>
        </w:rPr>
        <w:t xml:space="preserve">, gdzie zostanie powiadomiony o możliwości zalogowania lub do założenia bezpłatnego konta. Wykonawca zakłada konto wykonując kroki procesu rejestracyjnego; podaje adres e-mail, ustanawia hasło, następnie powtarza hasło, wpisuje kod z obrazka, akceptuje regulamin, klika polecenie „zarejestruj się”. </w:t>
      </w:r>
    </w:p>
    <w:p w14:paraId="4015F7D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Rejestracja konta następuje poprzez kontakt z numerem telefonu podanym w potwierdzeniu lub jeżeli użytkownik nie skontaktuje się telefonicznie konto zostanie aktywowane </w:t>
      </w:r>
      <w:r w:rsidRPr="004515F1">
        <w:rPr>
          <w:rFonts w:ascii="Times New Roman" w:eastAsia="Times New Roman" w:hAnsi="Times New Roman" w:cs="Times New Roman"/>
          <w:b/>
          <w:bCs/>
          <w:color w:val="auto"/>
          <w:sz w:val="20"/>
          <w:szCs w:val="20"/>
        </w:rPr>
        <w:t>w ciągu maksymalnie 6 godzin roboczych.</w:t>
      </w:r>
    </w:p>
    <w:p w14:paraId="25D28F0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 założeniu konta Wykonawca ma możliwość złożenia Oferty w postępowaniu. Komunikacja między Zamawiającym a Wykonawcami, w szczególności zawiadomienia oraz informacje, przekazywane są przy użyciu środków komunikacji elektronicznej za pośrednictwem Platformy Zakupowej. Za datę przekazania zaświadczeń oraz informacji przyjmuje się datę ich wysłania poprzez kafelek „Wiadomości” kierujący do modułu korespondencji.</w:t>
      </w:r>
    </w:p>
    <w:p w14:paraId="19C522A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Konto wykonawcy tworzone jest tylko raz, w kolejnych postępowaniach wykorzystuje się już istniejące konto.</w:t>
      </w:r>
    </w:p>
    <w:p w14:paraId="3ACE71B3"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Ofertę należy złożyć na Platformie pod adresem: </w:t>
      </w:r>
      <w:hyperlink r:id="rId22" w:history="1">
        <w:r w:rsidRPr="004515F1">
          <w:rPr>
            <w:rFonts w:ascii="Times New Roman" w:eastAsia="Times New Roman" w:hAnsi="Times New Roman" w:cs="Times New Roman"/>
            <w:color w:val="0000FF" w:themeColor="hyperlink"/>
            <w:sz w:val="20"/>
            <w:szCs w:val="20"/>
            <w:u w:val="single"/>
          </w:rPr>
          <w:t>https://ipanlublin.ezamawiajacy.pl</w:t>
        </w:r>
      </w:hyperlink>
      <w:r w:rsidRPr="004515F1">
        <w:rPr>
          <w:rFonts w:ascii="Times New Roman" w:eastAsia="Times New Roman" w:hAnsi="Times New Roman" w:cs="Times New Roman"/>
          <w:color w:val="auto"/>
          <w:sz w:val="20"/>
          <w:szCs w:val="20"/>
        </w:rPr>
        <w:t xml:space="preserve"> w zakładce „OFERTY”.</w:t>
      </w:r>
    </w:p>
    <w:p w14:paraId="1CECB9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 Ofertę poprzez:</w:t>
      </w:r>
    </w:p>
    <w:p w14:paraId="4094EBF8"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wypełnienie Formularza Oferty (informacje zawarte w Załączniku nr 2 do SWZ), oraz opatrzenie go kwalifikowanym  podpisem elektronicznym przez osoby umocowane,</w:t>
      </w:r>
    </w:p>
    <w:p w14:paraId="2C2D50BA" w14:textId="77777777" w:rsidR="004515F1" w:rsidRPr="004515F1" w:rsidRDefault="004515F1" w:rsidP="004515F1">
      <w:pPr>
        <w:numPr>
          <w:ilvl w:val="1"/>
          <w:numId w:val="24"/>
        </w:numPr>
        <w:overflowPunct/>
        <w:spacing w:line="264" w:lineRule="auto"/>
        <w:ind w:left="1134" w:hanging="425"/>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dodanie w sekcji „Przygotowanie oferty”, w podsekcji „Dokumenty do oferty” dokumentów (załączników) określonych w niniejszej SWZ - podpisanych kwalifikowanym podpisem elektronicznym przez osoby umocowane. Czynności określone w lit. a) i b) realizowane są poprzez wybranie polecenia „Przeciągnij tutaj lub Wybierz plik z dysku" w sekcji „Przygotowanie oferty”, w podsekcji „Dokumenty do oferty” i wybranie docelowego pliku, który ma zostać wczytany.  </w:t>
      </w:r>
    </w:p>
    <w:p w14:paraId="617EBBEC"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załączając dokument oznacza czy jest to: „Dokument jawny” – zawierający informacje niestanowiące tajemnicy przedsiębiorstwa w rozumieniu przepisów ustawy z dnia 16 kwietnia 1993 roku o zwalczaniu nieuczciwej konkurencji lub „Dokument zawiera tajemnicę przedsiębiorstwa” – dokument zawiera informacje stanowiące „tajemnicę przedsiębiorstwa” lub „Dokument zawiera tajemnicę RODO” – dokument może zawierać dane osobowe. W razie jednoczesnego wystąpienia w danym dokumencie lub oświadczeniu treści o charakterze jawnym i tajnym, należy podzielić ten plik i oznaczyć odpowiednim atrybutem. Odpowiednie oznaczenie zastrzeżonej treści oferty spoczywa na Wykonawcy.</w:t>
      </w:r>
    </w:p>
    <w:p w14:paraId="55FC2A18"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Dokumenty zawierające informacje stanowiące tajemnicę przedsiębiorstwa powinny zostać załączone w osobnym pliku wraz z jednoczesnym zaznaczeniem polecenia „Dokument zawiera tajemnicę przedsiębiorstwa”. </w:t>
      </w:r>
      <w:bookmarkStart w:id="138" w:name="_Hlk145580515"/>
      <w:r w:rsidRPr="004515F1">
        <w:rPr>
          <w:rFonts w:ascii="Times New Roman" w:eastAsia="Times New Roman" w:hAnsi="Times New Roman" w:cs="Times New Roman"/>
          <w:color w:val="auto"/>
          <w:sz w:val="20"/>
          <w:szCs w:val="20"/>
        </w:rPr>
        <w:t>Wczytanie załącznika następuje poprzez polecenie „Przeciągnij tutaj lub Wybierz plik z dysku”, w sekcji „Przygotowanie oferty”, w podsekcji „Dokumenty do oferty”.</w:t>
      </w:r>
      <w:bookmarkEnd w:id="138"/>
    </w:p>
    <w:p w14:paraId="45E7C0F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Dokumenty zawierające dane osobowe powinny zostać załączone w osobnym pliku wraz z jednoczesnym zaznaczeniem polecenia „Dokument zawierający tajemnicę RODO”. Wczytanie załącznika następuje poprzez polecenie „Przeciągnij tutaj lub Wybierz plik z dysku”, w sekcji „Przygotowanie oferty”, w podsekcji „Dokumenty do oferty”.</w:t>
      </w:r>
    </w:p>
    <w:p w14:paraId="66E3CE27"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Złożenie oferty wraz z załącznikami następuje poprzez polecenie „Złóż ofertę". </w:t>
      </w:r>
    </w:p>
    <w:p w14:paraId="4C688E00"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Potwierdzeniem prawidłowo złożonej Oferty jest komunikat systemowy „Oferta została złożona” oraz wygenerowany raport złożonej oferty. Raport Wykonawca generuje z akcji „Historia zmian” pobierając odpowiedni plik na komputer.</w:t>
      </w:r>
    </w:p>
    <w:p w14:paraId="621C7C0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 terminie złożenia Oferty decyduje czas pełnego przeprocesowania transakcji na Platformie.</w:t>
      </w:r>
    </w:p>
    <w:p w14:paraId="79CFE7B2"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 zapisaniu, plik w Systemie jest zaszyfrowany. Jeśli Wykonawca zamieścił niewłaściwy plik, może go usunąć zaznaczając plik i klikając akcję „usuń". </w:t>
      </w:r>
    </w:p>
    <w:p w14:paraId="37F883DD"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Do upływu terminu składania ofert Wykonawca może samodzielnie wycofać złożoną przez siebie ofertę. </w:t>
      </w:r>
    </w:p>
    <w:p w14:paraId="53E773D9"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tym celu w postępowaniu jednoczęściowym w sekcji „Przygotowanie oferty” wybiera akcję „Wycofaj ofertę” lub w postępowaniu wieloczęściowym wybiera akcję „Wycofaj ofertę na część”.</w:t>
      </w:r>
    </w:p>
    <w:p w14:paraId="71543F5E" w14:textId="77777777" w:rsidR="004515F1" w:rsidRPr="004515F1" w:rsidRDefault="004515F1" w:rsidP="004515F1">
      <w:pPr>
        <w:numPr>
          <w:ilvl w:val="2"/>
          <w:numId w:val="24"/>
        </w:numPr>
        <w:overflowPunct/>
        <w:spacing w:line="264" w:lineRule="auto"/>
        <w:ind w:left="993"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tym celu w sekcji „Podgląd złożonej oferty” wybiera akcję „Wycofaj ofertę”, aby wycofać całą złożoną ofertę. </w:t>
      </w:r>
    </w:p>
    <w:p w14:paraId="480FFCCC" w14:textId="77777777" w:rsidR="004515F1" w:rsidRPr="004515F1" w:rsidRDefault="004515F1" w:rsidP="004515F1">
      <w:pPr>
        <w:numPr>
          <w:ilvl w:val="0"/>
          <w:numId w:val="74"/>
        </w:numPr>
        <w:overflowPunct/>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Wykonawca nie może wprowadzić zmian do oferty oraz wycofać jej po upływie terminu składania ofert.</w:t>
      </w:r>
    </w:p>
    <w:p w14:paraId="2861FD7F"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może być złożona tylko do upływu terminu składania ofert.</w:t>
      </w:r>
    </w:p>
    <w:p w14:paraId="5246AD61" w14:textId="77777777" w:rsidR="004515F1" w:rsidRPr="004515F1" w:rsidRDefault="004515F1" w:rsidP="004515F1">
      <w:pPr>
        <w:numPr>
          <w:ilvl w:val="0"/>
          <w:numId w:val="74"/>
        </w:numPr>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Zgodnie z przepisem art. 64 ustawy PZP System jest kompatybilny ze wszystkimi podpisami elektronicznymi. Do </w:t>
      </w:r>
      <w:r w:rsidRPr="004515F1">
        <w:rPr>
          <w:rFonts w:ascii="Times New Roman" w:eastAsia="Times New Roman" w:hAnsi="Times New Roman" w:cs="Times New Roman"/>
          <w:color w:val="auto"/>
          <w:sz w:val="20"/>
          <w:szCs w:val="20"/>
        </w:rPr>
        <w:lastRenderedPageBreak/>
        <w:t>przesłania dokumentów niezbędne jest posiadanie kwalifikowanego podpisu elektronicznego w celu potwierdzenia czynności złożenia oferty. Szczegółowe informacje o sposobie pozyskania usługi kwalifikowanego podpisu elektronicznego oraz warunkach jej użycia można znaleźć na stronach internetowych kwalifikowanych dostawców usług zaufania. Listę kwalifikowanych dostawców usług zaufania można znaleźć na stronie internetowej Narodowego Centrum Certyfikacji (</w:t>
      </w:r>
      <w:proofErr w:type="spellStart"/>
      <w:r w:rsidRPr="004515F1">
        <w:rPr>
          <w:rFonts w:ascii="Times New Roman" w:eastAsia="Times New Roman" w:hAnsi="Times New Roman" w:cs="Times New Roman"/>
          <w:color w:val="auto"/>
          <w:sz w:val="20"/>
          <w:szCs w:val="20"/>
        </w:rPr>
        <w:t>NCCert</w:t>
      </w:r>
      <w:proofErr w:type="spellEnd"/>
      <w:r w:rsidRPr="004515F1">
        <w:rPr>
          <w:rFonts w:ascii="Times New Roman" w:eastAsia="Times New Roman" w:hAnsi="Times New Roman" w:cs="Times New Roman"/>
          <w:color w:val="auto"/>
          <w:sz w:val="20"/>
          <w:szCs w:val="20"/>
        </w:rPr>
        <w:t xml:space="preserve">) znajdującej się pod adresem internetowym: </w:t>
      </w:r>
      <w:hyperlink r:id="rId23" w:history="1">
        <w:r w:rsidRPr="004515F1">
          <w:rPr>
            <w:rFonts w:ascii="Times New Roman" w:eastAsia="Times New Roman" w:hAnsi="Times New Roman" w:cs="Times New Roman"/>
            <w:color w:val="0000FF" w:themeColor="hyperlink"/>
            <w:sz w:val="20"/>
            <w:szCs w:val="20"/>
            <w:u w:val="single"/>
          </w:rPr>
          <w:t>http://www.nccert.pl</w:t>
        </w:r>
      </w:hyperlink>
    </w:p>
    <w:p w14:paraId="7C763D93" w14:textId="77777777" w:rsidR="004515F1" w:rsidRPr="004515F1" w:rsidRDefault="004515F1" w:rsidP="004515F1">
      <w:pPr>
        <w:numPr>
          <w:ilvl w:val="0"/>
          <w:numId w:val="74"/>
        </w:numPr>
        <w:overflowPunct/>
        <w:spacing w:line="264" w:lineRule="auto"/>
        <w:ind w:left="714" w:hanging="35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określa dopuszczalny format kwalifikowanego podpisu elektronicznego, jako:</w:t>
      </w:r>
    </w:p>
    <w:p w14:paraId="5F251A59" w14:textId="77777777" w:rsidR="004515F1" w:rsidRPr="004515F1" w:rsidRDefault="004515F1" w:rsidP="004515F1">
      <w:pPr>
        <w:numPr>
          <w:ilvl w:val="1"/>
          <w:numId w:val="11"/>
        </w:numPr>
        <w:tabs>
          <w:tab w:val="left" w:pos="391"/>
        </w:tabs>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 dokumenty w formacie „pdf" zaleca się podpisywać formatem </w:t>
      </w:r>
      <w:proofErr w:type="spellStart"/>
      <w:r w:rsidRPr="004515F1">
        <w:rPr>
          <w:rFonts w:ascii="Times New Roman" w:eastAsia="Times New Roman" w:hAnsi="Times New Roman" w:cs="Times New Roman"/>
          <w:color w:val="auto"/>
          <w:sz w:val="20"/>
          <w:szCs w:val="20"/>
        </w:rPr>
        <w:t>PAdES</w:t>
      </w:r>
      <w:proofErr w:type="spellEnd"/>
      <w:r w:rsidRPr="004515F1">
        <w:rPr>
          <w:rFonts w:ascii="Times New Roman" w:eastAsia="Times New Roman" w:hAnsi="Times New Roman" w:cs="Times New Roman"/>
          <w:color w:val="auto"/>
          <w:sz w:val="20"/>
          <w:szCs w:val="20"/>
        </w:rPr>
        <w:t>,</w:t>
      </w:r>
    </w:p>
    <w:p w14:paraId="2D70C28B" w14:textId="77777777" w:rsidR="004515F1" w:rsidRPr="004515F1" w:rsidRDefault="004515F1" w:rsidP="004515F1">
      <w:pPr>
        <w:numPr>
          <w:ilvl w:val="1"/>
          <w:numId w:val="11"/>
        </w:numPr>
        <w:overflowPunct/>
        <w:spacing w:line="264" w:lineRule="auto"/>
        <w:ind w:left="1134" w:hanging="425"/>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 dopuszcza się podpisanie dokumentów w formacie innym niż „pdf", wtedy będzie wymagany oddzielny plik z podpisem. W związku z tym Wykonawca będzie zobowiązany załączyć prócz podpisanego dokumentu oddzielny plik z podpisem.</w:t>
      </w:r>
    </w:p>
    <w:p w14:paraId="59E40BC9"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ponosi wszelkie koszty związane z przygotowaniem i złożeniem oferty. Zamawiający nie przewiduje zwrotu kosztów udziału w postępowaniu.</w:t>
      </w:r>
    </w:p>
    <w:p w14:paraId="1CA50E31" w14:textId="77777777" w:rsidR="004515F1" w:rsidRPr="004515F1" w:rsidRDefault="004515F1" w:rsidP="00407284">
      <w:pPr>
        <w:numPr>
          <w:ilvl w:val="0"/>
          <w:numId w:val="83"/>
        </w:numPr>
        <w:overflowPunct/>
        <w:spacing w:line="264" w:lineRule="auto"/>
        <w:ind w:left="714"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nie ponosi odpowiedzialności za nieprawidłowe lub nieterminowe złożenie oferty. Zaleca się, aby założyć profil wykonawcy i rozpocząć składanie oferty z odpowiednim wyprzedzeniem.</w:t>
      </w:r>
    </w:p>
    <w:p w14:paraId="031E1E0F" w14:textId="77777777" w:rsidR="004515F1" w:rsidRPr="004515F1" w:rsidRDefault="004515F1" w:rsidP="004515F1">
      <w:pPr>
        <w:overflowPunct/>
        <w:spacing w:line="264" w:lineRule="auto"/>
        <w:jc w:val="both"/>
        <w:rPr>
          <w:rFonts w:ascii="Times New Roman" w:eastAsia="Times New Roman" w:hAnsi="Times New Roman" w:cs="Times New Roman"/>
          <w:color w:val="auto"/>
          <w:sz w:val="20"/>
          <w:szCs w:val="20"/>
        </w:rPr>
      </w:pPr>
    </w:p>
    <w:p w14:paraId="3573D807" w14:textId="77777777" w:rsidR="004515F1" w:rsidRPr="004515F1" w:rsidRDefault="004515F1" w:rsidP="004515F1">
      <w:pPr>
        <w:overflowPunct/>
        <w:spacing w:after="240" w:line="259" w:lineRule="auto"/>
        <w:rPr>
          <w:rFonts w:ascii="Times New Roman" w:eastAsia="Times New Roman" w:hAnsi="Times New Roman" w:cs="Times New Roman"/>
          <w:color w:val="0000FF" w:themeColor="hyperlink"/>
          <w:sz w:val="20"/>
          <w:szCs w:val="20"/>
          <w:u w:val="single"/>
        </w:rPr>
      </w:pPr>
      <w:r w:rsidRPr="004515F1">
        <w:rPr>
          <w:rFonts w:ascii="Times New Roman" w:eastAsia="Times New Roman" w:hAnsi="Times New Roman" w:cs="Times New Roman"/>
          <w:b/>
          <w:bCs/>
          <w:i/>
          <w:iCs/>
          <w:color w:val="FF0000"/>
          <w:sz w:val="20"/>
          <w:szCs w:val="20"/>
          <w:u w:val="single"/>
        </w:rPr>
        <w:t xml:space="preserve">UWAGA: SZCZEGÓŁOWY REGULAMIN ORAZ INSTRUKCJE KORZYSTANIA Z PLATFORMY ZAKUPOWEJ ZNAJDUJĄ SIĘ NA STRONIE: </w:t>
      </w:r>
      <w:r w:rsidRPr="004515F1">
        <w:rPr>
          <w:rFonts w:ascii="Times New Roman" w:eastAsia="Times New Roman" w:hAnsi="Times New Roman" w:cs="Times New Roman"/>
          <w:b/>
          <w:bCs/>
          <w:i/>
          <w:iCs/>
          <w:color w:val="FF0000"/>
          <w:sz w:val="20"/>
          <w:szCs w:val="20"/>
          <w:u w:val="single"/>
        </w:rPr>
        <w:br/>
      </w:r>
      <w:hyperlink r:id="rId24" w:history="1">
        <w:r w:rsidRPr="004515F1">
          <w:rPr>
            <w:rFonts w:ascii="Times New Roman" w:eastAsia="Times New Roman" w:hAnsi="Times New Roman" w:cs="Times New Roman"/>
            <w:b/>
            <w:bCs/>
            <w:i/>
            <w:iCs/>
            <w:color w:val="0000FF" w:themeColor="hyperlink"/>
            <w:sz w:val="20"/>
            <w:szCs w:val="20"/>
            <w:u w:val="single"/>
          </w:rPr>
          <w:t>https://ipanlublin.ezamawiajacy.pl</w:t>
        </w:r>
      </w:hyperlink>
      <w:r w:rsidRPr="004515F1">
        <w:rPr>
          <w:rFonts w:ascii="Times New Roman" w:eastAsia="Times New Roman" w:hAnsi="Times New Roman" w:cs="Times New Roman"/>
          <w:b/>
          <w:bCs/>
          <w:iCs/>
          <w:color w:val="0000FF" w:themeColor="hyperlink"/>
          <w:sz w:val="20"/>
          <w:szCs w:val="20"/>
          <w:u w:val="single"/>
        </w:rPr>
        <w:t xml:space="preserve"> </w:t>
      </w:r>
      <w:r w:rsidRPr="004515F1">
        <w:rPr>
          <w:rFonts w:ascii="Times New Roman" w:eastAsia="Times New Roman" w:hAnsi="Times New Roman" w:cs="Times New Roman"/>
          <w:color w:val="0000FF" w:themeColor="hyperlink"/>
          <w:sz w:val="20"/>
          <w:szCs w:val="20"/>
          <w:u w:val="single"/>
        </w:rPr>
        <w:t>w folderze „Baza Wiedzy”.</w:t>
      </w:r>
    </w:p>
    <w:p w14:paraId="38334F53" w14:textId="77777777" w:rsidR="004515F1" w:rsidRPr="004515F1" w:rsidRDefault="004515F1" w:rsidP="004515F1">
      <w:pPr>
        <w:numPr>
          <w:ilvl w:val="0"/>
          <w:numId w:val="37"/>
        </w:numPr>
        <w:overflowPunct/>
        <w:ind w:left="567"/>
        <w:contextualSpacing/>
        <w:rPr>
          <w:rFonts w:ascii="Times New Roman" w:eastAsia="Microsoft Sans Serif" w:hAnsi="Times New Roman" w:cs="Times New Roman"/>
          <w:b/>
          <w:color w:val="4472C4"/>
          <w:sz w:val="20"/>
          <w:szCs w:val="20"/>
          <w:lang w:eastAsia="pl-PL" w:bidi="pl-PL"/>
        </w:rPr>
      </w:pPr>
      <w:bookmarkStart w:id="139" w:name="bookmark121"/>
      <w:bookmarkStart w:id="140" w:name="bookmark122"/>
      <w:bookmarkStart w:id="141" w:name="bookmark124"/>
      <w:bookmarkStart w:id="142" w:name="_Toc25309050"/>
      <w:bookmarkStart w:id="143" w:name="_Toc25559915"/>
      <w:r w:rsidRPr="004515F1">
        <w:rPr>
          <w:rFonts w:ascii="Times New Roman" w:eastAsia="Microsoft Sans Serif" w:hAnsi="Times New Roman" w:cs="Times New Roman"/>
          <w:b/>
          <w:color w:val="4472C4"/>
          <w:sz w:val="20"/>
          <w:szCs w:val="20"/>
          <w:lang w:eastAsia="pl-PL" w:bidi="pl-PL"/>
        </w:rPr>
        <w:t>OFERTA I DOKUMENTY SKŁADANE WRAZ Z OFERTĄ:</w:t>
      </w:r>
      <w:bookmarkEnd w:id="139"/>
      <w:bookmarkEnd w:id="140"/>
      <w:bookmarkEnd w:id="141"/>
      <w:bookmarkEnd w:id="142"/>
      <w:bookmarkEnd w:id="143"/>
    </w:p>
    <w:p w14:paraId="2376F846" w14:textId="77777777" w:rsidR="004515F1" w:rsidRPr="004515F1" w:rsidRDefault="004515F1" w:rsidP="004515F1">
      <w:pPr>
        <w:overflowPunct/>
        <w:ind w:left="567"/>
        <w:contextualSpacing/>
        <w:rPr>
          <w:rFonts w:ascii="Times New Roman" w:eastAsia="Microsoft Sans Serif" w:hAnsi="Times New Roman" w:cs="Times New Roman"/>
          <w:b/>
          <w:color w:val="000000"/>
          <w:sz w:val="20"/>
          <w:szCs w:val="20"/>
          <w:lang w:eastAsia="pl-PL" w:bidi="pl-PL"/>
        </w:rPr>
      </w:pPr>
    </w:p>
    <w:p w14:paraId="261F5618"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Ofertę stanowią:</w:t>
      </w:r>
    </w:p>
    <w:p w14:paraId="1B36A732"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bookmarkStart w:id="144" w:name="bookmark125"/>
      <w:bookmarkEnd w:id="144"/>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 xml:space="preserve">ofertowy sporządzony i wypełniony według wzoru stanowiącego Załącznik nr 1 do SWZ (pn. </w:t>
      </w:r>
      <w:r w:rsidRPr="004515F1">
        <w:rPr>
          <w:rFonts w:ascii="Times New Roman" w:eastAsia="Times New Roman" w:hAnsi="Times New Roman" w:cs="Times New Roman"/>
          <w:b/>
          <w:color w:val="auto"/>
          <w:sz w:val="20"/>
          <w:szCs w:val="20"/>
        </w:rPr>
        <w:t xml:space="preserve">Kosztorys </w:t>
      </w:r>
      <w:r w:rsidRPr="004515F1">
        <w:rPr>
          <w:rFonts w:ascii="Times New Roman" w:eastAsia="Times New Roman" w:hAnsi="Times New Roman" w:cs="Times New Roman"/>
          <w:b/>
          <w:bCs/>
          <w:iCs/>
          <w:color w:val="auto"/>
          <w:sz w:val="20"/>
          <w:szCs w:val="20"/>
        </w:rPr>
        <w:t>ofertowy/Opis przedmiotu zamówienia);</w:t>
      </w:r>
    </w:p>
    <w:p w14:paraId="1AB8DFCA" w14:textId="77777777" w:rsidR="004515F1" w:rsidRPr="004515F1" w:rsidRDefault="004515F1" w:rsidP="004515F1">
      <w:pPr>
        <w:numPr>
          <w:ilvl w:val="0"/>
          <w:numId w:val="10"/>
        </w:numPr>
        <w:overflowPunct/>
        <w:spacing w:line="262" w:lineRule="auto"/>
        <w:ind w:left="709"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 xml:space="preserve">Formularz ofertowy sporządzony i wypełniony według wzoru stanowiącego </w:t>
      </w:r>
      <w:r w:rsidRPr="004515F1">
        <w:rPr>
          <w:rFonts w:ascii="Times New Roman" w:eastAsia="Times New Roman" w:hAnsi="Times New Roman" w:cs="Times New Roman"/>
          <w:b/>
          <w:bCs/>
          <w:color w:val="auto"/>
          <w:sz w:val="20"/>
          <w:szCs w:val="20"/>
        </w:rPr>
        <w:t xml:space="preserve">Załącznik nr 2 </w:t>
      </w:r>
      <w:r w:rsidRPr="004515F1">
        <w:rPr>
          <w:rFonts w:ascii="Times New Roman" w:eastAsia="Times New Roman" w:hAnsi="Times New Roman" w:cs="Times New Roman"/>
          <w:b/>
          <w:color w:val="auto"/>
          <w:sz w:val="20"/>
          <w:szCs w:val="20"/>
        </w:rPr>
        <w:t xml:space="preserve">do SWZ. </w:t>
      </w:r>
    </w:p>
    <w:p w14:paraId="416E0BD2" w14:textId="77777777" w:rsidR="004515F1" w:rsidRPr="004515F1" w:rsidRDefault="004515F1" w:rsidP="004515F1">
      <w:pPr>
        <w:numPr>
          <w:ilvl w:val="0"/>
          <w:numId w:val="75"/>
        </w:numPr>
        <w:overflowPunct/>
        <w:spacing w:line="262" w:lineRule="auto"/>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color w:val="auto"/>
          <w:sz w:val="20"/>
          <w:szCs w:val="20"/>
        </w:rPr>
        <w:t xml:space="preserve">Zamawiający informuje, że w przypadku rozbieżności pomiędzy treścią w elektronicznym, ustandaryzowanym formularzu systemowym wypełnianym przez wykonawcę w Systemie Platformy Zakupowej podczas składania oferty a treścią Formularza ofertowego, sporządzonego według wzoru stanowiącego Załącznik nr 2 do SWZ, za obowiązującą przyjmuje się treść prawidłowo złożonego Formularza ofertowego sporządzonego i wypełnionego zgodnie z Załącznikiem nr 2 do SWZ. Złożenie przez Wykonawcę wyłącznie formularza systemowego, bez wskazania w ofercie danych merytorycznych dotyczących wykonania zamówienia, które ujęte zostały w Załącznikach do SWZ, o których mowa w ust. 1, stanowi podstawę do odrzucenia oferty w oparciu o art. 226 ust. 1 pkt 5 ustawy </w:t>
      </w:r>
      <w:proofErr w:type="spellStart"/>
      <w:r w:rsidRPr="004515F1">
        <w:rPr>
          <w:rFonts w:ascii="Times New Roman" w:eastAsia="Times New Roman" w:hAnsi="Times New Roman" w:cs="Times New Roman"/>
          <w:color w:val="auto"/>
          <w:sz w:val="20"/>
          <w:szCs w:val="20"/>
        </w:rPr>
        <w:t>Pzp</w:t>
      </w:r>
      <w:proofErr w:type="spellEnd"/>
      <w:r w:rsidRPr="004515F1">
        <w:rPr>
          <w:rFonts w:ascii="Times New Roman" w:eastAsia="Times New Roman" w:hAnsi="Times New Roman" w:cs="Times New Roman"/>
          <w:color w:val="auto"/>
          <w:sz w:val="20"/>
          <w:szCs w:val="20"/>
        </w:rPr>
        <w:t>, jako oferty niezgodnej z warunkami zamówienia.</w:t>
      </w:r>
    </w:p>
    <w:p w14:paraId="35C83D0C" w14:textId="77777777" w:rsidR="004515F1" w:rsidRPr="004515F1" w:rsidRDefault="004515F1" w:rsidP="004515F1">
      <w:pPr>
        <w:numPr>
          <w:ilvl w:val="0"/>
          <w:numId w:val="75"/>
        </w:numPr>
        <w:overflowPunct/>
        <w:contextualSpacing/>
        <w:rPr>
          <w:rFonts w:ascii="Times New Roman" w:eastAsia="Microsoft Sans Serif" w:hAnsi="Times New Roman" w:cs="Times New Roman"/>
          <w:b/>
          <w:color w:val="auto"/>
          <w:sz w:val="20"/>
          <w:szCs w:val="20"/>
          <w:lang w:eastAsia="pl-PL" w:bidi="pl-PL"/>
        </w:rPr>
      </w:pPr>
      <w:r w:rsidRPr="004515F1">
        <w:rPr>
          <w:rFonts w:ascii="Times New Roman" w:eastAsia="Microsoft Sans Serif" w:hAnsi="Times New Roman" w:cs="Times New Roman"/>
          <w:b/>
          <w:color w:val="auto"/>
          <w:sz w:val="20"/>
          <w:szCs w:val="20"/>
          <w:lang w:eastAsia="pl-PL" w:bidi="pl-PL"/>
        </w:rPr>
        <w:t>Ponadto, do oferty należy załączyć:</w:t>
      </w:r>
    </w:p>
    <w:p w14:paraId="5DDAD351"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5" w:name="_Hlk25688849"/>
      <w:r w:rsidRPr="004515F1">
        <w:rPr>
          <w:rFonts w:ascii="Times New Roman" w:eastAsia="Times New Roman" w:hAnsi="Times New Roman" w:cs="Times New Roman"/>
          <w:color w:val="auto"/>
          <w:sz w:val="20"/>
          <w:szCs w:val="20"/>
        </w:rPr>
        <w:t>Oświadczenie JEDZ</w:t>
      </w:r>
      <w:bookmarkEnd w:id="145"/>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bCs/>
          <w:color w:val="auto"/>
          <w:sz w:val="20"/>
          <w:szCs w:val="20"/>
        </w:rPr>
        <w:t xml:space="preserve">- </w:t>
      </w:r>
      <w:bookmarkStart w:id="146" w:name="_Hlk198642211"/>
      <w:r w:rsidRPr="004515F1">
        <w:rPr>
          <w:rFonts w:ascii="Times New Roman" w:eastAsia="Times New Roman" w:hAnsi="Times New Roman" w:cs="Times New Roman"/>
          <w:b/>
          <w:bCs/>
          <w:color w:val="auto"/>
          <w:sz w:val="20"/>
          <w:szCs w:val="20"/>
        </w:rPr>
        <w:t xml:space="preserve">wzór oświadczenia stanowi Załącznik nr 5 </w:t>
      </w:r>
      <w:r w:rsidRPr="004515F1">
        <w:rPr>
          <w:rFonts w:ascii="Times New Roman" w:eastAsia="Times New Roman" w:hAnsi="Times New Roman" w:cs="Times New Roman"/>
          <w:bCs/>
          <w:color w:val="auto"/>
          <w:sz w:val="20"/>
          <w:szCs w:val="20"/>
        </w:rPr>
        <w:t>do SWZ</w:t>
      </w:r>
      <w:bookmarkEnd w:id="146"/>
      <w:r w:rsidRPr="004515F1">
        <w:rPr>
          <w:rFonts w:ascii="Times New Roman" w:eastAsia="Times New Roman" w:hAnsi="Times New Roman" w:cs="Times New Roman"/>
          <w:b/>
          <w:bCs/>
          <w:color w:val="auto"/>
          <w:sz w:val="20"/>
          <w:szCs w:val="20"/>
        </w:rPr>
        <w:t xml:space="preserve"> </w:t>
      </w:r>
      <w:r w:rsidRPr="004515F1">
        <w:rPr>
          <w:rFonts w:ascii="Times New Roman" w:eastAsia="Times New Roman" w:hAnsi="Times New Roman" w:cs="Times New Roman"/>
          <w:bCs/>
          <w:color w:val="auto"/>
          <w:sz w:val="20"/>
          <w:szCs w:val="20"/>
        </w:rPr>
        <w:t>(zamieszczony w oddzielnym pliku)</w:t>
      </w:r>
      <w:r w:rsidRPr="004515F1">
        <w:rPr>
          <w:rFonts w:ascii="Times New Roman" w:eastAsia="Times New Roman" w:hAnsi="Times New Roman" w:cs="Times New Roman"/>
          <w:color w:val="auto"/>
          <w:sz w:val="20"/>
          <w:szCs w:val="20"/>
        </w:rPr>
        <w:t>;</w:t>
      </w:r>
    </w:p>
    <w:p w14:paraId="2EE9C216"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rPr>
        <w:t xml:space="preserve">Oświadczenie wykonawcy dotyczące przesłanek wykluczenia z art. 5k rozporządzenia 833/2014 oraz art. 7 ust. 1 ustawy o szczególnych rozwiązaniach w zakresie przeciwdziałania wspieraniu agresji na Ukrainę oraz służących ochronie bezpieczeństwa narodowego - </w:t>
      </w:r>
      <w:r w:rsidRPr="004515F1">
        <w:rPr>
          <w:rFonts w:ascii="Times New Roman" w:eastAsia="Times New Roman" w:hAnsi="Times New Roman" w:cs="Times New Roman"/>
          <w:b/>
          <w:bCs/>
          <w:color w:val="auto"/>
          <w:sz w:val="20"/>
          <w:szCs w:val="20"/>
        </w:rPr>
        <w:t xml:space="preserve">wzór oświadczenia stanowi Załącznik nr 6 </w:t>
      </w:r>
      <w:r w:rsidRPr="004515F1">
        <w:rPr>
          <w:rFonts w:ascii="Times New Roman" w:eastAsia="Times New Roman" w:hAnsi="Times New Roman" w:cs="Times New Roman"/>
          <w:bCs/>
          <w:color w:val="auto"/>
          <w:sz w:val="20"/>
          <w:szCs w:val="20"/>
        </w:rPr>
        <w:t>do SWZ</w:t>
      </w:r>
    </w:p>
    <w:p w14:paraId="58C7A2E7" w14:textId="77777777" w:rsidR="004515F1" w:rsidRP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Przedmiotowe środki dowodowe, o których mowa w rozdziale V;</w:t>
      </w:r>
    </w:p>
    <w:p w14:paraId="7DC15ABF"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Pełnomocnictwo do reprezentowania wykonawcy (wykonawców występujących wspólnie), o ile ofertę składa pełnomocnik;</w:t>
      </w:r>
    </w:p>
    <w:p w14:paraId="7DC341A0" w14:textId="77777777" w:rsidR="004515F1" w:rsidRPr="004515F1" w:rsidRDefault="004515F1" w:rsidP="004515F1">
      <w:pPr>
        <w:numPr>
          <w:ilvl w:val="0"/>
          <w:numId w:val="52"/>
        </w:numPr>
        <w:overflowPunct/>
        <w:spacing w:line="252" w:lineRule="auto"/>
        <w:ind w:left="709" w:hanging="283"/>
        <w:jc w:val="both"/>
        <w:rPr>
          <w:rFonts w:ascii="Times New Roman" w:eastAsia="Times New Roman" w:hAnsi="Times New Roman" w:cs="Times New Roman"/>
          <w:color w:val="auto"/>
          <w:sz w:val="20"/>
          <w:szCs w:val="20"/>
        </w:rPr>
      </w:pPr>
      <w:bookmarkStart w:id="147" w:name="bookmark127"/>
      <w:bookmarkEnd w:id="147"/>
      <w:r w:rsidRPr="004515F1">
        <w:rPr>
          <w:rFonts w:ascii="Times New Roman" w:eastAsia="Times New Roman" w:hAnsi="Times New Roman" w:cs="Times New Roman"/>
          <w:color w:val="auto"/>
          <w:sz w:val="20"/>
          <w:szCs w:val="20"/>
        </w:rPr>
        <w:t xml:space="preserve">Zobowiązanie podmiotu </w:t>
      </w:r>
      <w:r w:rsidRPr="004515F1">
        <w:rPr>
          <w:rFonts w:ascii="Times New Roman" w:eastAsia="Times New Roman" w:hAnsi="Times New Roman" w:cs="Times New Roman"/>
          <w:color w:val="auto"/>
          <w:sz w:val="20"/>
          <w:szCs w:val="20"/>
          <w:lang w:bidi="ar-SA"/>
        </w:rPr>
        <w:t>udostępniającego zasoby,</w:t>
      </w:r>
      <w:r w:rsidRPr="004515F1">
        <w:rPr>
          <w:rFonts w:ascii="Times New Roman" w:eastAsia="Times New Roman" w:hAnsi="Times New Roman" w:cs="Times New Roman"/>
          <w:color w:val="auto"/>
          <w:sz w:val="20"/>
          <w:szCs w:val="20"/>
        </w:rPr>
        <w:t xml:space="preserve"> o którym mowa w rozdziale VIII ust. 7 pkt 3 i 4 SWZ oraz </w:t>
      </w:r>
      <w:r w:rsidRPr="004515F1">
        <w:rPr>
          <w:rFonts w:ascii="Times New Roman" w:eastAsia="Times New Roman" w:hAnsi="Times New Roman" w:cs="Times New Roman"/>
          <w:color w:val="auto"/>
          <w:sz w:val="20"/>
          <w:szCs w:val="20"/>
          <w:lang w:bidi="ar-SA"/>
        </w:rPr>
        <w:t xml:space="preserve">oświadczenie podmiotu udostępniającego zasoby, </w:t>
      </w:r>
      <w:r w:rsidRPr="004515F1">
        <w:rPr>
          <w:rFonts w:ascii="Times New Roman" w:eastAsia="Times New Roman" w:hAnsi="Times New Roman" w:cs="Times New Roman"/>
          <w:color w:val="auto"/>
          <w:sz w:val="20"/>
          <w:szCs w:val="20"/>
        </w:rPr>
        <w:t>o którym mowa w rozdziale VIII ust. 7 pkt 10 SWZ - jeżeli wykonawca polega na zasobach lub sytuacji podmiotu trzeciego;</w:t>
      </w:r>
    </w:p>
    <w:p w14:paraId="46B99B39" w14:textId="77777777" w:rsidR="004515F1" w:rsidRPr="004515F1" w:rsidRDefault="004515F1" w:rsidP="004515F1">
      <w:pPr>
        <w:numPr>
          <w:ilvl w:val="0"/>
          <w:numId w:val="52"/>
        </w:numPr>
        <w:overflowPunct/>
        <w:spacing w:line="259" w:lineRule="auto"/>
        <w:ind w:left="709" w:hanging="283"/>
        <w:jc w:val="both"/>
        <w:rPr>
          <w:rFonts w:ascii="Times New Roman" w:eastAsia="Times New Roman" w:hAnsi="Times New Roman" w:cs="Times New Roman"/>
          <w:color w:val="auto"/>
          <w:sz w:val="20"/>
          <w:szCs w:val="20"/>
        </w:rPr>
      </w:pPr>
      <w:bookmarkStart w:id="148" w:name="bookmark128"/>
      <w:bookmarkEnd w:id="148"/>
      <w:r w:rsidRPr="004515F1">
        <w:rPr>
          <w:rFonts w:ascii="Times New Roman" w:eastAsia="Times New Roman" w:hAnsi="Times New Roman" w:cs="Times New Roman"/>
          <w:color w:val="auto"/>
          <w:sz w:val="20"/>
          <w:szCs w:val="20"/>
        </w:rPr>
        <w:t>W przypadku wnoszenia wadium w formie innej niż pieniężna, oryginał dokumentu wadialnego (gwarancji lub poręczenia);</w:t>
      </w:r>
    </w:p>
    <w:p w14:paraId="5984BC89" w14:textId="77777777" w:rsidR="004515F1" w:rsidRDefault="004515F1" w:rsidP="004515F1">
      <w:pPr>
        <w:numPr>
          <w:ilvl w:val="0"/>
          <w:numId w:val="52"/>
        </w:numPr>
        <w:overflowPunct/>
        <w:spacing w:line="264" w:lineRule="auto"/>
        <w:ind w:left="709" w:hanging="283"/>
        <w:jc w:val="both"/>
        <w:rPr>
          <w:rFonts w:ascii="Times New Roman" w:eastAsia="Times New Roman" w:hAnsi="Times New Roman" w:cs="Times New Roman"/>
          <w:color w:val="auto"/>
          <w:sz w:val="20"/>
          <w:szCs w:val="20"/>
        </w:rPr>
      </w:pPr>
      <w:bookmarkStart w:id="149" w:name="bookmark129"/>
      <w:bookmarkEnd w:id="149"/>
      <w:r w:rsidRPr="004515F1">
        <w:rPr>
          <w:rFonts w:ascii="Times New Roman" w:eastAsia="Times New Roman" w:hAnsi="Times New Roman" w:cs="Times New Roman"/>
          <w:color w:val="auto"/>
          <w:sz w:val="20"/>
          <w:szCs w:val="20"/>
        </w:rPr>
        <w:t xml:space="preserve">Uzasadnienie zastrzeżenia informacji stanowiących tajemnicę przedsiębiorstwa przekazywanych w ofercie, zgodnie z art. 18 ustawy PZP (o ile dotyczy). </w:t>
      </w:r>
    </w:p>
    <w:p w14:paraId="40A300F8" w14:textId="77777777" w:rsidR="00FA6BEF" w:rsidRPr="004515F1" w:rsidRDefault="00FA6BEF" w:rsidP="00FA6BEF">
      <w:pPr>
        <w:overflowPunct/>
        <w:spacing w:line="264" w:lineRule="auto"/>
        <w:ind w:left="709"/>
        <w:jc w:val="both"/>
        <w:rPr>
          <w:rFonts w:ascii="Times New Roman" w:eastAsia="Times New Roman" w:hAnsi="Times New Roman" w:cs="Times New Roman"/>
          <w:color w:val="auto"/>
          <w:sz w:val="20"/>
          <w:szCs w:val="20"/>
        </w:rPr>
      </w:pPr>
    </w:p>
    <w:p w14:paraId="5441C403"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50" w:name="_Toc206504603"/>
      <w:r w:rsidRPr="004515F1">
        <w:rPr>
          <w:rFonts w:ascii="Times New Roman" w:eastAsia="Times New Roman" w:hAnsi="Times New Roman" w:cs="Times New Roman"/>
          <w:b/>
          <w:color w:val="2F5496"/>
          <w:sz w:val="20"/>
          <w:szCs w:val="20"/>
          <w:lang w:eastAsia="pl-PL" w:bidi="pl-PL"/>
        </w:rPr>
        <w:t>WYMAGANIA DOTYCZĄCE WADIUM</w:t>
      </w:r>
      <w:bookmarkEnd w:id="134"/>
      <w:bookmarkEnd w:id="135"/>
      <w:bookmarkEnd w:id="136"/>
      <w:bookmarkEnd w:id="137"/>
      <w:bookmarkEnd w:id="150"/>
    </w:p>
    <w:p w14:paraId="7A0984AC" w14:textId="77777777" w:rsidR="004515F1" w:rsidRPr="004515F1" w:rsidRDefault="004515F1" w:rsidP="004515F1">
      <w:pPr>
        <w:rPr>
          <w:rFonts w:hint="eastAsia"/>
        </w:rPr>
      </w:pPr>
    </w:p>
    <w:p w14:paraId="5A33B5AA" w14:textId="41F5DE88" w:rsidR="004515F1" w:rsidRPr="004515F1" w:rsidRDefault="004515F1" w:rsidP="004515F1">
      <w:pPr>
        <w:numPr>
          <w:ilvl w:val="0"/>
          <w:numId w:val="12"/>
        </w:numPr>
        <w:tabs>
          <w:tab w:val="left" w:pos="332"/>
        </w:tabs>
        <w:overflowPunct/>
        <w:ind w:left="141" w:hanging="141"/>
        <w:jc w:val="both"/>
        <w:rPr>
          <w:rFonts w:ascii="Times New Roman" w:eastAsia="Times New Roman" w:hAnsi="Times New Roman" w:cs="Times New Roman"/>
          <w:color w:val="auto"/>
          <w:sz w:val="20"/>
          <w:szCs w:val="20"/>
        </w:rPr>
      </w:pPr>
      <w:bookmarkStart w:id="151" w:name="bookmark181"/>
      <w:bookmarkEnd w:id="151"/>
      <w:r w:rsidRPr="004515F1">
        <w:rPr>
          <w:rFonts w:ascii="Times New Roman" w:eastAsia="Times New Roman" w:hAnsi="Times New Roman" w:cs="Times New Roman"/>
          <w:color w:val="auto"/>
          <w:sz w:val="20"/>
          <w:szCs w:val="20"/>
        </w:rPr>
        <w:lastRenderedPageBreak/>
        <w:t>Zamawiający żąda od wykonawców wniesienia wadium w kwocie</w:t>
      </w:r>
      <w:bookmarkStart w:id="152" w:name="bookmark182"/>
      <w:bookmarkEnd w:id="152"/>
      <w:r w:rsidRPr="004515F1">
        <w:rPr>
          <w:rFonts w:ascii="Times New Roman" w:eastAsia="Times New Roman" w:hAnsi="Times New Roman" w:cs="Times New Roman"/>
          <w:b/>
          <w:color w:val="auto"/>
          <w:sz w:val="20"/>
          <w:szCs w:val="20"/>
        </w:rPr>
        <w:t xml:space="preserve">: </w:t>
      </w:r>
      <w:r w:rsidR="009B78C1">
        <w:rPr>
          <w:rFonts w:ascii="Times New Roman" w:eastAsia="Times New Roman" w:hAnsi="Times New Roman" w:cs="Times New Roman"/>
          <w:b/>
          <w:color w:val="auto"/>
          <w:sz w:val="20"/>
          <w:szCs w:val="20"/>
        </w:rPr>
        <w:t>60</w:t>
      </w:r>
      <w:r w:rsidRPr="004515F1">
        <w:rPr>
          <w:rFonts w:ascii="Times New Roman" w:eastAsia="Times New Roman" w:hAnsi="Times New Roman" w:cs="Times New Roman"/>
          <w:b/>
          <w:color w:val="auto"/>
          <w:sz w:val="20"/>
          <w:szCs w:val="20"/>
        </w:rPr>
        <w:t xml:space="preserve"> 000,00 zł (słownie: </w:t>
      </w:r>
      <w:r w:rsidR="009B78C1">
        <w:rPr>
          <w:rFonts w:ascii="Times New Roman" w:eastAsia="Times New Roman" w:hAnsi="Times New Roman" w:cs="Times New Roman"/>
          <w:b/>
          <w:color w:val="auto"/>
          <w:sz w:val="20"/>
          <w:szCs w:val="20"/>
        </w:rPr>
        <w:t>sześćdziesiąt</w:t>
      </w:r>
      <w:r w:rsidRPr="004515F1">
        <w:rPr>
          <w:rFonts w:ascii="Times New Roman" w:eastAsia="Times New Roman" w:hAnsi="Times New Roman" w:cs="Times New Roman"/>
          <w:b/>
          <w:color w:val="auto"/>
          <w:sz w:val="20"/>
          <w:szCs w:val="20"/>
        </w:rPr>
        <w:t xml:space="preserve"> tysięcy złotych 00/100)</w:t>
      </w:r>
    </w:p>
    <w:p w14:paraId="0CCD2C47"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Wadium wnosi się przed upływem terminu składania ofert i utrzymuje nieprzerwanie do dnia upływu terminu związania ofertą, z wyjątkiem przypadków, o których mowa w </w:t>
      </w:r>
      <w:r w:rsidRPr="004515F1">
        <w:rPr>
          <w:rFonts w:ascii="Times New Roman" w:eastAsia="Arial" w:hAnsi="Times New Roman" w:cs="Times New Roman"/>
          <w:color w:val="auto"/>
          <w:sz w:val="20"/>
          <w:szCs w:val="20"/>
        </w:rPr>
        <w:t>art. 98 ust. 1 pkt 2 i 3 oraz ust. 2</w:t>
      </w:r>
      <w:r w:rsidRPr="004515F1">
        <w:rPr>
          <w:rFonts w:ascii="Times New Roman" w:eastAsia="Times New Roman" w:hAnsi="Times New Roman" w:cs="Times New Roman"/>
          <w:color w:val="auto"/>
          <w:sz w:val="20"/>
          <w:szCs w:val="20"/>
        </w:rPr>
        <w:t xml:space="preserve"> ustawy PZP.</w:t>
      </w:r>
    </w:p>
    <w:p w14:paraId="36285A63"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jest dopuszczalne tylko z jednoczesnym przedłużeniem okresu ważności wadium albo, jeżeli nie jest to możliwe, z wniesieniem nowego wadium na przedłużony okres związania ofertą.</w:t>
      </w:r>
    </w:p>
    <w:p w14:paraId="45206374" w14:textId="77777777" w:rsidR="004515F1" w:rsidRPr="004515F1" w:rsidRDefault="004515F1" w:rsidP="004515F1">
      <w:pPr>
        <w:numPr>
          <w:ilvl w:val="0"/>
          <w:numId w:val="12"/>
        </w:numPr>
        <w:tabs>
          <w:tab w:val="left" w:pos="332"/>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Wadium może być wniesione w jednej lub kilku następujących formach:</w:t>
      </w:r>
    </w:p>
    <w:p w14:paraId="06942AAB"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bookmarkStart w:id="153" w:name="bookmark183"/>
      <w:bookmarkStart w:id="154" w:name="bookmark188"/>
      <w:bookmarkEnd w:id="153"/>
      <w:bookmarkEnd w:id="154"/>
      <w:r w:rsidRPr="004515F1">
        <w:rPr>
          <w:rFonts w:ascii="Times New Roman" w:eastAsia="Times New Roman" w:hAnsi="Times New Roman" w:cs="Times New Roman"/>
          <w:color w:val="auto"/>
          <w:sz w:val="20"/>
          <w:szCs w:val="20"/>
        </w:rPr>
        <w:t>pieniądzu;</w:t>
      </w:r>
    </w:p>
    <w:p w14:paraId="7D358735"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0990F917"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19B08C26" w14:textId="77777777" w:rsidR="004515F1" w:rsidRPr="004515F1" w:rsidRDefault="004515F1" w:rsidP="004515F1">
      <w:pPr>
        <w:numPr>
          <w:ilvl w:val="0"/>
          <w:numId w:val="51"/>
        </w:numPr>
        <w:tabs>
          <w:tab w:val="left" w:pos="335"/>
        </w:tabs>
        <w:overflowPunct/>
        <w:spacing w:line="262" w:lineRule="auto"/>
        <w:ind w:left="56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poręczeniach udzielanych przez podmioty, o których mowa w art. 6b ust. 5 pkt 2 ustawy z dnia 9 listopada 2000 r. o utworzeniu Polskiej Agencji Rozwoju Przedsiębiorczości (Dz.U. z 2025 r. poz. 98). </w:t>
      </w:r>
    </w:p>
    <w:p w14:paraId="24FD4867" w14:textId="77777777" w:rsidR="004515F1" w:rsidRPr="004515F1" w:rsidRDefault="004515F1" w:rsidP="004515F1">
      <w:pPr>
        <w:numPr>
          <w:ilvl w:val="0"/>
          <w:numId w:val="12"/>
        </w:numPr>
        <w:tabs>
          <w:tab w:val="left" w:pos="335"/>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b/>
          <w:color w:val="auto"/>
          <w:sz w:val="20"/>
          <w:szCs w:val="20"/>
        </w:rPr>
        <w:t>Wadium wnoszone w pieniądzu należy wpłacić przelewem na następujący rachunek bankowy Zamawiającego:</w:t>
      </w:r>
    </w:p>
    <w:p w14:paraId="23CF4C8B"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Nr:</w:t>
      </w:r>
      <w:r w:rsidRPr="004515F1">
        <w:rPr>
          <w:rFonts w:ascii="Times New Roman" w:eastAsia="Times New Roman" w:hAnsi="Times New Roman" w:cs="Times New Roman"/>
          <w:color w:val="auto"/>
          <w:sz w:val="20"/>
          <w:szCs w:val="20"/>
        </w:rPr>
        <w:t xml:space="preserve"> </w:t>
      </w:r>
      <w:r w:rsidRPr="004515F1">
        <w:rPr>
          <w:rFonts w:ascii="Times New Roman" w:eastAsia="Times New Roman" w:hAnsi="Times New Roman" w:cs="Times New Roman"/>
          <w:b/>
          <w:color w:val="auto"/>
          <w:sz w:val="20"/>
          <w:szCs w:val="20"/>
        </w:rPr>
        <w:t>76 1130 1206 0028 9107 8990 0001</w:t>
      </w:r>
    </w:p>
    <w:p w14:paraId="62B84204"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Bank Gospodarstwa Krajowego Oddział w Lublinie</w:t>
      </w:r>
    </w:p>
    <w:p w14:paraId="51C98545"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ul. Spokojna 2, 20-074 Lublin </w:t>
      </w:r>
    </w:p>
    <w:p w14:paraId="3B0A7E89" w14:textId="77777777" w:rsidR="004515F1" w:rsidRPr="004515F1" w:rsidRDefault="004515F1" w:rsidP="004515F1">
      <w:pPr>
        <w:overflowPunct/>
        <w:spacing w:line="262" w:lineRule="auto"/>
        <w:ind w:left="567"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 adnotacją:</w:t>
      </w:r>
    </w:p>
    <w:p w14:paraId="1CA518C6" w14:textId="000DF3B3" w:rsidR="004515F1" w:rsidRPr="004515F1" w:rsidRDefault="004515F1" w:rsidP="004515F1">
      <w:pPr>
        <w:ind w:left="567" w:hanging="283"/>
        <w:jc w:val="both"/>
        <w:rPr>
          <w:rFonts w:ascii="Times New Roman" w:hAnsi="Times New Roman" w:cs="Times New Roman"/>
          <w:b/>
          <w:sz w:val="20"/>
          <w:szCs w:val="20"/>
        </w:rPr>
      </w:pPr>
      <w:bookmarkStart w:id="155" w:name="bookmark189"/>
      <w:bookmarkStart w:id="156" w:name="bookmark190"/>
      <w:bookmarkStart w:id="157" w:name="bookmark191"/>
      <w:bookmarkStart w:id="158" w:name="_Toc25309054"/>
      <w:bookmarkStart w:id="159" w:name="_Toc25559919"/>
      <w:r w:rsidRPr="004515F1">
        <w:rPr>
          <w:rFonts w:ascii="Times New Roman" w:hAnsi="Times New Roman" w:cs="Times New Roman"/>
          <w:b/>
          <w:sz w:val="20"/>
          <w:szCs w:val="20"/>
        </w:rPr>
        <w:t xml:space="preserve">„wadium - numer </w:t>
      </w:r>
      <w:r w:rsidRPr="00DC6B99">
        <w:rPr>
          <w:rFonts w:ascii="Times New Roman" w:hAnsi="Times New Roman" w:cs="Times New Roman"/>
          <w:b/>
          <w:sz w:val="20"/>
          <w:szCs w:val="20"/>
        </w:rPr>
        <w:t>sprawy A-2401</w:t>
      </w:r>
      <w:bookmarkEnd w:id="155"/>
      <w:bookmarkEnd w:id="156"/>
      <w:bookmarkEnd w:id="157"/>
      <w:bookmarkEnd w:id="158"/>
      <w:bookmarkEnd w:id="159"/>
      <w:r w:rsidR="00FA6BEF" w:rsidRPr="00DC6B99">
        <w:rPr>
          <w:rFonts w:ascii="Times New Roman" w:hAnsi="Times New Roman" w:cs="Times New Roman"/>
          <w:b/>
          <w:sz w:val="20"/>
          <w:szCs w:val="20"/>
        </w:rPr>
        <w:t>-</w:t>
      </w:r>
      <w:r w:rsidR="00DC6B99" w:rsidRPr="00DC6B99">
        <w:rPr>
          <w:rFonts w:ascii="Times New Roman" w:hAnsi="Times New Roman" w:cs="Times New Roman"/>
          <w:b/>
          <w:sz w:val="20"/>
          <w:szCs w:val="20"/>
        </w:rPr>
        <w:t>60</w:t>
      </w:r>
      <w:r w:rsidRPr="00DC6B99">
        <w:rPr>
          <w:rFonts w:ascii="Times New Roman" w:hAnsi="Times New Roman" w:cs="Times New Roman"/>
          <w:b/>
          <w:sz w:val="20"/>
          <w:szCs w:val="20"/>
        </w:rPr>
        <w:t>/202</w:t>
      </w:r>
      <w:r w:rsidR="00030F8F" w:rsidRPr="00DC6B99">
        <w:rPr>
          <w:rFonts w:ascii="Times New Roman" w:hAnsi="Times New Roman" w:cs="Times New Roman"/>
          <w:b/>
          <w:sz w:val="20"/>
          <w:szCs w:val="20"/>
        </w:rPr>
        <w:t>6</w:t>
      </w:r>
      <w:r w:rsidRPr="00DC6B99">
        <w:rPr>
          <w:rFonts w:ascii="Times New Roman" w:hAnsi="Times New Roman" w:cs="Times New Roman"/>
          <w:b/>
          <w:sz w:val="20"/>
          <w:szCs w:val="20"/>
        </w:rPr>
        <w:t>”</w:t>
      </w:r>
      <w:r w:rsidRPr="004515F1">
        <w:rPr>
          <w:rFonts w:ascii="Times New Roman" w:hAnsi="Times New Roman" w:cs="Times New Roman"/>
          <w:b/>
          <w:sz w:val="20"/>
          <w:szCs w:val="20"/>
        </w:rPr>
        <w:t xml:space="preserve"> </w:t>
      </w:r>
    </w:p>
    <w:p w14:paraId="04B436F4"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0" w:name="bookmark192"/>
      <w:bookmarkEnd w:id="160"/>
      <w:r w:rsidRPr="004515F1">
        <w:rPr>
          <w:rFonts w:ascii="Times New Roman" w:eastAsia="Times New Roman" w:hAnsi="Times New Roman" w:cs="Times New Roman"/>
          <w:color w:val="auto"/>
          <w:sz w:val="20"/>
          <w:szCs w:val="20"/>
        </w:rPr>
        <w:t>Za termin wniesienia wadium w formie pieniężnej zostanie przyjęty termin uznania rachunku Zamawiającego (termin wpływu kwoty wadium na rachunek bankowy Zamawiającego).</w:t>
      </w:r>
    </w:p>
    <w:p w14:paraId="10ACEC03" w14:textId="77777777" w:rsidR="004515F1" w:rsidRPr="004515F1" w:rsidRDefault="004515F1" w:rsidP="004515F1">
      <w:pPr>
        <w:numPr>
          <w:ilvl w:val="0"/>
          <w:numId w:val="12"/>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wnoszenia wadium w formie innej niż pieniężna, Zamawiający wymaga złożenia wraz z ofertą </w:t>
      </w:r>
      <w:r w:rsidRPr="004515F1">
        <w:rPr>
          <w:rFonts w:ascii="Times New Roman" w:eastAsia="Times New Roman" w:hAnsi="Times New Roman" w:cs="Times New Roman"/>
          <w:b/>
          <w:color w:val="auto"/>
          <w:sz w:val="20"/>
          <w:szCs w:val="20"/>
        </w:rPr>
        <w:t>oryginału dokumentu wadialnego</w:t>
      </w:r>
      <w:r w:rsidRPr="004515F1">
        <w:rPr>
          <w:rFonts w:ascii="Times New Roman" w:eastAsia="Times New Roman" w:hAnsi="Times New Roman" w:cs="Times New Roman"/>
          <w:color w:val="auto"/>
          <w:sz w:val="20"/>
          <w:szCs w:val="20"/>
        </w:rPr>
        <w:t xml:space="preserve"> w postaci elektronicznej, który </w:t>
      </w:r>
      <w:r w:rsidRPr="004515F1">
        <w:rPr>
          <w:rFonts w:ascii="Times New Roman" w:eastAsia="Times New Roman" w:hAnsi="Times New Roman" w:cs="Times New Roman"/>
          <w:b/>
          <w:bCs/>
          <w:color w:val="auto"/>
          <w:sz w:val="20"/>
          <w:szCs w:val="20"/>
        </w:rPr>
        <w:t>musi być opatrzony kwalifikowanym podpisem elektronicznym wystawcy dokumentu</w:t>
      </w:r>
      <w:r w:rsidRPr="004515F1">
        <w:rPr>
          <w:rFonts w:ascii="Times New Roman" w:eastAsia="Times New Roman" w:hAnsi="Times New Roman" w:cs="Times New Roman"/>
          <w:color w:val="auto"/>
          <w:sz w:val="20"/>
          <w:szCs w:val="20"/>
        </w:rPr>
        <w:t xml:space="preserve">. </w:t>
      </w:r>
      <w:bookmarkStart w:id="161" w:name="bookmark193"/>
      <w:bookmarkEnd w:id="161"/>
      <w:r w:rsidRPr="004515F1">
        <w:rPr>
          <w:rFonts w:ascii="Times New Roman" w:eastAsia="Times New Roman" w:hAnsi="Times New Roman" w:cs="Times New Roman"/>
          <w:color w:val="auto"/>
          <w:sz w:val="20"/>
          <w:szCs w:val="20"/>
        </w:rPr>
        <w:t>Nadto, dokument wadialny dotyczący wadium wnoszonego w formie poręczeń lub gwarancji musi być sporządzony zgodnie z powszechnie obowiązującymi przepisami oraz spełniać co najmniej poniższe wymagania:</w:t>
      </w:r>
    </w:p>
    <w:p w14:paraId="54E6D980"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162" w:name="bookmark194"/>
      <w:bookmarkEnd w:id="162"/>
      <w:r w:rsidRPr="004515F1">
        <w:rPr>
          <w:rFonts w:ascii="Times New Roman" w:eastAsia="Times New Roman" w:hAnsi="Times New Roman" w:cs="Times New Roman"/>
          <w:color w:val="auto"/>
          <w:sz w:val="20"/>
          <w:szCs w:val="20"/>
        </w:rPr>
        <w:t>zawierać jednoznaczne zobowiązanie gwaranta lub poręczyciela do zapłaty na rzecz Zamawiającego (beneficjenta gwarancji lub poręczenia) pełnej kwoty wadium na pierwsze żądanie Zamawiającego, w przypadku wystąpienia okoliczności powodujących utratę wadium przez wykonawcę określonych w art. 98 ust. 6 ustawy PZP.</w:t>
      </w:r>
    </w:p>
    <w:p w14:paraId="3732D5FF"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termin ważności gwarancji w formule: „od dnia</w:t>
      </w:r>
      <w:r w:rsidRPr="004515F1">
        <w:rPr>
          <w:rFonts w:ascii="Times New Roman" w:eastAsia="Times New Roman" w:hAnsi="Times New Roman" w:cs="Times New Roman"/>
          <w:color w:val="auto"/>
          <w:sz w:val="20"/>
          <w:szCs w:val="20"/>
        </w:rPr>
        <w:tab/>
        <w:t>-  do dnia”, przy czym termin obowiązywania poręczenia lub gwarancji nie może być krótszy niż termin związania ofertą, natomiast pierwszym dniem związania ofertą jest dzień składania ofert;</w:t>
      </w:r>
    </w:p>
    <w:p w14:paraId="344870F4" w14:textId="77777777" w:rsidR="004515F1" w:rsidRPr="004515F1" w:rsidRDefault="004515F1" w:rsidP="004515F1">
      <w:pPr>
        <w:numPr>
          <w:ilvl w:val="0"/>
          <w:numId w:val="13"/>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5A2207E5" w14:textId="77777777" w:rsidR="004515F1" w:rsidRP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w postaci elektronicznej opatrzonej kwalifikowanym podpisem elektronicznym, w przypadku wnoszenia wadium w formie poręczenia lub gwarancji, składa oryginał tego dokumentu opatrzonego podpisem elektronicznym osób upoważnionych do jego wystawienia, załączając go na Platformie w sekcji „Przygotowanie oferty”, następnie podsekcji „Dokumenty do oferty”, poprzez wybranie polecenia „Przeciągnij tutaj lub Wybierz plik z dysku”.</w:t>
      </w:r>
    </w:p>
    <w:p w14:paraId="6695D26D" w14:textId="77777777" w:rsidR="004515F1" w:rsidRDefault="004515F1" w:rsidP="004515F1">
      <w:pPr>
        <w:numPr>
          <w:ilvl w:val="0"/>
          <w:numId w:val="12"/>
        </w:numPr>
        <w:tabs>
          <w:tab w:val="left" w:pos="328"/>
        </w:tabs>
        <w:overflowPunct/>
        <w:spacing w:line="266" w:lineRule="auto"/>
        <w:jc w:val="both"/>
        <w:rPr>
          <w:rFonts w:ascii="Times New Roman" w:eastAsia="Times New Roman" w:hAnsi="Times New Roman" w:cs="Times New Roman"/>
          <w:color w:val="auto"/>
          <w:sz w:val="20"/>
          <w:szCs w:val="20"/>
        </w:rPr>
      </w:pPr>
      <w:bookmarkStart w:id="163" w:name="bookmark196"/>
      <w:bookmarkStart w:id="164" w:name="bookmark197"/>
      <w:bookmarkStart w:id="165" w:name="bookmark198"/>
      <w:bookmarkEnd w:id="163"/>
      <w:bookmarkEnd w:id="164"/>
      <w:bookmarkEnd w:id="165"/>
      <w:r w:rsidRPr="004515F1">
        <w:rPr>
          <w:rFonts w:ascii="Times New Roman" w:eastAsia="Times New Roman" w:hAnsi="Times New Roman" w:cs="Times New Roman"/>
          <w:color w:val="auto"/>
          <w:sz w:val="20"/>
          <w:szCs w:val="20"/>
        </w:rPr>
        <w:t>Oferta wykonawcy, który nie wniesie wadium lub wniesie w sposób nieprawidłowy lub nie utrzyma wadium nieprzerwanie do upływu terminu związania ofertą lub złoży wniosek o zwrot wadium w przypadku, o którym mowa w art. 98 ust. 2 pkt 3 ustawy PZP, zostanie odrzucona.</w:t>
      </w:r>
    </w:p>
    <w:p w14:paraId="14A9E3A2" w14:textId="77777777" w:rsidR="00FA6BEF" w:rsidRPr="004515F1" w:rsidRDefault="00FA6BEF" w:rsidP="00FA6BEF">
      <w:pPr>
        <w:tabs>
          <w:tab w:val="left" w:pos="328"/>
        </w:tabs>
        <w:overflowPunct/>
        <w:spacing w:line="266" w:lineRule="auto"/>
        <w:jc w:val="both"/>
        <w:rPr>
          <w:rFonts w:ascii="Times New Roman" w:eastAsia="Times New Roman" w:hAnsi="Times New Roman" w:cs="Times New Roman"/>
          <w:color w:val="auto"/>
          <w:sz w:val="20"/>
          <w:szCs w:val="20"/>
        </w:rPr>
      </w:pPr>
    </w:p>
    <w:p w14:paraId="1CB6919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66" w:name="bookmark201"/>
      <w:bookmarkStart w:id="167" w:name="bookmark199"/>
      <w:bookmarkStart w:id="168" w:name="bookmark200"/>
      <w:bookmarkStart w:id="169" w:name="bookmark202"/>
      <w:bookmarkStart w:id="170" w:name="_Toc25559920"/>
      <w:bookmarkStart w:id="171" w:name="_Toc206504604"/>
      <w:bookmarkEnd w:id="166"/>
      <w:r w:rsidRPr="004515F1">
        <w:rPr>
          <w:rFonts w:ascii="Times New Roman" w:eastAsia="Times New Roman" w:hAnsi="Times New Roman" w:cs="Times New Roman"/>
          <w:b/>
          <w:color w:val="2F5496"/>
          <w:sz w:val="20"/>
          <w:szCs w:val="20"/>
          <w:lang w:eastAsia="pl-PL" w:bidi="pl-PL"/>
        </w:rPr>
        <w:t>TERMIN ZWIĄZANIA OFERTĄ</w:t>
      </w:r>
      <w:bookmarkEnd w:id="167"/>
      <w:bookmarkEnd w:id="168"/>
      <w:bookmarkEnd w:id="169"/>
      <w:bookmarkEnd w:id="170"/>
      <w:bookmarkEnd w:id="171"/>
    </w:p>
    <w:p w14:paraId="22FB25B8" w14:textId="77777777" w:rsidR="004515F1" w:rsidRPr="004515F1" w:rsidRDefault="004515F1" w:rsidP="004515F1">
      <w:pPr>
        <w:rPr>
          <w:rFonts w:hint="eastAsia"/>
        </w:rPr>
      </w:pPr>
    </w:p>
    <w:p w14:paraId="17E2C69C" w14:textId="38075094" w:rsidR="004515F1" w:rsidRPr="004515F1" w:rsidRDefault="004515F1" w:rsidP="004515F1">
      <w:pPr>
        <w:numPr>
          <w:ilvl w:val="0"/>
          <w:numId w:val="14"/>
        </w:numPr>
        <w:tabs>
          <w:tab w:val="left" w:pos="253"/>
        </w:tabs>
        <w:overflowPunct/>
        <w:spacing w:line="262" w:lineRule="auto"/>
        <w:jc w:val="both"/>
        <w:rPr>
          <w:rFonts w:ascii="Times New Roman" w:eastAsia="Times New Roman" w:hAnsi="Times New Roman" w:cs="Times New Roman"/>
          <w:color w:val="auto"/>
          <w:sz w:val="20"/>
          <w:szCs w:val="20"/>
        </w:rPr>
      </w:pPr>
      <w:bookmarkStart w:id="172" w:name="bookmark203"/>
      <w:bookmarkEnd w:id="172"/>
      <w:r w:rsidRPr="004515F1">
        <w:rPr>
          <w:rFonts w:ascii="Times New Roman" w:eastAsia="Times New Roman" w:hAnsi="Times New Roman" w:cs="Times New Roman"/>
          <w:b/>
          <w:color w:val="auto"/>
          <w:sz w:val="20"/>
          <w:szCs w:val="20"/>
        </w:rPr>
        <w:t>Wykonawca jest związany ofertą przez okres 90 dni od dnia upływu terminu składania ofert,</w:t>
      </w:r>
      <w:r w:rsidRPr="004515F1">
        <w:rPr>
          <w:rFonts w:ascii="Times New Roman" w:eastAsia="Times New Roman" w:hAnsi="Times New Roman" w:cs="Times New Roman"/>
          <w:color w:val="auto"/>
          <w:sz w:val="20"/>
          <w:szCs w:val="20"/>
        </w:rPr>
        <w:t xml:space="preserve"> </w:t>
      </w:r>
      <w:r w:rsidRPr="00DF6465">
        <w:rPr>
          <w:rFonts w:ascii="Times New Roman" w:eastAsia="Times New Roman" w:hAnsi="Times New Roman" w:cs="Times New Roman"/>
          <w:b/>
          <w:color w:val="auto"/>
          <w:sz w:val="20"/>
          <w:szCs w:val="20"/>
        </w:rPr>
        <w:t xml:space="preserve">tj. do dnia </w:t>
      </w:r>
      <w:r w:rsidR="00E654A3">
        <w:rPr>
          <w:rFonts w:ascii="Times New Roman" w:eastAsia="Times New Roman" w:hAnsi="Times New Roman" w:cs="Times New Roman"/>
          <w:b/>
          <w:color w:val="auto"/>
          <w:sz w:val="20"/>
          <w:szCs w:val="20"/>
        </w:rPr>
        <w:t>16.11</w:t>
      </w:r>
      <w:r w:rsidRPr="00F22F23">
        <w:rPr>
          <w:rFonts w:ascii="Times New Roman" w:eastAsia="Times New Roman" w:hAnsi="Times New Roman" w:cs="Times New Roman"/>
          <w:b/>
          <w:color w:val="auto"/>
          <w:sz w:val="20"/>
          <w:szCs w:val="20"/>
        </w:rPr>
        <w:t>.202</w:t>
      </w:r>
      <w:r w:rsidR="00030F8F" w:rsidRPr="00F22F23">
        <w:rPr>
          <w:rFonts w:ascii="Times New Roman" w:eastAsia="Times New Roman" w:hAnsi="Times New Roman" w:cs="Times New Roman"/>
          <w:b/>
          <w:color w:val="auto"/>
          <w:sz w:val="20"/>
          <w:szCs w:val="20"/>
        </w:rPr>
        <w:t>6</w:t>
      </w:r>
      <w:r w:rsidRPr="00F22F23">
        <w:rPr>
          <w:rFonts w:ascii="Times New Roman" w:eastAsia="Times New Roman" w:hAnsi="Times New Roman" w:cs="Times New Roman"/>
          <w:b/>
          <w:color w:val="auto"/>
          <w:sz w:val="20"/>
          <w:szCs w:val="20"/>
        </w:rPr>
        <w:t xml:space="preserve"> r.,</w:t>
      </w:r>
      <w:r w:rsidRPr="004515F1">
        <w:rPr>
          <w:rFonts w:ascii="Times New Roman" w:eastAsia="Times New Roman" w:hAnsi="Times New Roman" w:cs="Times New Roman"/>
          <w:b/>
          <w:color w:val="auto"/>
          <w:sz w:val="20"/>
          <w:szCs w:val="20"/>
        </w:rPr>
        <w:t xml:space="preserve"> </w:t>
      </w:r>
      <w:r w:rsidRPr="004515F1">
        <w:rPr>
          <w:rFonts w:ascii="Times New Roman" w:eastAsia="Times New Roman" w:hAnsi="Times New Roman" w:cs="Times New Roman"/>
          <w:color w:val="auto"/>
          <w:sz w:val="20"/>
          <w:szCs w:val="20"/>
        </w:rPr>
        <w:t>przy czym pierwszym dniem terminu związania ofertą jest dzień, w którym upływa termin składania ofert.</w:t>
      </w:r>
    </w:p>
    <w:p w14:paraId="71E9FC1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bookmarkStart w:id="173" w:name="bookmark204"/>
      <w:bookmarkStart w:id="174" w:name="bookmark205"/>
      <w:bookmarkEnd w:id="173"/>
      <w:bookmarkEnd w:id="174"/>
      <w:r w:rsidRPr="004515F1">
        <w:rPr>
          <w:rFonts w:ascii="Times New Roman" w:eastAsia="Times New Roman" w:hAnsi="Times New Roman" w:cs="Times New Roman"/>
          <w:color w:val="auto"/>
          <w:sz w:val="20"/>
          <w:szCs w:val="20"/>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60 dni.</w:t>
      </w:r>
    </w:p>
    <w:p w14:paraId="387867F4"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wymaga złożenia przez wykonawcę pisemnego oświadczenia o wyrażeniu zgody na przedłużenie terminu związania ofertą.</w:t>
      </w:r>
    </w:p>
    <w:p w14:paraId="7E38C9A3" w14:textId="77777777" w:rsidR="004515F1" w:rsidRPr="004515F1" w:rsidRDefault="004515F1" w:rsidP="004515F1">
      <w:pPr>
        <w:numPr>
          <w:ilvl w:val="0"/>
          <w:numId w:val="14"/>
        </w:numPr>
        <w:tabs>
          <w:tab w:val="left" w:pos="306"/>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związania ofertą, o którym mowa w ust. 2, następuje wraz z przedłużeniem okresu ważności wadium albo, jeżeli nie jest to możliwe, z wniesieniem nowego wadium na przedłużony okres związania ofertą.</w:t>
      </w:r>
    </w:p>
    <w:p w14:paraId="639C75C9" w14:textId="77777777" w:rsidR="004515F1" w:rsidRDefault="004515F1"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3FFBD559" w14:textId="77777777" w:rsidR="00FA6BEF" w:rsidRPr="004515F1" w:rsidRDefault="00FA6BEF" w:rsidP="004515F1">
      <w:pPr>
        <w:tabs>
          <w:tab w:val="left" w:pos="306"/>
        </w:tabs>
        <w:overflowPunct/>
        <w:spacing w:line="262" w:lineRule="auto"/>
        <w:jc w:val="both"/>
        <w:rPr>
          <w:rFonts w:ascii="Times New Roman" w:eastAsia="Times New Roman" w:hAnsi="Times New Roman" w:cs="Times New Roman"/>
          <w:color w:val="auto"/>
          <w:sz w:val="20"/>
          <w:szCs w:val="20"/>
        </w:rPr>
      </w:pPr>
    </w:p>
    <w:p w14:paraId="045F9EBA"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75" w:name="bookmark208"/>
      <w:bookmarkStart w:id="176" w:name="bookmark315"/>
      <w:bookmarkStart w:id="177" w:name="_Toc25559934"/>
      <w:bookmarkStart w:id="178" w:name="_Toc206504605"/>
      <w:bookmarkStart w:id="179" w:name="bookmark206"/>
      <w:bookmarkStart w:id="180" w:name="bookmark207"/>
      <w:bookmarkStart w:id="181" w:name="bookmark209"/>
      <w:bookmarkStart w:id="182" w:name="_Toc25559921"/>
      <w:bookmarkEnd w:id="175"/>
      <w:r w:rsidRPr="004515F1">
        <w:rPr>
          <w:rFonts w:ascii="Times New Roman" w:eastAsia="Times New Roman" w:hAnsi="Times New Roman" w:cs="Times New Roman"/>
          <w:b/>
          <w:color w:val="2F5496"/>
          <w:sz w:val="20"/>
          <w:szCs w:val="20"/>
          <w:lang w:eastAsia="pl-PL" w:bidi="pl-PL"/>
        </w:rPr>
        <w:t>MIEJSCE I TERMIN SKŁADANIA ORAZ OTWARCIA OFERT</w:t>
      </w:r>
      <w:bookmarkEnd w:id="176"/>
      <w:bookmarkEnd w:id="177"/>
      <w:bookmarkEnd w:id="178"/>
    </w:p>
    <w:p w14:paraId="6358FEF7" w14:textId="77777777" w:rsidR="004515F1" w:rsidRPr="004515F1" w:rsidRDefault="004515F1" w:rsidP="004515F1">
      <w:pPr>
        <w:ind w:left="284"/>
        <w:jc w:val="both"/>
        <w:rPr>
          <w:rFonts w:ascii="Times New Roman" w:hAnsi="Times New Roman" w:cs="Times New Roman"/>
          <w:b/>
          <w:sz w:val="20"/>
          <w:szCs w:val="20"/>
        </w:rPr>
      </w:pPr>
      <w:bookmarkStart w:id="183" w:name="bookmark312"/>
      <w:bookmarkStart w:id="184" w:name="bookmark313"/>
      <w:bookmarkStart w:id="185" w:name="bookmark316"/>
      <w:bookmarkStart w:id="186" w:name="_Toc25309070"/>
      <w:bookmarkStart w:id="187" w:name="_Toc25559935"/>
    </w:p>
    <w:bookmarkEnd w:id="183"/>
    <w:bookmarkEnd w:id="184"/>
    <w:bookmarkEnd w:id="185"/>
    <w:bookmarkEnd w:id="186"/>
    <w:bookmarkEnd w:id="187"/>
    <w:p w14:paraId="683A28D0" w14:textId="5D2786F1"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color w:val="auto"/>
          <w:sz w:val="20"/>
          <w:szCs w:val="20"/>
        </w:rPr>
        <w:t xml:space="preserve">Oferty należy złożyć za pośrednictwem Systemu, zgodnie z postanowieniami rozdziału XII SWZ, w terminie do dnia </w:t>
      </w:r>
      <w:r w:rsidR="00E654A3">
        <w:rPr>
          <w:rFonts w:ascii="Times New Roman" w:eastAsia="Times New Roman" w:hAnsi="Times New Roman" w:cs="Times New Roman"/>
          <w:b/>
          <w:color w:val="auto"/>
          <w:sz w:val="20"/>
          <w:szCs w:val="20"/>
          <w:highlight w:val="lightGray"/>
        </w:rPr>
        <w:t>19.08</w:t>
      </w:r>
      <w:r w:rsidRPr="004515F1">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4515F1">
        <w:rPr>
          <w:rFonts w:ascii="Times New Roman" w:eastAsia="Times New Roman" w:hAnsi="Times New Roman" w:cs="Times New Roman"/>
          <w:b/>
          <w:bCs/>
          <w:color w:val="auto"/>
          <w:sz w:val="20"/>
          <w:szCs w:val="20"/>
          <w:highlight w:val="lightGray"/>
        </w:rPr>
        <w:t xml:space="preserve"> roku do godziny 12:00</w:t>
      </w:r>
      <w:r w:rsidRPr="004515F1">
        <w:rPr>
          <w:rFonts w:ascii="Times New Roman" w:eastAsia="Times New Roman" w:hAnsi="Times New Roman" w:cs="Times New Roman"/>
          <w:b/>
          <w:bCs/>
          <w:color w:val="auto"/>
          <w:sz w:val="20"/>
          <w:szCs w:val="20"/>
        </w:rPr>
        <w:t xml:space="preserve">. </w:t>
      </w:r>
    </w:p>
    <w:p w14:paraId="1A3CA0A9" w14:textId="77777777" w:rsidR="004515F1" w:rsidRPr="004515F1" w:rsidRDefault="004515F1" w:rsidP="004515F1">
      <w:pPr>
        <w:numPr>
          <w:ilvl w:val="0"/>
          <w:numId w:val="53"/>
        </w:numPr>
        <w:overflowPunct/>
        <w:spacing w:line="262" w:lineRule="auto"/>
        <w:ind w:left="284" w:hanging="284"/>
        <w:jc w:val="both"/>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Cs/>
          <w:color w:val="auto"/>
          <w:sz w:val="20"/>
          <w:szCs w:val="20"/>
        </w:rPr>
        <w:t xml:space="preserve">O </w:t>
      </w:r>
      <w:r w:rsidRPr="004515F1">
        <w:rPr>
          <w:rFonts w:ascii="Times New Roman" w:eastAsia="Times New Roman" w:hAnsi="Times New Roman" w:cs="Times New Roman"/>
          <w:color w:val="auto"/>
          <w:sz w:val="20"/>
          <w:szCs w:val="20"/>
        </w:rPr>
        <w:t xml:space="preserve">terminie złożenia oferty w formie elektronicznej za pośrednictwem Systemu decyduje czas pełnego przeprocesowania transakcji w Systemie. </w:t>
      </w:r>
    </w:p>
    <w:p w14:paraId="22EC38DB" w14:textId="14F9B542" w:rsidR="004515F1" w:rsidRPr="00DF6465"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DF6465">
        <w:rPr>
          <w:rFonts w:ascii="Times New Roman" w:eastAsia="Times New Roman" w:hAnsi="Times New Roman" w:cs="Times New Roman"/>
          <w:color w:val="auto"/>
          <w:sz w:val="20"/>
          <w:szCs w:val="20"/>
        </w:rPr>
        <w:t>Otwarcie ofert za pośrednictwem Systemu (</w:t>
      </w:r>
      <w:hyperlink r:id="rId25" w:history="1">
        <w:r w:rsidRPr="00DF6465">
          <w:rPr>
            <w:rFonts w:ascii="Times New Roman" w:eastAsia="Times New Roman" w:hAnsi="Times New Roman" w:cs="Times New Roman"/>
            <w:color w:val="0000FF" w:themeColor="hyperlink"/>
            <w:sz w:val="20"/>
            <w:szCs w:val="20"/>
            <w:u w:val="single"/>
          </w:rPr>
          <w:t>https://ipanlublin.ezamawiajacy.pl</w:t>
        </w:r>
      </w:hyperlink>
      <w:r w:rsidRPr="00DF6465">
        <w:rPr>
          <w:rFonts w:ascii="Times New Roman" w:eastAsia="Times New Roman" w:hAnsi="Times New Roman" w:cs="Times New Roman"/>
          <w:color w:val="auto"/>
          <w:sz w:val="20"/>
          <w:szCs w:val="20"/>
        </w:rPr>
        <w:t>) nastąpi w dniu</w:t>
      </w:r>
      <w:r w:rsidR="00DF6465" w:rsidRPr="00DF6465">
        <w:rPr>
          <w:rFonts w:ascii="Times New Roman" w:eastAsia="Times New Roman" w:hAnsi="Times New Roman" w:cs="Times New Roman"/>
          <w:color w:val="auto"/>
          <w:sz w:val="20"/>
          <w:szCs w:val="20"/>
        </w:rPr>
        <w:t xml:space="preserve"> </w:t>
      </w:r>
      <w:r w:rsidR="00E654A3">
        <w:rPr>
          <w:rFonts w:ascii="Times New Roman" w:eastAsia="Times New Roman" w:hAnsi="Times New Roman" w:cs="Times New Roman"/>
          <w:b/>
          <w:color w:val="auto"/>
          <w:sz w:val="20"/>
          <w:szCs w:val="20"/>
          <w:highlight w:val="lightGray"/>
        </w:rPr>
        <w:t>19.08</w:t>
      </w:r>
      <w:r w:rsidRPr="00DF6465">
        <w:rPr>
          <w:rFonts w:ascii="Times New Roman" w:eastAsia="Times New Roman" w:hAnsi="Times New Roman" w:cs="Times New Roman"/>
          <w:b/>
          <w:color w:val="auto"/>
          <w:sz w:val="20"/>
          <w:szCs w:val="20"/>
          <w:highlight w:val="lightGray"/>
        </w:rPr>
        <w:t>.202</w:t>
      </w:r>
      <w:r w:rsidR="00807CEE">
        <w:rPr>
          <w:rFonts w:ascii="Times New Roman" w:eastAsia="Times New Roman" w:hAnsi="Times New Roman" w:cs="Times New Roman"/>
          <w:b/>
          <w:color w:val="auto"/>
          <w:sz w:val="20"/>
          <w:szCs w:val="20"/>
          <w:highlight w:val="lightGray"/>
        </w:rPr>
        <w:t>6</w:t>
      </w:r>
      <w:r w:rsidRPr="00DF6465">
        <w:rPr>
          <w:rFonts w:ascii="Times New Roman" w:eastAsia="Times New Roman" w:hAnsi="Times New Roman" w:cs="Times New Roman"/>
          <w:b/>
          <w:color w:val="auto"/>
          <w:sz w:val="20"/>
          <w:szCs w:val="20"/>
          <w:highlight w:val="lightGray"/>
        </w:rPr>
        <w:t xml:space="preserve"> roku o godzinie 12:30</w:t>
      </w:r>
      <w:r w:rsidRPr="00DF6465">
        <w:rPr>
          <w:rFonts w:ascii="Times New Roman" w:eastAsia="Times New Roman" w:hAnsi="Times New Roman" w:cs="Times New Roman"/>
          <w:color w:val="auto"/>
          <w:sz w:val="20"/>
          <w:szCs w:val="20"/>
        </w:rPr>
        <w:t>.</w:t>
      </w:r>
    </w:p>
    <w:p w14:paraId="5B4DEBA5"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Mając na uwadze art. 221 ustawy PZP Zamawiający informuje, iż System uniemożliwia zapoznanie się z ofertami przed upływem terminu ich otwarcia.</w:t>
      </w:r>
    </w:p>
    <w:p w14:paraId="5755FAB9"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Otwarcie ofert złożonych na Platformie dokonywane jest poprzez ich odszyfrowanie i otwarcie ofert.</w:t>
      </w:r>
    </w:p>
    <w:p w14:paraId="1880669F"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awarii Systemu, która powodować będzie brak możliwości otwarcia ofert w terminie w ust. 3, otwarcie ofert nastąpi niezwłocznie po usunięciu awarii.</w:t>
      </w:r>
    </w:p>
    <w:p w14:paraId="10EDAC52" w14:textId="77777777" w:rsidR="004515F1" w:rsidRPr="004515F1" w:rsidRDefault="004515F1" w:rsidP="004515F1">
      <w:pPr>
        <w:numPr>
          <w:ilvl w:val="0"/>
          <w:numId w:val="53"/>
        </w:numPr>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na stronie internetowej prowadzonego postępowania zamieści informację o zmianie terminu otwarcia ofert.</w:t>
      </w:r>
    </w:p>
    <w:p w14:paraId="08F86F01"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r w:rsidRPr="004515F1">
        <w:rPr>
          <w:rFonts w:ascii="Times New Roman" w:eastAsia="Times New Roman" w:hAnsi="Times New Roman" w:cs="Times New Roman"/>
          <w:color w:val="auto"/>
          <w:sz w:val="20"/>
          <w:szCs w:val="20"/>
          <w:lang w:eastAsia="pl-PL" w:bidi="ar-SA"/>
        </w:rPr>
        <w:t>Bezpośrednio przed otwarciem ofert, Zamawiający udostępni na stronie internetowej prowadzonego postępowania informację o kwocie, jaką zamierza przeznaczyć na sfinansowanie zamówienia.</w:t>
      </w:r>
    </w:p>
    <w:p w14:paraId="3DC72918" w14:textId="77777777" w:rsidR="004515F1" w:rsidRPr="004515F1" w:rsidRDefault="004515F1" w:rsidP="004515F1">
      <w:pPr>
        <w:widowControl/>
        <w:numPr>
          <w:ilvl w:val="0"/>
          <w:numId w:val="53"/>
        </w:numPr>
        <w:overflowPunct/>
        <w:ind w:left="284" w:hanging="284"/>
        <w:contextualSpacing/>
        <w:jc w:val="both"/>
        <w:rPr>
          <w:rFonts w:ascii="Times New Roman" w:eastAsia="Times New Roman" w:hAnsi="Times New Roman" w:cs="Times New Roman"/>
          <w:color w:val="auto"/>
          <w:sz w:val="20"/>
          <w:szCs w:val="20"/>
          <w:lang w:eastAsia="pl-PL" w:bidi="ar-SA"/>
        </w:rPr>
      </w:pPr>
      <w:bookmarkStart w:id="188" w:name="mip51081241"/>
      <w:bookmarkEnd w:id="188"/>
      <w:r w:rsidRPr="004515F1">
        <w:rPr>
          <w:rFonts w:ascii="Times New Roman" w:eastAsia="Times New Roman" w:hAnsi="Times New Roman" w:cs="Times New Roman"/>
          <w:color w:val="auto"/>
          <w:sz w:val="20"/>
          <w:szCs w:val="20"/>
          <w:lang w:eastAsia="pl-PL" w:bidi="ar-SA"/>
        </w:rPr>
        <w:t>Niezwłocznie po otwarciu ofert, Zamawiający udostępnia na stronie internetowej prowadzonego postępowania informacje o:</w:t>
      </w:r>
    </w:p>
    <w:p w14:paraId="1C804C3F"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89" w:name="mip51081243"/>
      <w:bookmarkEnd w:id="189"/>
      <w:r w:rsidRPr="004515F1">
        <w:rPr>
          <w:rFonts w:ascii="Times New Roman" w:eastAsia="Times New Roman" w:hAnsi="Times New Roman" w:cs="Times New Roman"/>
          <w:color w:val="auto"/>
          <w:sz w:val="20"/>
          <w:szCs w:val="20"/>
          <w:lang w:bidi="ar-SA"/>
        </w:rPr>
        <w:t>1) nazwach albo imionach i nazwiskach oraz siedzibach lub miejscach prowadzonej działalności gospodarczej albo miejscach zamieszkania wykonawców, których oferty zostały otwarte;</w:t>
      </w:r>
    </w:p>
    <w:p w14:paraId="00F9CE27" w14:textId="77777777" w:rsidR="004515F1" w:rsidRPr="004515F1" w:rsidRDefault="004515F1" w:rsidP="004515F1">
      <w:pPr>
        <w:widowControl/>
        <w:ind w:left="360"/>
        <w:jc w:val="both"/>
        <w:rPr>
          <w:rFonts w:ascii="Times New Roman" w:eastAsia="Times New Roman" w:hAnsi="Times New Roman" w:cs="Times New Roman"/>
          <w:color w:val="auto"/>
          <w:sz w:val="20"/>
          <w:szCs w:val="20"/>
          <w:lang w:bidi="ar-SA"/>
        </w:rPr>
      </w:pPr>
      <w:bookmarkStart w:id="190" w:name="mip51081244"/>
      <w:bookmarkEnd w:id="190"/>
      <w:r w:rsidRPr="004515F1">
        <w:rPr>
          <w:rFonts w:ascii="Times New Roman" w:eastAsia="Times New Roman" w:hAnsi="Times New Roman" w:cs="Times New Roman"/>
          <w:color w:val="auto"/>
          <w:sz w:val="20"/>
          <w:szCs w:val="20"/>
          <w:lang w:bidi="ar-SA"/>
        </w:rPr>
        <w:t>2) cenach lub kosztach zawartych w ofertach.</w:t>
      </w:r>
    </w:p>
    <w:p w14:paraId="0A6669AA" w14:textId="77777777" w:rsidR="004515F1" w:rsidRPr="004515F1" w:rsidRDefault="004515F1" w:rsidP="004515F1">
      <w:pPr>
        <w:widowControl/>
        <w:ind w:left="360"/>
        <w:rPr>
          <w:rFonts w:ascii="Times New Roman" w:eastAsia="Times New Roman" w:hAnsi="Times New Roman" w:cs="Times New Roman"/>
          <w:color w:val="auto"/>
          <w:sz w:val="20"/>
          <w:szCs w:val="20"/>
          <w:lang w:bidi="ar-SA"/>
        </w:rPr>
      </w:pPr>
    </w:p>
    <w:p w14:paraId="15F05AC8"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191" w:name="_Toc206504606"/>
      <w:r w:rsidRPr="004515F1">
        <w:rPr>
          <w:rFonts w:ascii="Times New Roman" w:eastAsia="Times New Roman" w:hAnsi="Times New Roman" w:cs="Times New Roman"/>
          <w:b/>
          <w:color w:val="2F5496"/>
          <w:sz w:val="20"/>
          <w:szCs w:val="20"/>
          <w:lang w:eastAsia="pl-PL" w:bidi="pl-PL"/>
        </w:rPr>
        <w:t>SPOSÓB OBLICZENIA CENY</w:t>
      </w:r>
      <w:bookmarkEnd w:id="179"/>
      <w:bookmarkEnd w:id="180"/>
      <w:bookmarkEnd w:id="181"/>
      <w:bookmarkEnd w:id="182"/>
      <w:bookmarkEnd w:id="191"/>
    </w:p>
    <w:p w14:paraId="40D7563A" w14:textId="77777777" w:rsidR="004515F1" w:rsidRPr="004515F1" w:rsidRDefault="004515F1" w:rsidP="004515F1">
      <w:pPr>
        <w:jc w:val="both"/>
        <w:rPr>
          <w:rFonts w:hint="eastAsia"/>
        </w:rPr>
      </w:pPr>
    </w:p>
    <w:p w14:paraId="2013CDAB" w14:textId="77777777" w:rsidR="004515F1" w:rsidRPr="00DF6465"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2" w:name="bookmark210"/>
      <w:bookmarkEnd w:id="192"/>
      <w:r w:rsidRPr="00DF6465">
        <w:rPr>
          <w:rFonts w:ascii="Times New Roman" w:eastAsia="Times New Roman" w:hAnsi="Times New Roman" w:cs="Times New Roman"/>
          <w:color w:val="auto"/>
          <w:sz w:val="20"/>
          <w:szCs w:val="20"/>
        </w:rPr>
        <w:t>Wykonawca poda w Formularzu Ofertowym (Załącznik Nr 2 do SWZ) cenę brutto oferty w odniesieniu do zamówienia, wyliczoną na podstawie Kosztorysu ofertowego sporządzonego w oparciu o Załącznik Nr 1 do SWZ, zgodnie z zasadą: cena netto + stawka podatku od towarów i usług (VAT) właściwa dla przedmiotu zamówienia, obowiązująca według stanu prawnego na dzień składania ofert = wartość brutto.</w:t>
      </w:r>
    </w:p>
    <w:p w14:paraId="32C5EC25" w14:textId="77777777" w:rsidR="004515F1" w:rsidRPr="004515F1" w:rsidRDefault="004515F1" w:rsidP="004515F1">
      <w:pPr>
        <w:numPr>
          <w:ilvl w:val="0"/>
          <w:numId w:val="15"/>
        </w:numPr>
        <w:tabs>
          <w:tab w:val="left" w:pos="280"/>
        </w:tabs>
        <w:overflowPunct/>
        <w:spacing w:line="264" w:lineRule="auto"/>
        <w:jc w:val="both"/>
        <w:rPr>
          <w:rFonts w:ascii="Times New Roman" w:eastAsia="Times New Roman" w:hAnsi="Times New Roman" w:cs="Times New Roman"/>
          <w:color w:val="auto"/>
          <w:sz w:val="20"/>
          <w:szCs w:val="20"/>
        </w:rPr>
      </w:pPr>
      <w:bookmarkStart w:id="193" w:name="bookmark211"/>
      <w:bookmarkEnd w:id="193"/>
      <w:r w:rsidRPr="004515F1">
        <w:rPr>
          <w:rFonts w:ascii="Times New Roman" w:eastAsia="Times New Roman" w:hAnsi="Times New Roman" w:cs="Times New Roman"/>
          <w:color w:val="auto"/>
          <w:sz w:val="20"/>
          <w:szCs w:val="20"/>
        </w:rPr>
        <w:t>Cena podana w ofercie jest ceną stałą w całym okresie realizacji przedmiotu zamówienia i nie podlega jakimkolwiek zmianom za wyjątkiem zmiany stawki VAT, wynikającej ze zmiany przepisów powszechnie obowiązujących, a także z zastrzeżeniem zmian umowy dopuszczanych powszechnie obowiązującymi przepisami oraz postanowieniami wzoru umowy.</w:t>
      </w:r>
    </w:p>
    <w:p w14:paraId="6E0104CE"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4" w:name="bookmark212"/>
      <w:bookmarkEnd w:id="194"/>
      <w:r w:rsidRPr="004515F1">
        <w:rPr>
          <w:rFonts w:ascii="Times New Roman" w:eastAsia="Times New Roman" w:hAnsi="Times New Roman" w:cs="Times New Roman"/>
          <w:color w:val="auto"/>
          <w:sz w:val="20"/>
          <w:szCs w:val="20"/>
        </w:rPr>
        <w:t>Cena musi być wyrażona w złotych polskich (PLN), z dokładnością nie większą niż dwa miejsca po przecinku.</w:t>
      </w:r>
    </w:p>
    <w:p w14:paraId="382249F9"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bookmarkStart w:id="195" w:name="bookmark213"/>
      <w:bookmarkEnd w:id="195"/>
      <w:r w:rsidRPr="004515F1">
        <w:rPr>
          <w:rFonts w:ascii="Times New Roman" w:eastAsia="Times New Roman" w:hAnsi="Times New Roman" w:cs="Times New Roman"/>
          <w:color w:val="auto"/>
          <w:sz w:val="20"/>
          <w:szCs w:val="20"/>
        </w:rPr>
        <w:t>Wykonawca musi uwzględnić w cenie oferty wszelkie koszty niezbędne dla prawidłowego i pełnego wykonania zamówienia oraz wszelkie opłaty i podatki wynikające z obowiązujących przepisów.</w:t>
      </w:r>
    </w:p>
    <w:p w14:paraId="167CA81B" w14:textId="77777777" w:rsidR="004515F1" w:rsidRPr="004515F1" w:rsidRDefault="004515F1" w:rsidP="004515F1">
      <w:pPr>
        <w:numPr>
          <w:ilvl w:val="0"/>
          <w:numId w:val="15"/>
        </w:numPr>
        <w:tabs>
          <w:tab w:val="left" w:pos="291"/>
        </w:tabs>
        <w:overflowPunct/>
        <w:spacing w:line="264" w:lineRule="auto"/>
        <w:jc w:val="both"/>
        <w:rPr>
          <w:rFonts w:ascii="Times New Roman" w:eastAsia="Times New Roman" w:hAnsi="Times New Roman" w:cs="Times New Roman"/>
          <w:color w:val="auto"/>
          <w:sz w:val="20"/>
          <w:szCs w:val="20"/>
        </w:rPr>
      </w:pPr>
      <w:bookmarkStart w:id="196" w:name="bookmark214"/>
      <w:bookmarkEnd w:id="196"/>
      <w:r w:rsidRPr="004515F1">
        <w:rPr>
          <w:rFonts w:ascii="Times New Roman" w:eastAsia="Times New Roman" w:hAnsi="Times New Roman" w:cs="Times New Roman"/>
          <w:color w:val="auto"/>
          <w:sz w:val="20"/>
          <w:szCs w:val="20"/>
        </w:rPr>
        <w:t xml:space="preserve">Jeżeli złożono ofertę, której wybór prowadziłby do powstania u Zamawiającego obowiązku podatkowego zgodnie z ustawą o podatku od towarów i usług, Zamawiający w celu oceny takiej oferty doliczy do przedstawionej w niej ceny podatek od towarów i usług, który miałby obowiązek rozliczyć zgodnie z tymi przepisami. </w:t>
      </w:r>
    </w:p>
    <w:p w14:paraId="4749D4B2"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 składając ofertę, o której mowa w ust. 5, zgodnie z art. 225 ust. 2 ustawy PZP, ma obowiązek:</w:t>
      </w:r>
      <w:bookmarkStart w:id="197" w:name="bookmark215"/>
      <w:bookmarkEnd w:id="197"/>
    </w:p>
    <w:p w14:paraId="7671960A" w14:textId="77777777" w:rsidR="004515F1" w:rsidRPr="004515F1" w:rsidRDefault="004515F1" w:rsidP="004515F1">
      <w:pPr>
        <w:numPr>
          <w:ilvl w:val="0"/>
          <w:numId w:val="54"/>
        </w:numPr>
        <w:tabs>
          <w:tab w:val="left" w:pos="284"/>
        </w:tabs>
        <w:overflowPunct/>
        <w:spacing w:line="264" w:lineRule="auto"/>
        <w:ind w:left="709"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poinformowania Zamawiającego, że wybór jego oferty będzie prowadził do powstania u Zamawiającego obowiązku podatkowego;</w:t>
      </w:r>
    </w:p>
    <w:p w14:paraId="7E95F49E"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8" w:name="mip51081281"/>
      <w:bookmarkEnd w:id="198"/>
      <w:r w:rsidRPr="004515F1">
        <w:rPr>
          <w:rFonts w:ascii="Times New Roman" w:eastAsia="Times New Roman" w:hAnsi="Times New Roman" w:cs="Times New Roman"/>
          <w:color w:val="000000"/>
          <w:sz w:val="20"/>
          <w:szCs w:val="20"/>
          <w:lang w:eastAsia="pl-PL" w:bidi="pl-PL"/>
        </w:rPr>
        <w:t>wskazania nazwy (rodzaju) towaru lub usługi, których dostawa lub świadczenie będą prowadziły do powstania obowiązku podatkowego;</w:t>
      </w:r>
    </w:p>
    <w:p w14:paraId="59D63C52"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199" w:name="mip51081282"/>
      <w:bookmarkEnd w:id="199"/>
      <w:r w:rsidRPr="004515F1">
        <w:rPr>
          <w:rFonts w:ascii="Times New Roman" w:eastAsia="Times New Roman" w:hAnsi="Times New Roman" w:cs="Times New Roman"/>
          <w:color w:val="000000"/>
          <w:sz w:val="20"/>
          <w:szCs w:val="20"/>
          <w:lang w:eastAsia="pl-PL" w:bidi="pl-PL"/>
        </w:rPr>
        <w:t>wskazania wartości towaru lub usługi objętego obowiązkiem podatkowym Zamawiającego, bez kwoty podatku;</w:t>
      </w:r>
    </w:p>
    <w:p w14:paraId="0AD4F76D" w14:textId="77777777" w:rsidR="004515F1" w:rsidRPr="004515F1" w:rsidRDefault="004515F1" w:rsidP="004515F1">
      <w:pPr>
        <w:widowControl/>
        <w:numPr>
          <w:ilvl w:val="0"/>
          <w:numId w:val="54"/>
        </w:numPr>
        <w:overflowPunct/>
        <w:ind w:left="709" w:hanging="283"/>
        <w:contextualSpacing/>
        <w:jc w:val="both"/>
        <w:rPr>
          <w:rFonts w:ascii="Times New Roman" w:eastAsia="Times New Roman" w:hAnsi="Times New Roman" w:cs="Times New Roman"/>
          <w:color w:val="000000"/>
          <w:sz w:val="20"/>
          <w:szCs w:val="20"/>
          <w:lang w:eastAsia="pl-PL" w:bidi="pl-PL"/>
        </w:rPr>
      </w:pPr>
      <w:bookmarkStart w:id="200" w:name="mip51081283"/>
      <w:bookmarkEnd w:id="200"/>
      <w:r w:rsidRPr="004515F1">
        <w:rPr>
          <w:rFonts w:ascii="Times New Roman" w:eastAsia="Times New Roman" w:hAnsi="Times New Roman" w:cs="Times New Roman"/>
          <w:color w:val="000000"/>
          <w:sz w:val="20"/>
          <w:szCs w:val="20"/>
          <w:lang w:eastAsia="pl-PL" w:bidi="pl-PL"/>
        </w:rPr>
        <w:t>wskazania stawki podatku od towarów i usług, która zgodnie z wiedzą wykonawcy, będzie miała zastosowanie.</w:t>
      </w:r>
    </w:p>
    <w:p w14:paraId="2724B7B6" w14:textId="77777777" w:rsidR="004515F1" w:rsidRPr="004515F1" w:rsidRDefault="004515F1" w:rsidP="004515F1">
      <w:pPr>
        <w:numPr>
          <w:ilvl w:val="0"/>
          <w:numId w:val="15"/>
        </w:numPr>
        <w:tabs>
          <w:tab w:val="left" w:pos="284"/>
        </w:tabs>
        <w:overflowPunct/>
        <w:spacing w:line="264"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Rozliczenia między Zamawiającym a wykonawcą będą prowadzone w PLN.</w:t>
      </w:r>
    </w:p>
    <w:p w14:paraId="46A893EA" w14:textId="77777777" w:rsidR="004515F1" w:rsidRPr="004515F1" w:rsidRDefault="004515F1" w:rsidP="004515F1">
      <w:pPr>
        <w:tabs>
          <w:tab w:val="left" w:pos="284"/>
        </w:tabs>
        <w:overflowPunct/>
        <w:spacing w:line="264" w:lineRule="auto"/>
        <w:jc w:val="both"/>
        <w:rPr>
          <w:rFonts w:ascii="Times New Roman" w:eastAsia="Times New Roman" w:hAnsi="Times New Roman" w:cs="Times New Roman"/>
          <w:color w:val="auto"/>
          <w:sz w:val="20"/>
          <w:szCs w:val="20"/>
        </w:rPr>
      </w:pPr>
    </w:p>
    <w:p w14:paraId="4C3F46D5"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01" w:name="bookmark218"/>
      <w:bookmarkStart w:id="202" w:name="bookmark216"/>
      <w:bookmarkStart w:id="203" w:name="bookmark217"/>
      <w:bookmarkStart w:id="204" w:name="bookmark219"/>
      <w:bookmarkStart w:id="205" w:name="_Toc25559922"/>
      <w:bookmarkStart w:id="206" w:name="_Toc206504607"/>
      <w:bookmarkEnd w:id="201"/>
      <w:r w:rsidRPr="004515F1">
        <w:rPr>
          <w:rFonts w:ascii="Times New Roman" w:eastAsia="Times New Roman" w:hAnsi="Times New Roman" w:cs="Times New Roman"/>
          <w:b/>
          <w:color w:val="2F5496"/>
          <w:sz w:val="20"/>
          <w:szCs w:val="20"/>
          <w:lang w:eastAsia="pl-PL" w:bidi="pl-PL"/>
        </w:rPr>
        <w:lastRenderedPageBreak/>
        <w:t>BADANIE I OCENA OFERT</w:t>
      </w:r>
      <w:bookmarkEnd w:id="202"/>
      <w:bookmarkEnd w:id="203"/>
      <w:bookmarkEnd w:id="204"/>
      <w:bookmarkEnd w:id="205"/>
      <w:bookmarkEnd w:id="206"/>
    </w:p>
    <w:p w14:paraId="328D3684" w14:textId="77777777" w:rsidR="004515F1" w:rsidRPr="004515F1" w:rsidRDefault="004515F1" w:rsidP="004515F1">
      <w:pPr>
        <w:rPr>
          <w:rFonts w:hint="eastAsia"/>
        </w:rPr>
      </w:pPr>
    </w:p>
    <w:p w14:paraId="6E713753"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auto"/>
          <w:sz w:val="20"/>
          <w:szCs w:val="20"/>
          <w:lang w:eastAsia="pl-PL" w:bidi="pl-PL"/>
        </w:rPr>
      </w:pPr>
      <w:bookmarkStart w:id="207" w:name="bookmark220"/>
      <w:bookmarkStart w:id="208" w:name="bookmark226"/>
      <w:bookmarkStart w:id="209" w:name="bookmark227"/>
      <w:bookmarkStart w:id="210" w:name="_Toc25559923"/>
      <w:bookmarkEnd w:id="207"/>
      <w:bookmarkEnd w:id="208"/>
      <w:bookmarkEnd w:id="209"/>
      <w:r w:rsidRPr="004515F1">
        <w:rPr>
          <w:rFonts w:ascii="Times New Roman" w:eastAsia="Microsoft Sans Serif" w:hAnsi="Times New Roman" w:cs="Times New Roman"/>
          <w:color w:val="000000"/>
          <w:sz w:val="20"/>
          <w:szCs w:val="20"/>
          <w:lang w:eastAsia="pl-PL" w:bidi="pl-PL"/>
        </w:rPr>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ust. 2, dokonywanie jakiejkolwiek zmiany w jej treści.</w:t>
      </w:r>
    </w:p>
    <w:p w14:paraId="08644F09"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1" w:name="mip51081249"/>
      <w:bookmarkEnd w:id="211"/>
      <w:r w:rsidRPr="004515F1">
        <w:rPr>
          <w:rFonts w:ascii="Times New Roman" w:eastAsia="Microsoft Sans Serif" w:hAnsi="Times New Roman" w:cs="Times New Roman"/>
          <w:color w:val="000000"/>
          <w:sz w:val="20"/>
          <w:szCs w:val="20"/>
          <w:lang w:eastAsia="pl-PL" w:bidi="pl-PL"/>
        </w:rPr>
        <w:t>Zamawiający poprawia w ofercie:</w:t>
      </w:r>
    </w:p>
    <w:p w14:paraId="0B38C4B2"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2" w:name="mip51081251"/>
      <w:bookmarkEnd w:id="212"/>
      <w:r w:rsidRPr="004515F1">
        <w:rPr>
          <w:rFonts w:ascii="Times New Roman" w:eastAsia="Microsoft Sans Serif" w:hAnsi="Times New Roman" w:cs="Times New Roman"/>
          <w:color w:val="000000"/>
          <w:sz w:val="20"/>
          <w:szCs w:val="20"/>
          <w:lang w:eastAsia="pl-PL" w:bidi="pl-PL"/>
        </w:rPr>
        <w:t>oczywiste omyłki pisarskie,</w:t>
      </w:r>
    </w:p>
    <w:p w14:paraId="1BDE8B87"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3" w:name="mip51081252"/>
      <w:bookmarkEnd w:id="213"/>
      <w:r w:rsidRPr="004515F1">
        <w:rPr>
          <w:rFonts w:ascii="Times New Roman" w:eastAsia="Microsoft Sans Serif" w:hAnsi="Times New Roman" w:cs="Times New Roman"/>
          <w:color w:val="000000"/>
          <w:sz w:val="20"/>
          <w:szCs w:val="20"/>
          <w:lang w:eastAsia="pl-PL" w:bidi="pl-PL"/>
        </w:rPr>
        <w:t>oczywiste omyłki rachunkowe, z uwzględnieniem konsekwencji rachunkowych dokonanych poprawek,</w:t>
      </w:r>
    </w:p>
    <w:p w14:paraId="439B699F" w14:textId="77777777" w:rsidR="004515F1" w:rsidRPr="004515F1" w:rsidRDefault="004515F1" w:rsidP="004515F1">
      <w:pPr>
        <w:numPr>
          <w:ilvl w:val="0"/>
          <w:numId w:val="56"/>
        </w:numPr>
        <w:overflowPunct/>
        <w:ind w:hanging="294"/>
        <w:contextualSpacing/>
        <w:jc w:val="both"/>
        <w:rPr>
          <w:rFonts w:ascii="Times New Roman" w:eastAsia="Microsoft Sans Serif" w:hAnsi="Times New Roman" w:cs="Times New Roman"/>
          <w:color w:val="000000"/>
          <w:sz w:val="20"/>
          <w:szCs w:val="20"/>
          <w:lang w:eastAsia="pl-PL" w:bidi="pl-PL"/>
        </w:rPr>
      </w:pPr>
      <w:bookmarkStart w:id="214" w:name="mip51081253"/>
      <w:bookmarkEnd w:id="214"/>
      <w:r w:rsidRPr="004515F1">
        <w:rPr>
          <w:rFonts w:ascii="Times New Roman" w:eastAsia="Microsoft Sans Serif" w:hAnsi="Times New Roman" w:cs="Times New Roman"/>
          <w:color w:val="000000"/>
          <w:sz w:val="20"/>
          <w:szCs w:val="20"/>
          <w:lang w:eastAsia="pl-PL" w:bidi="pl-PL"/>
        </w:rPr>
        <w:t>inne omyłki polegające na niezgodności oferty z dokumentami zamówienia, niepowodujące istotnych zmian w treści oferty</w:t>
      </w:r>
    </w:p>
    <w:p w14:paraId="3C2FDFB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bookmarkStart w:id="215" w:name="mip51081254"/>
      <w:bookmarkEnd w:id="215"/>
      <w:r w:rsidRPr="004515F1">
        <w:rPr>
          <w:rFonts w:ascii="Times New Roman" w:eastAsia="Microsoft Sans Serif" w:hAnsi="Times New Roman" w:cs="Times New Roman"/>
          <w:color w:val="000000"/>
          <w:sz w:val="20"/>
          <w:szCs w:val="20"/>
          <w:lang w:eastAsia="pl-PL" w:bidi="pl-PL"/>
        </w:rPr>
        <w:t>- niezwłocznie zawiadamiając o tym wykonawcę, którego oferta została poprawiona.</w:t>
      </w:r>
    </w:p>
    <w:p w14:paraId="13A638FD" w14:textId="77777777" w:rsidR="004515F1" w:rsidRPr="004515F1" w:rsidRDefault="004515F1" w:rsidP="004515F1">
      <w:pPr>
        <w:numPr>
          <w:ilvl w:val="0"/>
          <w:numId w:val="55"/>
        </w:numPr>
        <w:overflowPunct/>
        <w:ind w:left="284" w:hanging="284"/>
        <w:contextualSpacing/>
        <w:jc w:val="both"/>
        <w:rPr>
          <w:rFonts w:ascii="Times New Roman" w:eastAsia="Microsoft Sans Serif" w:hAnsi="Times New Roman" w:cs="Times New Roman"/>
          <w:color w:val="000000"/>
          <w:sz w:val="20"/>
          <w:szCs w:val="20"/>
          <w:lang w:eastAsia="pl-PL" w:bidi="pl-PL"/>
        </w:rPr>
      </w:pPr>
      <w:bookmarkStart w:id="216" w:name="mip51081255"/>
      <w:bookmarkEnd w:id="216"/>
      <w:r w:rsidRPr="004515F1">
        <w:rPr>
          <w:rFonts w:ascii="Times New Roman" w:eastAsia="Microsoft Sans Serif" w:hAnsi="Times New Roman" w:cs="Times New Roman"/>
          <w:color w:val="000000"/>
          <w:sz w:val="20"/>
          <w:szCs w:val="20"/>
          <w:lang w:eastAsia="pl-PL" w:bidi="pl-PL"/>
        </w:rPr>
        <w:t xml:space="preserve">W przypadku, o którym mowa w ust. 2 pkt 3, Zamawiający wyznacza wykonawcy odpowiedni termin na wyrażenie zgody na poprawienie w ofercie omyłki lub zakwestionowanie jej poprawienia. Brak odpowiedzi w wyznaczonym terminie uznaje się za wyrażenie zgody na poprawienie omyłki. </w:t>
      </w:r>
    </w:p>
    <w:p w14:paraId="6AE4FCA7" w14:textId="77777777" w:rsidR="004515F1" w:rsidRPr="004515F1" w:rsidRDefault="004515F1" w:rsidP="004515F1">
      <w:pPr>
        <w:overflowPunct/>
        <w:ind w:left="284"/>
        <w:contextualSpacing/>
        <w:jc w:val="both"/>
        <w:rPr>
          <w:rFonts w:ascii="Times New Roman" w:eastAsia="Microsoft Sans Serif" w:hAnsi="Times New Roman" w:cs="Times New Roman"/>
          <w:color w:val="000000"/>
          <w:sz w:val="20"/>
          <w:szCs w:val="20"/>
          <w:lang w:eastAsia="pl-PL" w:bidi="pl-PL"/>
        </w:rPr>
      </w:pPr>
    </w:p>
    <w:p w14:paraId="6DBD7C17"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17" w:name="_Toc206504608"/>
      <w:r w:rsidRPr="004515F1">
        <w:rPr>
          <w:rFonts w:ascii="Times New Roman" w:eastAsia="Times New Roman" w:hAnsi="Times New Roman" w:cs="Times New Roman"/>
          <w:b/>
          <w:color w:val="2F5496"/>
          <w:sz w:val="20"/>
          <w:szCs w:val="20"/>
          <w:lang w:eastAsia="pl-PL" w:bidi="pl-PL"/>
        </w:rPr>
        <w:t>OPIS KRYTERIÓW KTÓRYMI ZAMAWIAJĄCY BĘDZIE SIĘ KIEROWAŁ PRZY WYBORZE OFERTY, WRAZ Z PODANIEM WAG TYCH KRYTERIÓW I SPOSOBU OCENY OFERT</w:t>
      </w:r>
      <w:bookmarkEnd w:id="210"/>
      <w:bookmarkEnd w:id="217"/>
    </w:p>
    <w:p w14:paraId="194E6E14" w14:textId="77777777" w:rsidR="004515F1" w:rsidRPr="004515F1" w:rsidRDefault="004515F1" w:rsidP="004515F1">
      <w:pPr>
        <w:rPr>
          <w:rFonts w:hint="eastAsia"/>
        </w:rPr>
      </w:pPr>
      <w:r w:rsidRPr="004515F1">
        <w:t xml:space="preserve"> </w:t>
      </w:r>
    </w:p>
    <w:p w14:paraId="1B165E14" w14:textId="22BAFE3E" w:rsidR="004515F1" w:rsidRPr="00D30807" w:rsidRDefault="00D30807" w:rsidP="007D3B20">
      <w:pPr>
        <w:pStyle w:val="Akapitzlist"/>
        <w:numPr>
          <w:ilvl w:val="0"/>
          <w:numId w:val="91"/>
        </w:numPr>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r w:rsidRPr="00D30807">
        <w:rPr>
          <w:rFonts w:ascii="Times New Roman" w:eastAsia="Times New Roman" w:hAnsi="Times New Roman" w:cs="Times New Roman"/>
          <w:b/>
          <w:color w:val="auto"/>
          <w:kern w:val="1"/>
          <w:sz w:val="20"/>
          <w:szCs w:val="20"/>
          <w:lang w:bidi="ar-SA"/>
        </w:rPr>
        <w:t>System do sekwencjonowania kwasów nukleinowych w technologii długiego odczytu; umożliwiając</w:t>
      </w:r>
      <w:r>
        <w:rPr>
          <w:rFonts w:ascii="Times New Roman" w:eastAsia="Times New Roman" w:hAnsi="Times New Roman" w:cs="Times New Roman"/>
          <w:b/>
          <w:color w:val="auto"/>
          <w:kern w:val="1"/>
          <w:sz w:val="20"/>
          <w:szCs w:val="20"/>
          <w:lang w:bidi="ar-SA"/>
        </w:rPr>
        <w:t>y</w:t>
      </w:r>
      <w:r w:rsidRPr="00D30807">
        <w:rPr>
          <w:rFonts w:ascii="Times New Roman" w:eastAsia="Times New Roman" w:hAnsi="Times New Roman" w:cs="Times New Roman"/>
          <w:b/>
          <w:color w:val="auto"/>
          <w:kern w:val="1"/>
          <w:sz w:val="20"/>
          <w:szCs w:val="20"/>
          <w:lang w:bidi="ar-SA"/>
        </w:rPr>
        <w:t xml:space="preserve"> analizę struktury i funkcji </w:t>
      </w:r>
      <w:proofErr w:type="spellStart"/>
      <w:r w:rsidRPr="00D30807">
        <w:rPr>
          <w:rFonts w:ascii="Times New Roman" w:eastAsia="Times New Roman" w:hAnsi="Times New Roman" w:cs="Times New Roman"/>
          <w:b/>
          <w:color w:val="auto"/>
          <w:kern w:val="1"/>
          <w:sz w:val="20"/>
          <w:szCs w:val="20"/>
          <w:lang w:bidi="ar-SA"/>
        </w:rPr>
        <w:t>holobiontu</w:t>
      </w:r>
      <w:proofErr w:type="spellEnd"/>
      <w:r w:rsidRPr="00D30807">
        <w:rPr>
          <w:rFonts w:ascii="Times New Roman" w:eastAsia="Times New Roman" w:hAnsi="Times New Roman" w:cs="Times New Roman"/>
          <w:b/>
          <w:color w:val="auto"/>
          <w:kern w:val="1"/>
          <w:sz w:val="20"/>
          <w:szCs w:val="20"/>
          <w:lang w:bidi="ar-SA"/>
        </w:rPr>
        <w:t xml:space="preserve"> roślinnego - akronim [SEKWENATOR]</w:t>
      </w:r>
    </w:p>
    <w:p w14:paraId="7AB855D4" w14:textId="77777777" w:rsidR="00D30807" w:rsidRPr="00D30807" w:rsidRDefault="00D30807" w:rsidP="00D30807">
      <w:pPr>
        <w:pStyle w:val="Akapitzlist"/>
        <w:tabs>
          <w:tab w:val="left" w:pos="426"/>
          <w:tab w:val="left" w:pos="1276"/>
        </w:tabs>
        <w:spacing w:line="100" w:lineRule="atLeast"/>
        <w:ind w:left="426"/>
        <w:jc w:val="both"/>
        <w:rPr>
          <w:rFonts w:ascii="Times New Roman" w:eastAsia="Times New Roman" w:hAnsi="Times New Roman" w:cs="Times New Roman"/>
          <w:b/>
          <w:color w:val="0070C0"/>
          <w:kern w:val="1"/>
          <w:sz w:val="20"/>
          <w:szCs w:val="20"/>
          <w:lang w:bidi="ar-SA"/>
        </w:rPr>
      </w:pPr>
    </w:p>
    <w:p w14:paraId="4423E9D3" w14:textId="77777777" w:rsidR="004515F1" w:rsidRPr="004515F1" w:rsidRDefault="004515F1" w:rsidP="004515F1">
      <w:pPr>
        <w:tabs>
          <w:tab w:val="left" w:pos="426"/>
          <w:tab w:val="left" w:pos="1276"/>
        </w:tabs>
        <w:overflowPunct/>
        <w:spacing w:line="100" w:lineRule="atLeast"/>
        <w:jc w:val="both"/>
        <w:rPr>
          <w:rFonts w:ascii="Times New Roman" w:eastAsia="Times New Roman" w:hAnsi="Times New Roman" w:cs="Times New Roman"/>
          <w:b/>
          <w:color w:val="0070C0"/>
          <w:kern w:val="1"/>
          <w:sz w:val="20"/>
          <w:szCs w:val="20"/>
          <w:lang w:eastAsia="pl-PL" w:bidi="ar-SA"/>
        </w:rPr>
      </w:pPr>
      <w:r w:rsidRPr="004515F1">
        <w:rPr>
          <w:rFonts w:ascii="Times New Roman" w:eastAsia="Times New Roman" w:hAnsi="Times New Roman" w:cs="Times New Roman"/>
          <w:b/>
          <w:color w:val="0070C0"/>
          <w:kern w:val="1"/>
          <w:sz w:val="20"/>
          <w:szCs w:val="20"/>
          <w:lang w:eastAsia="pl-PL" w:bidi="ar-SA"/>
        </w:rPr>
        <w:t>Zamawiający dokona oceny ofert, które nie zostały odrzucone, na podstawie następujących kryteriów oceny ofert:</w:t>
      </w:r>
    </w:p>
    <w:p w14:paraId="30CE2536" w14:textId="77777777" w:rsidR="004515F1" w:rsidRPr="004515F1" w:rsidRDefault="004515F1" w:rsidP="004515F1">
      <w:pPr>
        <w:rPr>
          <w:rFonts w:ascii="Times New Roman" w:hAnsi="Times New Roman" w:cs="Times New Roman"/>
          <w:b/>
          <w:sz w:val="20"/>
          <w:szCs w:val="20"/>
          <w:u w:val="single"/>
        </w:rPr>
      </w:pPr>
      <w:bookmarkStart w:id="218" w:name="bookmark230"/>
      <w:bookmarkStart w:id="219" w:name="bookmark228"/>
      <w:bookmarkStart w:id="220" w:name="bookmark229"/>
      <w:bookmarkStart w:id="221" w:name="bookmark231"/>
      <w:bookmarkStart w:id="222" w:name="_Toc25309059"/>
      <w:bookmarkStart w:id="223" w:name="_Toc25559924"/>
      <w:bookmarkEnd w:id="218"/>
    </w:p>
    <w:tbl>
      <w:tblPr>
        <w:tblpPr w:leftFromText="141" w:rightFromText="141" w:vertAnchor="text" w:horzAnchor="margin" w:tblpX="152" w:tblpY="21"/>
        <w:tblOverlap w:val="never"/>
        <w:tblW w:w="0" w:type="auto"/>
        <w:tblLayout w:type="fixed"/>
        <w:tblCellMar>
          <w:left w:w="10" w:type="dxa"/>
          <w:right w:w="10" w:type="dxa"/>
        </w:tblCellMar>
        <w:tblLook w:val="04A0" w:firstRow="1" w:lastRow="0" w:firstColumn="1" w:lastColumn="0" w:noHBand="0" w:noVBand="1"/>
      </w:tblPr>
      <w:tblGrid>
        <w:gridCol w:w="436"/>
        <w:gridCol w:w="6095"/>
        <w:gridCol w:w="2835"/>
      </w:tblGrid>
      <w:tr w:rsidR="004515F1" w:rsidRPr="004515F1" w14:paraId="149EB605" w14:textId="77777777" w:rsidTr="00B55636">
        <w:trPr>
          <w:trHeight w:val="460"/>
        </w:trPr>
        <w:tc>
          <w:tcPr>
            <w:tcW w:w="436" w:type="dxa"/>
            <w:tcBorders>
              <w:top w:val="single" w:sz="4" w:space="0" w:color="auto"/>
              <w:left w:val="single" w:sz="4" w:space="0" w:color="auto"/>
              <w:bottom w:val="single" w:sz="4" w:space="0" w:color="auto"/>
            </w:tcBorders>
            <w:shd w:val="clear" w:color="auto" w:fill="FFFFFF"/>
            <w:vAlign w:val="center"/>
          </w:tcPr>
          <w:p w14:paraId="6F764F1F"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LP</w:t>
            </w:r>
          </w:p>
        </w:tc>
        <w:tc>
          <w:tcPr>
            <w:tcW w:w="6095" w:type="dxa"/>
            <w:tcBorders>
              <w:top w:val="single" w:sz="4" w:space="0" w:color="auto"/>
              <w:left w:val="single" w:sz="4" w:space="0" w:color="auto"/>
              <w:bottom w:val="single" w:sz="4" w:space="0" w:color="auto"/>
            </w:tcBorders>
            <w:shd w:val="clear" w:color="auto" w:fill="FFFFFF"/>
            <w:vAlign w:val="center"/>
          </w:tcPr>
          <w:p w14:paraId="28C6558B"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Nazwa kryterium</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BCC83F2" w14:textId="77777777" w:rsidR="004515F1" w:rsidRPr="004515F1" w:rsidRDefault="004515F1" w:rsidP="004515F1">
            <w:pPr>
              <w:overflowPunct/>
              <w:jc w:val="center"/>
              <w:rPr>
                <w:rFonts w:ascii="Times New Roman" w:eastAsia="Times New Roman" w:hAnsi="Times New Roman" w:cs="Times New Roman"/>
                <w:b/>
                <w:bCs/>
                <w:color w:val="auto"/>
                <w:sz w:val="20"/>
                <w:szCs w:val="20"/>
              </w:rPr>
            </w:pPr>
            <w:r w:rsidRPr="004515F1">
              <w:rPr>
                <w:rFonts w:ascii="Times New Roman" w:eastAsia="Times New Roman" w:hAnsi="Times New Roman" w:cs="Times New Roman"/>
                <w:b/>
                <w:bCs/>
                <w:color w:val="auto"/>
                <w:sz w:val="20"/>
                <w:szCs w:val="20"/>
              </w:rPr>
              <w:t>Znaczenie kryterium</w:t>
            </w:r>
          </w:p>
          <w:p w14:paraId="4FEEBB92"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b/>
                <w:bCs/>
                <w:color w:val="auto"/>
                <w:sz w:val="20"/>
                <w:szCs w:val="20"/>
              </w:rPr>
              <w:t xml:space="preserve"> (wg wagi)</w:t>
            </w:r>
          </w:p>
        </w:tc>
      </w:tr>
      <w:tr w:rsidR="004515F1" w:rsidRPr="004515F1" w14:paraId="429ED02B" w14:textId="77777777" w:rsidTr="00B55636">
        <w:trPr>
          <w:trHeight w:val="234"/>
        </w:trPr>
        <w:tc>
          <w:tcPr>
            <w:tcW w:w="436" w:type="dxa"/>
            <w:tcBorders>
              <w:top w:val="single" w:sz="4" w:space="0" w:color="auto"/>
              <w:left w:val="single" w:sz="4" w:space="0" w:color="auto"/>
              <w:bottom w:val="single" w:sz="4" w:space="0" w:color="auto"/>
            </w:tcBorders>
            <w:shd w:val="clear" w:color="auto" w:fill="FFFFFF"/>
            <w:vAlign w:val="center"/>
          </w:tcPr>
          <w:p w14:paraId="27B99976"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w:t>
            </w:r>
          </w:p>
        </w:tc>
        <w:tc>
          <w:tcPr>
            <w:tcW w:w="6095" w:type="dxa"/>
            <w:tcBorders>
              <w:top w:val="single" w:sz="4" w:space="0" w:color="auto"/>
              <w:left w:val="single" w:sz="4" w:space="0" w:color="auto"/>
              <w:bottom w:val="single" w:sz="4" w:space="0" w:color="auto"/>
            </w:tcBorders>
            <w:shd w:val="clear" w:color="auto" w:fill="FFFFFF"/>
            <w:vAlign w:val="center"/>
          </w:tcPr>
          <w:p w14:paraId="16410DD3" w14:textId="77777777" w:rsidR="004515F1" w:rsidRPr="004515F1" w:rsidRDefault="004515F1" w:rsidP="004515F1">
            <w:pPr>
              <w:overflowPunct/>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58BC15D7" w14:textId="77777777" w:rsidR="004515F1" w:rsidRPr="004515F1" w:rsidRDefault="004515F1" w:rsidP="004515F1">
            <w:pPr>
              <w:overflowPunct/>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60 %</w:t>
            </w:r>
          </w:p>
        </w:tc>
      </w:tr>
      <w:tr w:rsidR="004515F1" w:rsidRPr="004515F1" w14:paraId="4E132DD0" w14:textId="77777777" w:rsidTr="00B55636">
        <w:trPr>
          <w:trHeight w:val="88"/>
        </w:trPr>
        <w:tc>
          <w:tcPr>
            <w:tcW w:w="436" w:type="dxa"/>
            <w:tcBorders>
              <w:top w:val="single" w:sz="4" w:space="0" w:color="auto"/>
              <w:left w:val="single" w:sz="4" w:space="0" w:color="auto"/>
              <w:bottom w:val="single" w:sz="4" w:space="0" w:color="auto"/>
            </w:tcBorders>
            <w:shd w:val="clear" w:color="auto" w:fill="FFFFFF"/>
            <w:vAlign w:val="center"/>
          </w:tcPr>
          <w:p w14:paraId="73F744A1" w14:textId="2CE25DC4" w:rsidR="004515F1" w:rsidRPr="004515F1" w:rsidRDefault="001C7217"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2</w:t>
            </w:r>
          </w:p>
        </w:tc>
        <w:tc>
          <w:tcPr>
            <w:tcW w:w="6095" w:type="dxa"/>
            <w:tcBorders>
              <w:top w:val="single" w:sz="4" w:space="0" w:color="auto"/>
              <w:left w:val="single" w:sz="4" w:space="0" w:color="auto"/>
              <w:bottom w:val="single" w:sz="4" w:space="0" w:color="auto"/>
            </w:tcBorders>
            <w:shd w:val="clear" w:color="auto" w:fill="FFFFFF"/>
            <w:vAlign w:val="center"/>
          </w:tcPr>
          <w:p w14:paraId="7010BE0F" w14:textId="533698AC" w:rsidR="004515F1" w:rsidRPr="004515F1" w:rsidRDefault="00BC36B8" w:rsidP="004515F1">
            <w:pPr>
              <w:overflowPunct/>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Jakość</w:t>
            </w:r>
          </w:p>
        </w:tc>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14:paraId="4D58431A" w14:textId="7D814EB1" w:rsidR="004515F1" w:rsidRPr="004515F1" w:rsidRDefault="001C7217" w:rsidP="004515F1">
            <w:pPr>
              <w:overflowPunct/>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4</w:t>
            </w:r>
            <w:r w:rsidR="004515F1" w:rsidRPr="004515F1">
              <w:rPr>
                <w:rFonts w:ascii="Times New Roman" w:eastAsia="Times New Roman" w:hAnsi="Times New Roman" w:cs="Times New Roman"/>
                <w:color w:val="auto"/>
                <w:sz w:val="20"/>
                <w:szCs w:val="20"/>
              </w:rPr>
              <w:t>0 %</w:t>
            </w:r>
          </w:p>
        </w:tc>
      </w:tr>
    </w:tbl>
    <w:p w14:paraId="50D15795" w14:textId="4DD91FDC" w:rsidR="004515F1" w:rsidRDefault="004515F1" w:rsidP="004515F1">
      <w:pPr>
        <w:rPr>
          <w:rFonts w:ascii="Times New Roman" w:hAnsi="Times New Roman" w:cs="Times New Roman"/>
          <w:b/>
          <w:sz w:val="20"/>
          <w:szCs w:val="20"/>
          <w:u w:val="single"/>
        </w:rPr>
      </w:pPr>
    </w:p>
    <w:p w14:paraId="62A96EC1" w14:textId="77777777" w:rsidR="00D30807" w:rsidRPr="004515F1" w:rsidRDefault="00D30807" w:rsidP="00D30807">
      <w:pPr>
        <w:overflowPunct/>
        <w:spacing w:line="259" w:lineRule="auto"/>
        <w:ind w:left="142"/>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dokona oceny ofert przyznając punkty w ramach poszczególnych kryteriów oceny ofert, przyjmując zasadę, że 1% = 1 punkt.</w:t>
      </w:r>
    </w:p>
    <w:p w14:paraId="1DA80CAC" w14:textId="77777777" w:rsidR="00D30807" w:rsidRPr="004515F1" w:rsidRDefault="00D30807" w:rsidP="004515F1">
      <w:pPr>
        <w:rPr>
          <w:rFonts w:ascii="Times New Roman" w:hAnsi="Times New Roman" w:cs="Times New Roman"/>
          <w:b/>
          <w:sz w:val="20"/>
          <w:szCs w:val="20"/>
          <w:u w:val="single"/>
        </w:rPr>
      </w:pPr>
    </w:p>
    <w:p w14:paraId="0A19D2DD" w14:textId="77777777" w:rsidR="004515F1" w:rsidRPr="004515F1" w:rsidRDefault="004515F1" w:rsidP="00407284">
      <w:pPr>
        <w:numPr>
          <w:ilvl w:val="1"/>
          <w:numId w:val="85"/>
        </w:numPr>
        <w:overflowPunct/>
        <w:spacing w:line="100" w:lineRule="atLeast"/>
        <w:ind w:hanging="575"/>
        <w:rPr>
          <w:rFonts w:ascii="Times New Roman" w:hAnsi="Times New Roman" w:cs="Times New Roman"/>
          <w:b/>
          <w:sz w:val="20"/>
          <w:szCs w:val="20"/>
          <w:u w:val="single"/>
        </w:rPr>
      </w:pPr>
      <w:r w:rsidRPr="004515F1">
        <w:rPr>
          <w:rFonts w:ascii="Times New Roman" w:hAnsi="Times New Roman" w:cs="Times New Roman"/>
          <w:b/>
          <w:sz w:val="20"/>
          <w:szCs w:val="20"/>
          <w:u w:val="single"/>
        </w:rPr>
        <w:t>Kryterium „Cena”:</w:t>
      </w:r>
      <w:bookmarkEnd w:id="219"/>
      <w:bookmarkEnd w:id="220"/>
      <w:bookmarkEnd w:id="221"/>
      <w:bookmarkEnd w:id="222"/>
      <w:bookmarkEnd w:id="223"/>
    </w:p>
    <w:p w14:paraId="25714336" w14:textId="77777777" w:rsidR="004515F1" w:rsidRPr="004515F1" w:rsidRDefault="004515F1" w:rsidP="004515F1">
      <w:pPr>
        <w:overflowPunct/>
        <w:spacing w:line="259" w:lineRule="auto"/>
        <w:ind w:left="284" w:firstLine="283"/>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 „Cena” - maksymalnie 60 punktów</w:t>
      </w:r>
    </w:p>
    <w:p w14:paraId="052C35E1"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p>
    <w:p w14:paraId="0C1BA241" w14:textId="77777777" w:rsidR="004515F1" w:rsidRPr="004515F1" w:rsidRDefault="004515F1" w:rsidP="004515F1">
      <w:pPr>
        <w:overflowPunct/>
        <w:spacing w:after="240" w:line="259"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Cena w ofercie przetargowej ma obejmować zastosowane rabaty i upusty finansowe – powinna być podana jako cena brutto.</w:t>
      </w:r>
    </w:p>
    <w:p w14:paraId="1B2C3CDB" w14:textId="77777777" w:rsidR="004515F1" w:rsidRPr="004515F1" w:rsidRDefault="004515F1" w:rsidP="004515F1">
      <w:pPr>
        <w:overflowPunct/>
        <w:spacing w:line="259" w:lineRule="auto"/>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Punkty za kryterium cena będą obliczane wg następującej formuły:</w:t>
      </w:r>
    </w:p>
    <w:p w14:paraId="0B275B9A" w14:textId="77777777" w:rsidR="004515F1" w:rsidRPr="004515F1" w:rsidRDefault="004515F1" w:rsidP="004515F1">
      <w:pPr>
        <w:overflowPunct/>
        <w:spacing w:line="259" w:lineRule="auto"/>
        <w:ind w:firstLine="278"/>
        <w:rPr>
          <w:rFonts w:ascii="Times New Roman" w:eastAsia="Times New Roman" w:hAnsi="Times New Roman" w:cs="Times New Roman"/>
          <w:color w:val="auto"/>
          <w:sz w:val="20"/>
          <w:szCs w:val="20"/>
          <w:lang w:val="en-US"/>
        </w:rPr>
      </w:pPr>
      <w:r w:rsidRPr="004515F1">
        <w:rPr>
          <w:rFonts w:ascii="Times New Roman" w:eastAsia="Times New Roman" w:hAnsi="Times New Roman" w:cs="Times New Roman"/>
          <w:color w:val="auto"/>
          <w:sz w:val="20"/>
          <w:szCs w:val="20"/>
          <w:lang w:val="en-US"/>
        </w:rPr>
        <w:t xml:space="preserve">C = CON/COB x 60, </w:t>
      </w:r>
      <w:proofErr w:type="spellStart"/>
      <w:r w:rsidRPr="004515F1">
        <w:rPr>
          <w:rFonts w:ascii="Times New Roman" w:eastAsia="Times New Roman" w:hAnsi="Times New Roman" w:cs="Times New Roman"/>
          <w:color w:val="auto"/>
          <w:sz w:val="20"/>
          <w:szCs w:val="20"/>
          <w:lang w:val="en-US"/>
        </w:rPr>
        <w:t>gdzie</w:t>
      </w:r>
      <w:proofErr w:type="spellEnd"/>
      <w:r w:rsidRPr="004515F1">
        <w:rPr>
          <w:rFonts w:ascii="Times New Roman" w:eastAsia="Times New Roman" w:hAnsi="Times New Roman" w:cs="Times New Roman"/>
          <w:color w:val="auto"/>
          <w:sz w:val="20"/>
          <w:szCs w:val="20"/>
          <w:lang w:val="en-US"/>
        </w:rPr>
        <w:t>:</w:t>
      </w:r>
      <w:r w:rsidRPr="004515F1">
        <w:rPr>
          <w:rFonts w:ascii="Times New Roman" w:eastAsia="Times New Roman" w:hAnsi="Times New Roman" w:cs="Times New Roman"/>
          <w:color w:val="auto"/>
          <w:sz w:val="20"/>
          <w:szCs w:val="20"/>
          <w:lang w:val="en-US"/>
        </w:rPr>
        <w:tab/>
      </w:r>
    </w:p>
    <w:p w14:paraId="7FF1E5B4" w14:textId="77777777" w:rsidR="004515F1" w:rsidRPr="004515F1" w:rsidRDefault="004515F1" w:rsidP="004515F1">
      <w:pPr>
        <w:tabs>
          <w:tab w:val="left" w:pos="1403"/>
        </w:tabs>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 – liczba punków za kryterium Cena</w:t>
      </w:r>
    </w:p>
    <w:p w14:paraId="7E062485" w14:textId="77777777" w:rsidR="004515F1" w:rsidRPr="004515F1" w:rsidRDefault="004515F1" w:rsidP="004515F1">
      <w:pPr>
        <w:overflowPunct/>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CON – Cena oferty najtańszej (cena brutto)</w:t>
      </w:r>
    </w:p>
    <w:p w14:paraId="4CB40584" w14:textId="77777777" w:rsidR="004515F1" w:rsidRPr="004515F1" w:rsidRDefault="004515F1" w:rsidP="004515F1">
      <w:pPr>
        <w:overflowPunct/>
        <w:spacing w:after="300"/>
        <w:ind w:firstLine="280"/>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COB – Cena oferty badanej (cena brutto)</w:t>
      </w:r>
      <w:bookmarkStart w:id="224" w:name="bookmark234"/>
      <w:bookmarkEnd w:id="224"/>
    </w:p>
    <w:p w14:paraId="3F97CF72" w14:textId="77777777" w:rsidR="004515F1" w:rsidRPr="004515F1" w:rsidRDefault="004515F1" w:rsidP="003F7A32">
      <w:pPr>
        <w:widowControl/>
        <w:contextualSpacing/>
        <w:jc w:val="both"/>
        <w:rPr>
          <w:rFonts w:ascii="Times New Roman" w:eastAsia="Times New Roman" w:hAnsi="Times New Roman" w:cs="Times New Roman"/>
          <w:color w:val="auto"/>
          <w:sz w:val="20"/>
          <w:szCs w:val="20"/>
          <w:lang w:bidi="ar-SA"/>
        </w:rPr>
      </w:pPr>
    </w:p>
    <w:p w14:paraId="4F233A79" w14:textId="738C31E3" w:rsidR="00BC36B8" w:rsidRPr="007E2C94" w:rsidRDefault="00BC36B8" w:rsidP="00407284">
      <w:pPr>
        <w:pStyle w:val="Teksttreci0"/>
        <w:numPr>
          <w:ilvl w:val="1"/>
          <w:numId w:val="84"/>
        </w:numPr>
        <w:spacing w:line="240" w:lineRule="auto"/>
        <w:rPr>
          <w:b/>
          <w:u w:val="single"/>
        </w:rPr>
      </w:pPr>
      <w:r w:rsidRPr="00632F5B">
        <w:rPr>
          <w:b/>
          <w:u w:val="single"/>
        </w:rPr>
        <w:t>Kryterium „</w:t>
      </w:r>
      <w:r>
        <w:rPr>
          <w:b/>
          <w:u w:val="single"/>
        </w:rPr>
        <w:t>Jakość</w:t>
      </w:r>
      <w:r w:rsidRPr="007E2C94">
        <w:rPr>
          <w:b/>
          <w:u w:val="single"/>
        </w:rPr>
        <w:t>”:</w:t>
      </w:r>
    </w:p>
    <w:p w14:paraId="15870B54" w14:textId="7177B517" w:rsidR="00BC36B8" w:rsidRPr="007E2C94" w:rsidRDefault="00BC36B8" w:rsidP="00BC36B8">
      <w:pPr>
        <w:pStyle w:val="Teksttreci0"/>
        <w:spacing w:line="240" w:lineRule="auto"/>
        <w:ind w:left="426"/>
        <w:jc w:val="both"/>
        <w:rPr>
          <w:snapToGrid w:val="0"/>
        </w:rPr>
      </w:pPr>
      <w:r w:rsidRPr="007E2C94">
        <w:rPr>
          <w:snapToGrid w:val="0"/>
        </w:rPr>
        <w:t xml:space="preserve">„Jakość” – maksymalnie </w:t>
      </w:r>
      <w:r>
        <w:rPr>
          <w:snapToGrid w:val="0"/>
        </w:rPr>
        <w:t>4</w:t>
      </w:r>
      <w:r w:rsidRPr="007E2C94">
        <w:rPr>
          <w:snapToGrid w:val="0"/>
        </w:rPr>
        <w:t>0 punktów</w:t>
      </w:r>
    </w:p>
    <w:p w14:paraId="78CA410C" w14:textId="77777777" w:rsidR="00BC36B8" w:rsidRPr="007E2C94" w:rsidRDefault="00BC36B8" w:rsidP="00BC36B8">
      <w:pPr>
        <w:tabs>
          <w:tab w:val="left" w:pos="706"/>
        </w:tabs>
        <w:rPr>
          <w:rFonts w:ascii="Times New Roman" w:eastAsia="Calibri" w:hAnsi="Times New Roman" w:cs="Times New Roman"/>
          <w:b/>
          <w:bCs/>
          <w:color w:val="auto"/>
          <w:sz w:val="20"/>
          <w:szCs w:val="20"/>
          <w:lang w:eastAsia="en-US" w:bidi="ar-SA"/>
        </w:rPr>
      </w:pPr>
    </w:p>
    <w:p w14:paraId="022E57A8" w14:textId="714F84E8" w:rsidR="00BC36B8" w:rsidRPr="007E2C94" w:rsidRDefault="00BC36B8" w:rsidP="00BC36B8">
      <w:pPr>
        <w:numPr>
          <w:ilvl w:val="0"/>
          <w:numId w:val="76"/>
        </w:numPr>
        <w:ind w:left="641" w:hanging="357"/>
        <w:jc w:val="both"/>
        <w:rPr>
          <w:rFonts w:ascii="Times New Roman" w:eastAsia="Times New Roman" w:hAnsi="Times New Roman" w:cs="Times New Roman"/>
          <w:bCs/>
          <w:color w:val="auto"/>
          <w:sz w:val="20"/>
          <w:szCs w:val="20"/>
          <w:lang w:bidi="ar-SA"/>
        </w:rPr>
      </w:pPr>
      <w:bookmarkStart w:id="225" w:name="_Hlk206760084"/>
      <w:r w:rsidRPr="007E2C94">
        <w:rPr>
          <w:rFonts w:ascii="Times New Roman" w:eastAsia="Times New Roman" w:hAnsi="Times New Roman" w:cs="Times New Roman"/>
          <w:bCs/>
          <w:color w:val="auto"/>
          <w:sz w:val="20"/>
          <w:szCs w:val="20"/>
          <w:lang w:bidi="ar-SA"/>
        </w:rPr>
        <w:t>W powyższym kryterium ocenian</w:t>
      </w:r>
      <w:r w:rsidR="00BC6028">
        <w:rPr>
          <w:rFonts w:ascii="Times New Roman" w:eastAsia="Times New Roman" w:hAnsi="Times New Roman" w:cs="Times New Roman"/>
          <w:bCs/>
          <w:color w:val="auto"/>
          <w:sz w:val="20"/>
          <w:szCs w:val="20"/>
          <w:lang w:bidi="ar-SA"/>
        </w:rPr>
        <w:t>a</w:t>
      </w:r>
      <w:r>
        <w:rPr>
          <w:rFonts w:ascii="Times New Roman" w:eastAsia="Times New Roman" w:hAnsi="Times New Roman" w:cs="Times New Roman"/>
          <w:bCs/>
          <w:color w:val="auto"/>
          <w:sz w:val="20"/>
          <w:szCs w:val="20"/>
          <w:lang w:bidi="ar-SA"/>
        </w:rPr>
        <w:t xml:space="preserve"> będzie</w:t>
      </w:r>
      <w:r w:rsidR="00BC6028">
        <w:rPr>
          <w:rFonts w:ascii="Times New Roman" w:eastAsia="Times New Roman" w:hAnsi="Times New Roman" w:cs="Times New Roman"/>
          <w:bCs/>
          <w:color w:val="auto"/>
          <w:sz w:val="20"/>
          <w:szCs w:val="20"/>
          <w:lang w:bidi="ar-SA"/>
        </w:rPr>
        <w:t xml:space="preserve"> </w:t>
      </w:r>
      <w:r w:rsidR="00D2251E">
        <w:rPr>
          <w:rFonts w:ascii="Times New Roman" w:eastAsia="Times New Roman" w:hAnsi="Times New Roman" w:cs="Times New Roman"/>
          <w:bCs/>
          <w:color w:val="auto"/>
          <w:sz w:val="20"/>
          <w:szCs w:val="20"/>
          <w:lang w:bidi="ar-SA"/>
        </w:rPr>
        <w:t>wskazana przez Wykonawcę</w:t>
      </w:r>
      <w:r w:rsidR="00D2251E" w:rsidRPr="00BC6028">
        <w:rPr>
          <w:rFonts w:ascii="Times New Roman" w:eastAsia="Times New Roman" w:hAnsi="Times New Roman" w:cs="Times New Roman"/>
          <w:bCs/>
          <w:color w:val="auto"/>
          <w:sz w:val="20"/>
          <w:szCs w:val="20"/>
          <w:lang w:bidi="ar-SA"/>
        </w:rPr>
        <w:t xml:space="preserve"> </w:t>
      </w:r>
      <w:r w:rsidR="00BC6028">
        <w:rPr>
          <w:rFonts w:ascii="Times New Roman" w:eastAsia="Times New Roman" w:hAnsi="Times New Roman" w:cs="Times New Roman"/>
          <w:bCs/>
          <w:color w:val="auto"/>
          <w:sz w:val="20"/>
          <w:szCs w:val="20"/>
          <w:lang w:bidi="ar-SA"/>
        </w:rPr>
        <w:t>możliwość uzyskania</w:t>
      </w:r>
      <w:r w:rsidR="001F5278">
        <w:rPr>
          <w:rFonts w:ascii="Times New Roman" w:eastAsia="Times New Roman" w:hAnsi="Times New Roman" w:cs="Times New Roman"/>
          <w:bCs/>
          <w:color w:val="auto"/>
          <w:sz w:val="20"/>
          <w:szCs w:val="20"/>
          <w:lang w:bidi="ar-SA"/>
        </w:rPr>
        <w:t xml:space="preserve"> przez urządzenie</w:t>
      </w:r>
      <w:r w:rsidR="00BC6028" w:rsidRPr="00BC6028">
        <w:rPr>
          <w:rFonts w:ascii="Times New Roman" w:eastAsia="Times New Roman" w:hAnsi="Times New Roman" w:cs="Times New Roman"/>
          <w:bCs/>
          <w:color w:val="auto"/>
          <w:sz w:val="20"/>
          <w:szCs w:val="20"/>
          <w:lang w:bidi="ar-SA"/>
        </w:rPr>
        <w:t xml:space="preserve"> </w:t>
      </w:r>
      <w:r w:rsidR="00827C3E">
        <w:rPr>
          <w:rFonts w:ascii="Times New Roman" w:eastAsia="Times New Roman" w:hAnsi="Times New Roman" w:cs="Times New Roman"/>
          <w:bCs/>
          <w:color w:val="auto"/>
          <w:sz w:val="20"/>
          <w:szCs w:val="20"/>
          <w:lang w:bidi="ar-SA"/>
        </w:rPr>
        <w:t>wskazań</w:t>
      </w:r>
      <w:r w:rsidR="00827C3E">
        <w:rPr>
          <w:rFonts w:ascii="Times New Roman" w:eastAsia="Times New Roman" w:hAnsi="Times New Roman" w:cs="Times New Roman"/>
          <w:color w:val="auto"/>
          <w:sz w:val="20"/>
          <w:szCs w:val="20"/>
          <w:lang w:val="en-US" w:bidi="ar-SA"/>
        </w:rPr>
        <w:t xml:space="preserve"> </w:t>
      </w:r>
      <w:proofErr w:type="spellStart"/>
      <w:r w:rsidR="00827C3E">
        <w:rPr>
          <w:rFonts w:ascii="Times New Roman" w:eastAsia="Times New Roman" w:hAnsi="Times New Roman" w:cs="Times New Roman"/>
          <w:color w:val="auto"/>
          <w:sz w:val="20"/>
          <w:szCs w:val="20"/>
          <w:lang w:val="en-US" w:bidi="ar-SA"/>
        </w:rPr>
        <w:t>zgodnie</w:t>
      </w:r>
      <w:proofErr w:type="spellEnd"/>
      <w:r w:rsidR="00827C3E">
        <w:rPr>
          <w:rFonts w:ascii="Times New Roman" w:eastAsia="Times New Roman" w:hAnsi="Times New Roman" w:cs="Times New Roman"/>
          <w:color w:val="auto"/>
          <w:sz w:val="20"/>
          <w:szCs w:val="20"/>
          <w:lang w:val="en-US" w:bidi="ar-SA"/>
        </w:rPr>
        <w:t xml:space="preserve"> z </w:t>
      </w:r>
      <w:proofErr w:type="spellStart"/>
      <w:r w:rsidR="00827C3E">
        <w:rPr>
          <w:rFonts w:ascii="Times New Roman" w:eastAsia="Times New Roman" w:hAnsi="Times New Roman" w:cs="Times New Roman"/>
          <w:color w:val="auto"/>
          <w:sz w:val="20"/>
          <w:szCs w:val="20"/>
          <w:lang w:val="en-US" w:bidi="ar-SA"/>
        </w:rPr>
        <w:t>poniższym</w:t>
      </w:r>
      <w:proofErr w:type="spellEnd"/>
      <w:r w:rsidR="00827C3E">
        <w:rPr>
          <w:rFonts w:ascii="Times New Roman" w:eastAsia="Times New Roman" w:hAnsi="Times New Roman" w:cs="Times New Roman"/>
          <w:color w:val="auto"/>
          <w:sz w:val="20"/>
          <w:szCs w:val="20"/>
          <w:lang w:val="en-US" w:bidi="ar-SA"/>
        </w:rPr>
        <w:t xml:space="preserve"> </w:t>
      </w:r>
      <w:proofErr w:type="spellStart"/>
      <w:r w:rsidR="00827C3E">
        <w:rPr>
          <w:rFonts w:ascii="Times New Roman" w:eastAsia="Times New Roman" w:hAnsi="Times New Roman" w:cs="Times New Roman"/>
          <w:color w:val="auto"/>
          <w:sz w:val="20"/>
          <w:szCs w:val="20"/>
          <w:lang w:val="en-US" w:bidi="ar-SA"/>
        </w:rPr>
        <w:t>opisem</w:t>
      </w:r>
      <w:proofErr w:type="spellEnd"/>
      <w:r w:rsidR="00827C3E">
        <w:rPr>
          <w:rFonts w:ascii="Times New Roman" w:eastAsia="Times New Roman" w:hAnsi="Times New Roman" w:cs="Times New Roman"/>
          <w:color w:val="auto"/>
          <w:sz w:val="20"/>
          <w:szCs w:val="20"/>
          <w:lang w:val="en-US" w:bidi="ar-SA"/>
        </w:rPr>
        <w:t>.</w:t>
      </w:r>
      <w:r w:rsidRPr="007E2C94">
        <w:rPr>
          <w:rFonts w:ascii="Times New Roman" w:eastAsia="Times New Roman" w:hAnsi="Times New Roman" w:cs="Times New Roman"/>
          <w:color w:val="auto"/>
          <w:sz w:val="20"/>
          <w:szCs w:val="20"/>
          <w:lang w:val="en-US" w:bidi="ar-SA"/>
        </w:rPr>
        <w:t xml:space="preserve"> </w:t>
      </w:r>
      <w:r w:rsidRPr="007E2C94">
        <w:rPr>
          <w:rFonts w:ascii="Times New Roman" w:eastAsia="Times New Roman" w:hAnsi="Times New Roman" w:cs="Times New Roman"/>
          <w:color w:val="auto"/>
          <w:sz w:val="20"/>
          <w:szCs w:val="20"/>
          <w:lang w:bidi="ar-SA"/>
        </w:rPr>
        <w:t xml:space="preserve"> </w:t>
      </w:r>
    </w:p>
    <w:p w14:paraId="46E589E5" w14:textId="1F466B0A"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Kryterium „Jakość” ocenione zostanie na podstawie parametru podanego przez wykonawcę w Kosztorysie ofertowym/Opisie przedmiotu zamówienia (wg wzoru stanowiącego Załącznik 1 do SWZ). </w:t>
      </w:r>
    </w:p>
    <w:p w14:paraId="6EE7E311" w14:textId="01F826EC"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Każdy wykonawca w kryterium „Jakość” będzie oceniany w skali od 0 do </w:t>
      </w:r>
      <w:r w:rsidR="00BC6028">
        <w:rPr>
          <w:rFonts w:ascii="Times New Roman" w:eastAsia="Times New Roman" w:hAnsi="Times New Roman" w:cs="Times New Roman"/>
          <w:bCs/>
          <w:color w:val="auto"/>
          <w:sz w:val="20"/>
          <w:szCs w:val="20"/>
          <w:lang w:bidi="ar-SA"/>
        </w:rPr>
        <w:t>4</w:t>
      </w:r>
      <w:r w:rsidRPr="007E2C94">
        <w:rPr>
          <w:rFonts w:ascii="Times New Roman" w:eastAsia="Times New Roman" w:hAnsi="Times New Roman" w:cs="Times New Roman"/>
          <w:bCs/>
          <w:color w:val="auto"/>
          <w:sz w:val="20"/>
          <w:szCs w:val="20"/>
          <w:lang w:bidi="ar-SA"/>
        </w:rPr>
        <w:t>0 punktów.</w:t>
      </w:r>
    </w:p>
    <w:p w14:paraId="50FF01F4" w14:textId="7C882E77" w:rsidR="00BC36B8" w:rsidRPr="007E2C94" w:rsidRDefault="00BC36B8" w:rsidP="00BC36B8">
      <w:pPr>
        <w:numPr>
          <w:ilvl w:val="0"/>
          <w:numId w:val="76"/>
        </w:numPr>
        <w:jc w:val="both"/>
        <w:rPr>
          <w:rFonts w:ascii="Times New Roman" w:eastAsia="Times New Roman" w:hAnsi="Times New Roman" w:cs="Times New Roman"/>
          <w:bCs/>
          <w:color w:val="auto"/>
          <w:sz w:val="20"/>
          <w:szCs w:val="20"/>
          <w:lang w:bidi="ar-SA"/>
        </w:rPr>
      </w:pPr>
      <w:r w:rsidRPr="007E2C94">
        <w:rPr>
          <w:rFonts w:ascii="Times New Roman" w:eastAsia="Times New Roman" w:hAnsi="Times New Roman" w:cs="Times New Roman"/>
          <w:bCs/>
          <w:color w:val="auto"/>
          <w:sz w:val="20"/>
          <w:szCs w:val="20"/>
          <w:lang w:bidi="ar-SA"/>
        </w:rPr>
        <w:t xml:space="preserve">Punkty w kryterium „Jakość” zostaną przyznane w skali punktowej od 0 do </w:t>
      </w:r>
      <w:r w:rsidR="00BC6028">
        <w:rPr>
          <w:rFonts w:ascii="Times New Roman" w:eastAsia="Times New Roman" w:hAnsi="Times New Roman" w:cs="Times New Roman"/>
          <w:bCs/>
          <w:color w:val="auto"/>
          <w:sz w:val="20"/>
          <w:szCs w:val="20"/>
          <w:lang w:bidi="ar-SA"/>
        </w:rPr>
        <w:t>4</w:t>
      </w:r>
      <w:r w:rsidRPr="007E2C94">
        <w:rPr>
          <w:rFonts w:ascii="Times New Roman" w:eastAsia="Times New Roman" w:hAnsi="Times New Roman" w:cs="Times New Roman"/>
          <w:bCs/>
          <w:color w:val="auto"/>
          <w:sz w:val="20"/>
          <w:szCs w:val="20"/>
          <w:lang w:bidi="ar-SA"/>
        </w:rPr>
        <w:t>0 punktów w następujący sposób:</w:t>
      </w:r>
    </w:p>
    <w:bookmarkEnd w:id="225"/>
    <w:p w14:paraId="61FAD45E" w14:textId="77777777" w:rsidR="00BC36B8" w:rsidRPr="007E2C94" w:rsidRDefault="00BC36B8" w:rsidP="00BC36B8">
      <w:pPr>
        <w:jc w:val="both"/>
        <w:rPr>
          <w:rFonts w:ascii="Times New Roman" w:eastAsia="Times New Roman" w:hAnsi="Times New Roman" w:cs="Times New Roman"/>
          <w:bCs/>
          <w:strike/>
          <w:color w:val="auto"/>
          <w:sz w:val="20"/>
          <w:szCs w:val="20"/>
          <w:lang w:bidi="ar-SA"/>
        </w:rPr>
      </w:pPr>
    </w:p>
    <w:p w14:paraId="3BE2525B" w14:textId="45ECF37D" w:rsidR="00BC6028" w:rsidRPr="00BC6028" w:rsidRDefault="00BC6028" w:rsidP="007D3B20">
      <w:pPr>
        <w:pStyle w:val="Akapitzlist"/>
        <w:numPr>
          <w:ilvl w:val="0"/>
          <w:numId w:val="92"/>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lastRenderedPageBreak/>
        <w:t xml:space="preserve">Zaoferowanie urządzenia zapewniającego możliwość uzyskania &gt;5Gb danych oraz &gt;370 000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0 pkt</w:t>
      </w:r>
    </w:p>
    <w:p w14:paraId="747E3D14" w14:textId="563F3E99" w:rsidR="00BC6028" w:rsidRPr="00BC6028" w:rsidRDefault="00BC6028" w:rsidP="007D3B20">
      <w:pPr>
        <w:pStyle w:val="Akapitzlist"/>
        <w:numPr>
          <w:ilvl w:val="0"/>
          <w:numId w:val="92"/>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t xml:space="preserve">Zaoferowanie urządzenia zapewniającego możliwość uzyskania &gt;10Gb danych oraz &gt;740 000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20 pkt</w:t>
      </w:r>
    </w:p>
    <w:p w14:paraId="29FA282B" w14:textId="4ED6BC04" w:rsidR="00BC6028" w:rsidRPr="00BC6028" w:rsidRDefault="00BC6028" w:rsidP="007D3B20">
      <w:pPr>
        <w:pStyle w:val="Akapitzlist"/>
        <w:numPr>
          <w:ilvl w:val="0"/>
          <w:numId w:val="92"/>
        </w:numPr>
        <w:autoSpaceDE w:val="0"/>
        <w:contextualSpacing w:val="0"/>
        <w:jc w:val="both"/>
        <w:rPr>
          <w:rFonts w:ascii="Times New Roman" w:eastAsia="Times New Roman" w:hAnsi="Times New Roman" w:cs="Times New Roman"/>
          <w:bCs/>
          <w:color w:val="auto"/>
          <w:sz w:val="20"/>
          <w:szCs w:val="20"/>
          <w:lang w:eastAsia="zh-CN" w:bidi="ar-SA"/>
        </w:rPr>
      </w:pPr>
      <w:r w:rsidRPr="00BC6028">
        <w:rPr>
          <w:rFonts w:ascii="Times New Roman" w:eastAsia="Times New Roman" w:hAnsi="Times New Roman" w:cs="Times New Roman"/>
          <w:bCs/>
          <w:color w:val="auto"/>
          <w:sz w:val="20"/>
          <w:szCs w:val="20"/>
          <w:lang w:eastAsia="zh-CN" w:bidi="ar-SA"/>
        </w:rPr>
        <w:t xml:space="preserve">Zaoferowanie urządzenia zapewniającego możliwość uzyskania &gt;20Gb danych oraz &gt;1 480 000 odczytów z jednego </w:t>
      </w:r>
      <w:proofErr w:type="spellStart"/>
      <w:r w:rsidRPr="00BC6028">
        <w:rPr>
          <w:rFonts w:ascii="Times New Roman" w:eastAsia="Times New Roman" w:hAnsi="Times New Roman" w:cs="Times New Roman"/>
          <w:bCs/>
          <w:color w:val="auto"/>
          <w:sz w:val="20"/>
          <w:szCs w:val="20"/>
          <w:lang w:eastAsia="zh-CN" w:bidi="ar-SA"/>
        </w:rPr>
        <w:t>czipu</w:t>
      </w:r>
      <w:proofErr w:type="spellEnd"/>
      <w:r w:rsidRPr="00BC6028">
        <w:rPr>
          <w:rFonts w:ascii="Times New Roman" w:eastAsia="Times New Roman" w:hAnsi="Times New Roman" w:cs="Times New Roman"/>
          <w:bCs/>
          <w:color w:val="auto"/>
          <w:sz w:val="20"/>
          <w:szCs w:val="20"/>
          <w:lang w:eastAsia="zh-CN" w:bidi="ar-SA"/>
        </w:rPr>
        <w:t xml:space="preserve"> – 40 pkt</w:t>
      </w:r>
    </w:p>
    <w:p w14:paraId="5D534722" w14:textId="77777777" w:rsidR="004515F1" w:rsidRPr="004515F1" w:rsidRDefault="004515F1" w:rsidP="00BC6028">
      <w:pPr>
        <w:jc w:val="both"/>
        <w:rPr>
          <w:rFonts w:ascii="Times New Roman" w:eastAsia="Times New Roman" w:hAnsi="Times New Roman" w:cs="Times New Roman"/>
          <w:color w:val="auto"/>
          <w:sz w:val="20"/>
          <w:szCs w:val="20"/>
          <w:lang w:bidi="ar-SA"/>
        </w:rPr>
      </w:pPr>
    </w:p>
    <w:p w14:paraId="5EDCDA1D" w14:textId="77777777" w:rsidR="004515F1" w:rsidRPr="004515F1" w:rsidRDefault="004515F1" w:rsidP="004515F1">
      <w:pPr>
        <w:jc w:val="both"/>
        <w:rPr>
          <w:rFonts w:ascii="Times New Roman" w:eastAsia="Times New Roman" w:hAnsi="Times New Roman" w:cs="Times New Roman"/>
          <w:b/>
          <w:color w:val="auto"/>
          <w:sz w:val="20"/>
          <w:szCs w:val="20"/>
          <w:lang w:bidi="ar-SA"/>
        </w:rPr>
      </w:pPr>
    </w:p>
    <w:p w14:paraId="59A8608D" w14:textId="77777777" w:rsidR="004515F1" w:rsidRPr="004515F1" w:rsidRDefault="004515F1" w:rsidP="004515F1">
      <w:pPr>
        <w:ind w:firstLine="284"/>
        <w:rPr>
          <w:rFonts w:ascii="Times New Roman" w:hAnsi="Times New Roman" w:cs="Times New Roman"/>
          <w:b/>
          <w:sz w:val="20"/>
          <w:szCs w:val="20"/>
          <w:u w:val="single"/>
        </w:rPr>
      </w:pPr>
      <w:r w:rsidRPr="004515F1">
        <w:rPr>
          <w:rFonts w:ascii="Times New Roman" w:hAnsi="Times New Roman" w:cs="Times New Roman"/>
          <w:b/>
          <w:sz w:val="20"/>
          <w:szCs w:val="20"/>
          <w:u w:val="single"/>
        </w:rPr>
        <w:t>Łączna liczba punktów liczona będzie wzorem:</w:t>
      </w:r>
    </w:p>
    <w:p w14:paraId="2B8CEF25" w14:textId="310710C0" w:rsidR="004515F1" w:rsidRPr="004515F1" w:rsidRDefault="004515F1" w:rsidP="004515F1">
      <w:pPr>
        <w:overflowPunct/>
        <w:spacing w:line="264" w:lineRule="auto"/>
        <w:ind w:left="567"/>
        <w:rPr>
          <w:rFonts w:ascii="Times New Roman" w:eastAsia="Times New Roman" w:hAnsi="Times New Roman" w:cs="Times New Roman"/>
          <w:b/>
          <w:color w:val="auto"/>
          <w:sz w:val="20"/>
          <w:szCs w:val="20"/>
        </w:rPr>
      </w:pPr>
      <w:r w:rsidRPr="004515F1">
        <w:rPr>
          <w:rFonts w:ascii="Times New Roman" w:eastAsia="Times New Roman" w:hAnsi="Times New Roman" w:cs="Times New Roman"/>
          <w:b/>
          <w:color w:val="auto"/>
          <w:sz w:val="20"/>
          <w:szCs w:val="20"/>
        </w:rPr>
        <w:t>LP = LPC + LP</w:t>
      </w:r>
      <w:r w:rsidR="00BC6028">
        <w:rPr>
          <w:rFonts w:ascii="Times New Roman" w:eastAsia="Times New Roman" w:hAnsi="Times New Roman" w:cs="Times New Roman"/>
          <w:b/>
          <w:color w:val="auto"/>
          <w:sz w:val="20"/>
          <w:szCs w:val="20"/>
        </w:rPr>
        <w:t>J</w:t>
      </w:r>
      <w:r w:rsidRPr="004515F1">
        <w:rPr>
          <w:rFonts w:ascii="Times New Roman" w:eastAsia="Times New Roman" w:hAnsi="Times New Roman" w:cs="Times New Roman"/>
          <w:b/>
          <w:color w:val="auto"/>
          <w:sz w:val="20"/>
          <w:szCs w:val="20"/>
        </w:rPr>
        <w:t xml:space="preserve"> gdzie:</w:t>
      </w:r>
    </w:p>
    <w:p w14:paraId="58BF23D3" w14:textId="77777777" w:rsidR="004515F1" w:rsidRPr="004515F1" w:rsidRDefault="004515F1" w:rsidP="004515F1">
      <w:pPr>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 – to suma liczby punktów za wszystkie kryteria</w:t>
      </w:r>
    </w:p>
    <w:p w14:paraId="7D25F940" w14:textId="2651F2CF" w:rsidR="004515F1" w:rsidRPr="001C7217" w:rsidRDefault="004515F1" w:rsidP="001C7217">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LPC – to liczba punktów za kryterium „Cena”</w:t>
      </w:r>
    </w:p>
    <w:p w14:paraId="479D7613" w14:textId="5AE3EBF4" w:rsidR="004515F1" w:rsidRPr="004515F1" w:rsidRDefault="004515F1" w:rsidP="003E261A">
      <w:pPr>
        <w:tabs>
          <w:tab w:val="left" w:pos="1327"/>
        </w:tabs>
        <w:overflowPunct/>
        <w:spacing w:line="264" w:lineRule="auto"/>
        <w:ind w:left="567"/>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LP</w:t>
      </w:r>
      <w:r w:rsidR="00EA0749">
        <w:rPr>
          <w:rFonts w:ascii="Times New Roman" w:eastAsia="Times New Roman" w:hAnsi="Times New Roman" w:cs="Times New Roman"/>
          <w:color w:val="auto"/>
          <w:sz w:val="20"/>
          <w:szCs w:val="20"/>
        </w:rPr>
        <w:t>J</w:t>
      </w:r>
      <w:r w:rsidRPr="004515F1">
        <w:rPr>
          <w:rFonts w:ascii="Times New Roman" w:eastAsia="Times New Roman" w:hAnsi="Times New Roman" w:cs="Times New Roman"/>
          <w:color w:val="auto"/>
          <w:sz w:val="20"/>
          <w:szCs w:val="20"/>
        </w:rPr>
        <w:t xml:space="preserve"> – to liczba punktów</w:t>
      </w:r>
      <w:r w:rsidR="003E261A">
        <w:rPr>
          <w:rFonts w:ascii="Times New Roman" w:eastAsia="Times New Roman" w:hAnsi="Times New Roman" w:cs="Times New Roman"/>
          <w:color w:val="auto"/>
          <w:sz w:val="20"/>
          <w:szCs w:val="20"/>
        </w:rPr>
        <w:t xml:space="preserve"> za kryterium „</w:t>
      </w:r>
      <w:r w:rsidR="00BC6028">
        <w:rPr>
          <w:rFonts w:ascii="Times New Roman" w:eastAsia="Times New Roman" w:hAnsi="Times New Roman" w:cs="Times New Roman"/>
          <w:color w:val="auto"/>
          <w:sz w:val="20"/>
          <w:szCs w:val="20"/>
        </w:rPr>
        <w:t>Jakość</w:t>
      </w:r>
      <w:r w:rsidR="003E261A">
        <w:rPr>
          <w:rFonts w:ascii="Times New Roman" w:eastAsia="Times New Roman" w:hAnsi="Times New Roman" w:cs="Times New Roman"/>
          <w:color w:val="auto"/>
          <w:sz w:val="20"/>
          <w:szCs w:val="20"/>
        </w:rPr>
        <w:t>”</w:t>
      </w:r>
    </w:p>
    <w:p w14:paraId="7EC786FF" w14:textId="77777777" w:rsidR="004515F1" w:rsidRPr="004515F1" w:rsidRDefault="004515F1" w:rsidP="004515F1">
      <w:pPr>
        <w:tabs>
          <w:tab w:val="left" w:pos="1327"/>
        </w:tabs>
        <w:overflowPunct/>
        <w:spacing w:line="264" w:lineRule="auto"/>
        <w:ind w:left="567"/>
        <w:rPr>
          <w:rFonts w:ascii="Times New Roman" w:eastAsia="Times New Roman" w:hAnsi="Times New Roman" w:cs="Times New Roman"/>
          <w:color w:val="auto"/>
          <w:sz w:val="20"/>
          <w:szCs w:val="20"/>
        </w:rPr>
      </w:pPr>
    </w:p>
    <w:p w14:paraId="4792EB82"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bookmarkStart w:id="226" w:name="bookmark256"/>
      <w:bookmarkStart w:id="227" w:name="bookmark258"/>
      <w:bookmarkStart w:id="228" w:name="bookmark259"/>
      <w:bookmarkEnd w:id="226"/>
      <w:bookmarkEnd w:id="227"/>
      <w:bookmarkEnd w:id="228"/>
      <w:r w:rsidRPr="004515F1">
        <w:rPr>
          <w:rFonts w:ascii="Times New Roman" w:eastAsia="Times New Roman" w:hAnsi="Times New Roman" w:cs="Times New Roman"/>
          <w:color w:val="auto"/>
          <w:sz w:val="20"/>
          <w:szCs w:val="20"/>
        </w:rPr>
        <w:t>Punktacja przyznawana ofertom w poszczególnych kryteriach będzie liczona z dokładnością do dwóch miejsc po przecinku (zasada zaokrąglenia - trzecie miejsce po przecinku, poniżej 5 końcówka zostanie pominięta, powyżej               i równe 5 końcówka zostanie zaokrąglona w górę). Najwyższa liczba punktów wyznaczy najkorzystniejszą ofertę.</w:t>
      </w:r>
    </w:p>
    <w:p w14:paraId="6A61B24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Końcowy wynik powyższych działań zostanie zaokrąglony do dwóch miejsc po przecinku.</w:t>
      </w:r>
      <w:bookmarkStart w:id="229" w:name="bookmark257"/>
      <w:bookmarkEnd w:id="229"/>
    </w:p>
    <w:p w14:paraId="4100C4F4" w14:textId="77777777" w:rsidR="004515F1" w:rsidRPr="004515F1" w:rsidRDefault="004515F1" w:rsidP="004515F1">
      <w:pPr>
        <w:numPr>
          <w:ilvl w:val="0"/>
          <w:numId w:val="34"/>
        </w:numPr>
        <w:overflowPunct/>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Oferta w odniesieniu do każdej części będzie oceniana w skali od 0 do 100 punktów.</w:t>
      </w:r>
    </w:p>
    <w:p w14:paraId="55908DD8" w14:textId="77777777" w:rsidR="004515F1" w:rsidRPr="004515F1" w:rsidRDefault="004515F1" w:rsidP="004515F1">
      <w:pPr>
        <w:overflowPunct/>
        <w:ind w:left="426"/>
        <w:jc w:val="both"/>
        <w:rPr>
          <w:rFonts w:ascii="Times New Roman" w:eastAsia="Times New Roman" w:hAnsi="Times New Roman" w:cs="Times New Roman"/>
          <w:color w:val="auto"/>
          <w:sz w:val="20"/>
          <w:szCs w:val="20"/>
        </w:rPr>
      </w:pPr>
    </w:p>
    <w:p w14:paraId="259E831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30" w:name="bookmark262"/>
      <w:bookmarkStart w:id="231" w:name="bookmark260"/>
      <w:bookmarkStart w:id="232" w:name="bookmark261"/>
      <w:bookmarkStart w:id="233" w:name="bookmark263"/>
      <w:bookmarkStart w:id="234" w:name="_Toc25559928"/>
      <w:bookmarkStart w:id="235" w:name="_Toc206504609"/>
      <w:bookmarkEnd w:id="230"/>
      <w:r w:rsidRPr="004515F1">
        <w:rPr>
          <w:rFonts w:ascii="Times New Roman" w:eastAsia="Times New Roman" w:hAnsi="Times New Roman" w:cs="Times New Roman"/>
          <w:b/>
          <w:color w:val="2F5496"/>
          <w:sz w:val="20"/>
          <w:szCs w:val="20"/>
          <w:lang w:eastAsia="pl-PL" w:bidi="pl-PL"/>
        </w:rPr>
        <w:t>ZASADY WYBORU NAJKORZYSTNIEJSZEJ OFERTY I UDZIELENIA ZAMÓWIENIA</w:t>
      </w:r>
      <w:bookmarkEnd w:id="231"/>
      <w:bookmarkEnd w:id="232"/>
      <w:bookmarkEnd w:id="233"/>
      <w:bookmarkEnd w:id="234"/>
      <w:bookmarkEnd w:id="235"/>
    </w:p>
    <w:p w14:paraId="4D16F6B8" w14:textId="77777777" w:rsidR="004515F1" w:rsidRPr="004515F1" w:rsidRDefault="004515F1" w:rsidP="004515F1">
      <w:pPr>
        <w:rPr>
          <w:rFonts w:hint="eastAsia"/>
        </w:rPr>
      </w:pPr>
    </w:p>
    <w:p w14:paraId="0503DEF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6" w:name="bookmark264"/>
      <w:bookmarkEnd w:id="236"/>
      <w:r w:rsidRPr="004515F1">
        <w:rPr>
          <w:rFonts w:ascii="Times New Roman" w:eastAsia="Times New Roman" w:hAnsi="Times New Roman" w:cs="Times New Roman"/>
          <w:color w:val="auto"/>
          <w:sz w:val="20"/>
          <w:szCs w:val="20"/>
        </w:rPr>
        <w:t xml:space="preserve">Zamawiający wybiera najkorzystniejszą ofertę na podstawie kryteriów oceny ofert określonych w SWZ (oferta, która będzie najwyżej oceniona - uzyska największą liczbę punktów) </w:t>
      </w:r>
    </w:p>
    <w:p w14:paraId="008E6A34"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7" w:name="bookmark265"/>
      <w:bookmarkEnd w:id="237"/>
      <w:r w:rsidRPr="004515F1">
        <w:rPr>
          <w:rFonts w:ascii="Times New Roman" w:eastAsia="Times New Roman" w:hAnsi="Times New Roman" w:cs="Times New Roman"/>
          <w:color w:val="auto"/>
          <w:sz w:val="20"/>
          <w:szCs w:val="20"/>
        </w:rPr>
        <w:t>Jeżeli nie będzie można wybrać najkorzystniejszej oferty z uwagi na to, że dwie lub więcej ofert będzie przedstawiało taki sam bilans ceny i innych kryteriów oceny ofert, Zamawiający spośród tych ofert wybierze ofertę, która otrzymała najwyższą ocenę w kryterium o najwyższej wadze.</w:t>
      </w:r>
    </w:p>
    <w:p w14:paraId="728CFBA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nie można dokonać wyboru oferty w sposób, o którym mowa w ustępie poprzednim, Zamawiający wzywa wykonawców, którzy złożyli te oferty, do złożenia w terminie określonym przez Zamawiającego ofert dodatkowych zawierających nową cenę lub koszt, zgodnie z art. 248 i 251 ustawy PZP</w:t>
      </w:r>
    </w:p>
    <w:p w14:paraId="259ECFF9"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589D392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wybiera najkorzystniejszą ofertę w terminie związania ofertą określonym w dokumentach zamówienia.</w:t>
      </w:r>
    </w:p>
    <w:p w14:paraId="22A77C9E"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termin związania ofertą upłynął przed wyborem najkorzystniejszej oferty, Zamawiający wzywa wykonawcę, którego oferta otrzymała najwyższą ocenę, do wyrażenia, w wyznaczonym przez Zamawiającego terminie, pisemnej zgody na wybór jego oferty.</w:t>
      </w:r>
    </w:p>
    <w:p w14:paraId="0E648A40"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braku zgody, o której mowa w ustępie poprzednim, Zamawiający zwraca się o wyrażenie takiej zgody do kolejnego wykonawcy, którego oferta została najwyżej oceniona, chyba że zachodzą przesłanki do unieważnienia postępowania.</w:t>
      </w:r>
    </w:p>
    <w:p w14:paraId="42186C5A"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bookmarkStart w:id="238" w:name="bookmark266"/>
      <w:bookmarkStart w:id="239" w:name="bookmark270"/>
      <w:bookmarkStart w:id="240" w:name="bookmark275"/>
      <w:bookmarkEnd w:id="238"/>
      <w:bookmarkEnd w:id="239"/>
      <w:bookmarkEnd w:id="240"/>
      <w:r w:rsidRPr="004515F1">
        <w:rPr>
          <w:rFonts w:ascii="Times New Roman" w:eastAsia="Times New Roman" w:hAnsi="Times New Roman" w:cs="Times New Roman"/>
          <w:color w:val="auto"/>
          <w:sz w:val="20"/>
          <w:szCs w:val="20"/>
        </w:rPr>
        <w:t>Niezwłocznie po wyborze najkorzystniejszej oferty Zamawiający informuje równocześnie wykonawców, którzy złożyli oferty, o:</w:t>
      </w:r>
    </w:p>
    <w:p w14:paraId="3E018DE4"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5CAD2B75" w14:textId="77777777" w:rsidR="004515F1" w:rsidRPr="004515F1" w:rsidRDefault="004515F1" w:rsidP="004515F1">
      <w:pPr>
        <w:numPr>
          <w:ilvl w:val="0"/>
          <w:numId w:val="57"/>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wykonawcach, których oferty zostały odrzucone</w:t>
      </w:r>
    </w:p>
    <w:p w14:paraId="7A691A37"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b/>
        <w:t>- podając uzasadnienie faktyczne i prawne.</w:t>
      </w:r>
    </w:p>
    <w:p w14:paraId="2D1FB3B5" w14:textId="77777777" w:rsidR="004515F1" w:rsidRPr="004515F1" w:rsidRDefault="004515F1" w:rsidP="004515F1">
      <w:pPr>
        <w:numPr>
          <w:ilvl w:val="0"/>
          <w:numId w:val="16"/>
        </w:numPr>
        <w:tabs>
          <w:tab w:val="left" w:pos="297"/>
        </w:tabs>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udostępni informacje, o których mowa w ust. 8 pkt 1, na stronie internetowej prowadzonego postępowania, chyba że ich ujawnienie byłoby sprzeczne z ważnym interesem publicznym.</w:t>
      </w:r>
    </w:p>
    <w:p w14:paraId="343DE6D2" w14:textId="77777777" w:rsidR="004515F1" w:rsidRPr="004515F1" w:rsidRDefault="004515F1" w:rsidP="004515F1">
      <w:pPr>
        <w:tabs>
          <w:tab w:val="left" w:pos="297"/>
        </w:tabs>
        <w:overflowPunct/>
        <w:spacing w:line="262" w:lineRule="auto"/>
        <w:jc w:val="both"/>
        <w:rPr>
          <w:rFonts w:ascii="Times New Roman" w:eastAsia="Times New Roman" w:hAnsi="Times New Roman" w:cs="Times New Roman"/>
          <w:color w:val="auto"/>
          <w:sz w:val="20"/>
          <w:szCs w:val="20"/>
        </w:rPr>
      </w:pPr>
    </w:p>
    <w:p w14:paraId="45CCC561"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1" w:name="bookmark276"/>
      <w:bookmarkStart w:id="242" w:name="_Toc25559929"/>
      <w:bookmarkStart w:id="243" w:name="_Toc206504610"/>
      <w:bookmarkEnd w:id="241"/>
      <w:r w:rsidRPr="004515F1">
        <w:rPr>
          <w:rFonts w:ascii="Times New Roman" w:eastAsia="Times New Roman" w:hAnsi="Times New Roman" w:cs="Times New Roman"/>
          <w:b/>
          <w:color w:val="2F5496"/>
          <w:sz w:val="20"/>
          <w:szCs w:val="20"/>
          <w:lang w:eastAsia="pl-PL" w:bidi="pl-PL"/>
        </w:rPr>
        <w:lastRenderedPageBreak/>
        <w:t>INFORMACJE O FORMALNOŚCIACH, JAKIE POWINNY ZOSTAĆ DOPEŁNIONE PO WYBORZE OFERTY W CELU ZAWARCIA UMOWY W SPRAWIE ZAMÓWIENIA PUBLICZNEGO</w:t>
      </w:r>
      <w:bookmarkEnd w:id="242"/>
      <w:bookmarkEnd w:id="243"/>
    </w:p>
    <w:p w14:paraId="5BBCF1D4" w14:textId="77777777" w:rsidR="004515F1" w:rsidRPr="004515F1" w:rsidRDefault="004515F1" w:rsidP="004515F1">
      <w:pPr>
        <w:rPr>
          <w:rFonts w:hint="eastAsia"/>
        </w:rPr>
      </w:pPr>
    </w:p>
    <w:p w14:paraId="7A9638D0"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bookmarkStart w:id="244" w:name="bookmark277"/>
      <w:bookmarkEnd w:id="244"/>
      <w:r w:rsidRPr="004515F1">
        <w:rPr>
          <w:rFonts w:ascii="Times New Roman" w:eastAsia="Times New Roman" w:hAnsi="Times New Roman" w:cs="Times New Roman"/>
          <w:color w:val="auto"/>
          <w:sz w:val="20"/>
          <w:szCs w:val="20"/>
        </w:rPr>
        <w:t>Zamawiający zawiera umowę w sprawie zamówienia publicznego, z uwzględnieniem art. 577 ustawy PZP, w terminie nie krótszym niż 10 dni od dnia przesłania zawiadomienia o wyborze najkorzystniejszej oferty, jeżeli zawiadomienie to zostało przesłane przy użyciu środków komunikacji elektronicznej, albo 15 dni - jeżeli zostało przesłane w inny sposób.</w:t>
      </w:r>
    </w:p>
    <w:p w14:paraId="700E8BD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może zawrzeć umowę w sprawie zamówienia publicznego przed upływem terminu, o którym mowa w ust. 1, jeżeli złożono tylko jedną ofertę.</w:t>
      </w:r>
    </w:p>
    <w:p w14:paraId="791839FB"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Umowa wymaga, pod rygorem nieważności, zachowania formy pisemnej.</w:t>
      </w:r>
    </w:p>
    <w:p w14:paraId="317541E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Osoby reprezentujące wykonawcę przy podpisywaniu umowy powinny posiadać ze sobą dokumenty potwierdzające ich umocowanie do reprezentowania wykonawcy, o ile umocowanie to nie będzie wynikać z dokumentów zamówienia.</w:t>
      </w:r>
      <w:bookmarkStart w:id="245" w:name="bookmark278"/>
      <w:bookmarkEnd w:id="245"/>
    </w:p>
    <w:p w14:paraId="7A6E0E29"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przypadku wyboru oferty złożonej przez wykonawców wspólnie ubiegających się o udzielenie zamówienia Zamawiający może żądać przed zawarciem umowy w sprawie zamówienia publicznego kopii umowy regulującej współpracę tych wykonawców. </w:t>
      </w:r>
      <w:r w:rsidRPr="004515F1">
        <w:rPr>
          <w:rFonts w:ascii="Times New Roman" w:eastAsia="Times New Roman" w:hAnsi="Times New Roman" w:cs="Arial"/>
          <w:color w:val="auto"/>
          <w:sz w:val="20"/>
          <w:szCs w:val="20"/>
        </w:rPr>
        <w:t xml:space="preserve"> </w:t>
      </w:r>
    </w:p>
    <w:p w14:paraId="6B223387" w14:textId="77777777" w:rsidR="004515F1" w:rsidRPr="004515F1" w:rsidRDefault="004515F1" w:rsidP="004515F1">
      <w:pPr>
        <w:numPr>
          <w:ilvl w:val="0"/>
          <w:numId w:val="17"/>
        </w:numPr>
        <w:tabs>
          <w:tab w:val="left" w:pos="284"/>
        </w:tabs>
        <w:overflowPunct/>
        <w:spacing w:line="266"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Arial"/>
          <w:color w:val="auto"/>
          <w:sz w:val="20"/>
          <w:szCs w:val="20"/>
        </w:rPr>
        <w:t xml:space="preserve">Zamawiający </w:t>
      </w:r>
      <w:r w:rsidRPr="004515F1">
        <w:rPr>
          <w:rFonts w:ascii="Times New Roman" w:eastAsia="Times New Roman" w:hAnsi="Times New Roman" w:cs="Arial"/>
          <w:b/>
          <w:color w:val="auto"/>
          <w:sz w:val="20"/>
          <w:szCs w:val="20"/>
        </w:rPr>
        <w:t>wymaga</w:t>
      </w:r>
      <w:r w:rsidRPr="004515F1">
        <w:rPr>
          <w:rFonts w:ascii="Times New Roman" w:eastAsia="Times New Roman" w:hAnsi="Times New Roman" w:cs="Arial"/>
          <w:color w:val="auto"/>
          <w:sz w:val="20"/>
          <w:szCs w:val="20"/>
        </w:rPr>
        <w:t xml:space="preserve"> wniesienia zabezpieczenia należytego wykonania umowy</w:t>
      </w:r>
      <w:r w:rsidRPr="004515F1">
        <w:rPr>
          <w:rFonts w:ascii="Times New Roman" w:eastAsia="Times New Roman" w:hAnsi="Times New Roman" w:cs="Times New Roman"/>
          <w:color w:val="auto"/>
          <w:sz w:val="20"/>
          <w:szCs w:val="20"/>
        </w:rPr>
        <w:t xml:space="preserve"> przed jej zawarciem na zasadach określonych w rozdziale XXI SWZ.</w:t>
      </w:r>
    </w:p>
    <w:p w14:paraId="1A1FACF8" w14:textId="77777777" w:rsidR="004515F1" w:rsidRPr="004515F1" w:rsidRDefault="004515F1" w:rsidP="004515F1">
      <w:pPr>
        <w:tabs>
          <w:tab w:val="left" w:pos="284"/>
        </w:tabs>
        <w:overflowPunct/>
        <w:spacing w:line="266" w:lineRule="auto"/>
        <w:jc w:val="both"/>
        <w:rPr>
          <w:rFonts w:ascii="Times New Roman" w:eastAsia="Times New Roman" w:hAnsi="Times New Roman" w:cs="Times New Roman"/>
          <w:color w:val="auto"/>
          <w:sz w:val="20"/>
          <w:szCs w:val="20"/>
        </w:rPr>
      </w:pPr>
    </w:p>
    <w:p w14:paraId="4C3B615D"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46" w:name="bookmark279"/>
      <w:bookmarkStart w:id="247" w:name="_Toc25559930"/>
      <w:bookmarkStart w:id="248" w:name="_Toc206504611"/>
      <w:bookmarkEnd w:id="246"/>
      <w:r w:rsidRPr="004515F1">
        <w:rPr>
          <w:rFonts w:ascii="Times New Roman" w:eastAsia="Times New Roman" w:hAnsi="Times New Roman" w:cs="Times New Roman"/>
          <w:b/>
          <w:color w:val="2F5496"/>
          <w:sz w:val="20"/>
          <w:szCs w:val="20"/>
          <w:lang w:eastAsia="pl-PL" w:bidi="pl-PL"/>
        </w:rPr>
        <w:t>WYMAGANIA DOTYCZĄCE ZABEZPIECZENIA NALEŻYTEGO WYKONANIA UMOWY</w:t>
      </w:r>
      <w:bookmarkEnd w:id="247"/>
      <w:bookmarkEnd w:id="248"/>
    </w:p>
    <w:p w14:paraId="1D12FA43" w14:textId="77777777" w:rsidR="004515F1" w:rsidRPr="004515F1" w:rsidRDefault="004515F1" w:rsidP="004515F1">
      <w:pPr>
        <w:ind w:left="426" w:hanging="426"/>
        <w:rPr>
          <w:rFonts w:hint="eastAsia"/>
        </w:rPr>
      </w:pPr>
    </w:p>
    <w:p w14:paraId="7C17AF2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b/>
          <w:color w:val="auto"/>
          <w:sz w:val="20"/>
          <w:szCs w:val="20"/>
        </w:rPr>
      </w:pPr>
      <w:bookmarkStart w:id="249" w:name="bookmark280"/>
      <w:bookmarkStart w:id="250" w:name="_Hlk25997174"/>
      <w:bookmarkEnd w:id="249"/>
      <w:r w:rsidRPr="004515F1">
        <w:rPr>
          <w:rFonts w:ascii="Times New Roman" w:eastAsia="Times New Roman" w:hAnsi="Times New Roman" w:cs="Times New Roman"/>
          <w:color w:val="auto"/>
          <w:sz w:val="20"/>
          <w:szCs w:val="20"/>
        </w:rPr>
        <w:t>Wykonawca, którego oferta została uznana za najkorzystniejszą przed zawarciem umowy zobowiązany jest do wniesienia zabezpieczenia należytego wykonania umowy, zgodnie z art. 449 - 453 ustawy PZP,</w:t>
      </w:r>
      <w:r w:rsidRPr="004515F1">
        <w:rPr>
          <w:rFonts w:ascii="Times New Roman" w:eastAsia="Times New Roman" w:hAnsi="Times New Roman" w:cs="Times New Roman"/>
          <w:b/>
          <w:color w:val="auto"/>
          <w:sz w:val="20"/>
          <w:szCs w:val="20"/>
        </w:rPr>
        <w:t xml:space="preserve"> w wysokości 5% </w:t>
      </w:r>
      <w:r w:rsidRPr="004515F1">
        <w:rPr>
          <w:rFonts w:ascii="Times New Roman" w:eastAsia="Times New Roman" w:hAnsi="Times New Roman" w:cs="Times New Roman"/>
          <w:b/>
          <w:bCs/>
          <w:color w:val="auto"/>
          <w:sz w:val="20"/>
          <w:szCs w:val="20"/>
        </w:rPr>
        <w:t>ceny całkowitej podanej w ofercie.</w:t>
      </w:r>
    </w:p>
    <w:p w14:paraId="33A6A08A"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1" w:name="bookmark281"/>
      <w:bookmarkEnd w:id="251"/>
      <w:r w:rsidRPr="004515F1">
        <w:rPr>
          <w:rFonts w:ascii="Times New Roman" w:eastAsia="Times New Roman" w:hAnsi="Times New Roman" w:cs="Times New Roman"/>
          <w:color w:val="auto"/>
          <w:sz w:val="20"/>
          <w:szCs w:val="20"/>
        </w:rPr>
        <w:t>Zabezpieczenie należytego wykonania umowy będzie służyło do pokrycia roszczeń z tytułu niewykonania lub nienależytego wykonania umowy, w tym roszczeń z tytułu rękojmi za wady lub gwarancji.</w:t>
      </w:r>
    </w:p>
    <w:p w14:paraId="1A69AB45"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2" w:name="bookmark282"/>
      <w:bookmarkStart w:id="253" w:name="bookmark283"/>
      <w:bookmarkEnd w:id="252"/>
      <w:bookmarkEnd w:id="253"/>
      <w:r w:rsidRPr="004515F1">
        <w:rPr>
          <w:rFonts w:ascii="Times New Roman" w:eastAsia="Times New Roman" w:hAnsi="Times New Roman" w:cs="Times New Roman"/>
          <w:color w:val="auto"/>
          <w:sz w:val="20"/>
          <w:szCs w:val="20"/>
        </w:rPr>
        <w:t>Zabezpieczenie może być wnoszone, według wyboru wykonawcy, w jednej lub w kilku następujących formach:</w:t>
      </w:r>
    </w:p>
    <w:p w14:paraId="62DC4770"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pieniądzu;</w:t>
      </w:r>
    </w:p>
    <w:p w14:paraId="37AD7791"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bankowych lub poręczeniach spółdzielczej kasy oszczędnościowo-kredytowej, z tym że zobowiązanie kasy jest zawsze zobowiązaniem pieniężnym;</w:t>
      </w:r>
    </w:p>
    <w:p w14:paraId="14D0D463"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bankowych;</w:t>
      </w:r>
    </w:p>
    <w:p w14:paraId="2A70A43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gwarancjach ubezpieczeniowych;</w:t>
      </w:r>
    </w:p>
    <w:p w14:paraId="3E58D268" w14:textId="77777777" w:rsidR="004515F1" w:rsidRPr="004515F1" w:rsidRDefault="004515F1" w:rsidP="004515F1">
      <w:pPr>
        <w:numPr>
          <w:ilvl w:val="0"/>
          <w:numId w:val="58"/>
        </w:numPr>
        <w:overflowPunct/>
        <w:spacing w:line="262" w:lineRule="auto"/>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poręczeniach udzielanych przez podmioty, o których mowa w art. 6b ust. 5 pkt 2 ustawy z dnia 9 listopada 2000 r. o utworzeniu Polskiej Agencji Rozwoju Przedsiębiorczości.</w:t>
      </w:r>
    </w:p>
    <w:p w14:paraId="708CC65B"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Zabezpieczenie wnoszone w pieniądzu wykonawca wpłaca przelewem na rachunek bankowy wskazany przez Zamawiającego.</w:t>
      </w:r>
    </w:p>
    <w:p w14:paraId="63A2847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4" w:name="mip50686970"/>
      <w:bookmarkEnd w:id="254"/>
      <w:r w:rsidRPr="004515F1">
        <w:rPr>
          <w:rFonts w:ascii="Times New Roman" w:eastAsia="Times New Roman" w:hAnsi="Times New Roman" w:cs="Times New Roman"/>
          <w:color w:val="auto"/>
          <w:sz w:val="20"/>
          <w:szCs w:val="20"/>
        </w:rPr>
        <w:t>W przypadku wniesienia wadium w pieniądzu wykonawca może wyrazić zgodę na zaliczenie kwoty wadium na poczet zabezpieczenia.</w:t>
      </w:r>
    </w:p>
    <w:p w14:paraId="6CBFFF20"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5" w:name="bookmark284"/>
      <w:bookmarkEnd w:id="255"/>
      <w:r w:rsidRPr="004515F1">
        <w:rPr>
          <w:rFonts w:ascii="Times New Roman" w:eastAsia="Times New Roman" w:hAnsi="Times New Roman" w:cs="Times New Roman"/>
          <w:color w:val="auto"/>
          <w:sz w:val="20"/>
          <w:szCs w:val="20"/>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1CAB562E"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6" w:name="bookmark285"/>
      <w:bookmarkStart w:id="257" w:name="bookmark286"/>
      <w:bookmarkEnd w:id="256"/>
      <w:bookmarkEnd w:id="257"/>
      <w:r w:rsidRPr="004515F1">
        <w:rPr>
          <w:rFonts w:ascii="Times New Roman" w:eastAsia="Times New Roman" w:hAnsi="Times New Roman" w:cs="Times New Roman"/>
          <w:color w:val="auto"/>
          <w:sz w:val="20"/>
          <w:szCs w:val="20"/>
        </w:rPr>
        <w:t>W przypadku, gdy wykonawca wnosi zabezpieczenie w formie gwarancji lub poręczenia, treść gwarancji lub poręczenia musi:</w:t>
      </w:r>
    </w:p>
    <w:p w14:paraId="7415D762"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bookmarkStart w:id="258" w:name="bookmark287"/>
      <w:bookmarkEnd w:id="258"/>
      <w:r w:rsidRPr="004515F1">
        <w:rPr>
          <w:rFonts w:ascii="Times New Roman" w:eastAsia="Times New Roman" w:hAnsi="Times New Roman" w:cs="Times New Roman"/>
          <w:color w:val="auto"/>
          <w:sz w:val="20"/>
          <w:szCs w:val="20"/>
        </w:rPr>
        <w:t>zawierać jednoznaczne zobowiązanie gwaranta lub poręczyciela do zapłaty na rzecz Zamawiającego kwoty do wysokości określonej w gwarancji lub poręczeniu, nieodwołalnie i bezwarunkowo, na pierwsze żądanie Zamawiającego zawierające oświadczenie, że zaistniały okoliczności związane z niewykonaniem lub nienależytym wykonaniem umowy albo niewykonaniem lub nienależytym wykonaniem obowiązków wynikających z rękojmi lub gwarancji.</w:t>
      </w:r>
    </w:p>
    <w:p w14:paraId="04F4BF0B" w14:textId="77777777" w:rsidR="004515F1" w:rsidRPr="004515F1" w:rsidRDefault="004515F1" w:rsidP="004515F1">
      <w:pPr>
        <w:numPr>
          <w:ilvl w:val="0"/>
          <w:numId w:val="18"/>
        </w:numPr>
        <w:tabs>
          <w:tab w:val="left" w:pos="813"/>
        </w:tabs>
        <w:overflowPunct/>
        <w:spacing w:line="266" w:lineRule="auto"/>
        <w:ind w:left="820" w:hanging="3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zawierać nazwę oraz numer przedmiotowego postępowania;</w:t>
      </w:r>
    </w:p>
    <w:p w14:paraId="3C51C6F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bookmarkStart w:id="259" w:name="bookmark289"/>
      <w:bookmarkStart w:id="260" w:name="bookmark290"/>
      <w:bookmarkStart w:id="261" w:name="bookmark291"/>
      <w:bookmarkEnd w:id="259"/>
      <w:bookmarkEnd w:id="260"/>
      <w:bookmarkEnd w:id="261"/>
      <w:r w:rsidRPr="004515F1">
        <w:rPr>
          <w:rFonts w:ascii="Times New Roman" w:eastAsia="Times New Roman" w:hAnsi="Times New Roman" w:cs="Times New Roman"/>
          <w:color w:val="auto"/>
          <w:sz w:val="20"/>
          <w:szCs w:val="20"/>
        </w:rPr>
        <w:t>Wykonawca może w trakcie realizacji umowy dokonać zmiany formy wniesionego zabezpieczenia pod warunkiem zachowania ciągłości zabezpieczenia i nie zmniejszenia jego wysokości.</w:t>
      </w:r>
    </w:p>
    <w:p w14:paraId="284AAD86"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zwraca 70% zabezpieczenia w terminie 30 dni od dnia wykonania zamówienia i uznania przez Zamawiającego za należycie wykonane, </w:t>
      </w:r>
    </w:p>
    <w:p w14:paraId="53EFC592" w14:textId="77777777" w:rsidR="004515F1" w:rsidRPr="004515F1" w:rsidRDefault="004515F1" w:rsidP="004515F1">
      <w:pPr>
        <w:numPr>
          <w:ilvl w:val="0"/>
          <w:numId w:val="59"/>
        </w:numPr>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lastRenderedPageBreak/>
        <w:t>Zamawiający zatrzymuje 30% wysokości zabezpieczenia na zabezpieczenie roszczeń z tytułu rękojmi za wady lub gwarancji, które zostanie zwrócone nie później niż w 15. dniu po upływie okresu rękojmi za wady lub gwarancji, w zależności od tego, który upływa jako ostatni.</w:t>
      </w:r>
    </w:p>
    <w:p w14:paraId="0579A425" w14:textId="77777777" w:rsidR="004515F1" w:rsidRPr="004515F1" w:rsidRDefault="004515F1" w:rsidP="003F7A32">
      <w:pPr>
        <w:overflowPunct/>
        <w:spacing w:line="262" w:lineRule="auto"/>
        <w:jc w:val="both"/>
        <w:rPr>
          <w:rFonts w:ascii="Times New Roman" w:eastAsia="Times New Roman" w:hAnsi="Times New Roman" w:cs="Times New Roman"/>
          <w:color w:val="auto"/>
          <w:sz w:val="20"/>
          <w:szCs w:val="20"/>
        </w:rPr>
      </w:pPr>
    </w:p>
    <w:p w14:paraId="269AE3EE"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2" w:name="bookmark294"/>
      <w:bookmarkStart w:id="263" w:name="bookmark292"/>
      <w:bookmarkStart w:id="264" w:name="bookmark293"/>
      <w:bookmarkStart w:id="265" w:name="bookmark295"/>
      <w:bookmarkStart w:id="266" w:name="_Toc25559931"/>
      <w:bookmarkStart w:id="267" w:name="_Toc206504612"/>
      <w:bookmarkEnd w:id="250"/>
      <w:bookmarkEnd w:id="262"/>
      <w:r w:rsidRPr="004515F1">
        <w:rPr>
          <w:rFonts w:ascii="Times New Roman" w:eastAsia="Times New Roman" w:hAnsi="Times New Roman" w:cs="Times New Roman"/>
          <w:b/>
          <w:color w:val="2F5496"/>
          <w:sz w:val="20"/>
          <w:szCs w:val="20"/>
          <w:lang w:eastAsia="pl-PL" w:bidi="pl-PL"/>
        </w:rPr>
        <w:t>PROJEKTOWANE POSTANOWIENIA UMOWY</w:t>
      </w:r>
      <w:bookmarkEnd w:id="263"/>
      <w:bookmarkEnd w:id="264"/>
      <w:bookmarkEnd w:id="265"/>
      <w:bookmarkEnd w:id="266"/>
      <w:r w:rsidRPr="004515F1">
        <w:rPr>
          <w:rFonts w:ascii="Times New Roman" w:eastAsia="Times New Roman" w:hAnsi="Times New Roman" w:cs="Times New Roman"/>
          <w:b/>
          <w:color w:val="2F5496"/>
          <w:sz w:val="20"/>
          <w:szCs w:val="20"/>
          <w:lang w:eastAsia="pl-PL" w:bidi="pl-PL"/>
        </w:rPr>
        <w:t xml:space="preserve"> W SPRAWIE ZAMÓWIENIA PUBLICZNEGO</w:t>
      </w:r>
      <w:bookmarkEnd w:id="267"/>
    </w:p>
    <w:p w14:paraId="1F26D5B0" w14:textId="77777777" w:rsidR="004515F1" w:rsidRPr="004515F1" w:rsidRDefault="004515F1" w:rsidP="004515F1">
      <w:pPr>
        <w:rPr>
          <w:rFonts w:hint="eastAsia"/>
        </w:rPr>
      </w:pPr>
    </w:p>
    <w:p w14:paraId="2FE08B91" w14:textId="77777777" w:rsidR="004515F1" w:rsidRPr="004515F1" w:rsidRDefault="004515F1" w:rsidP="004515F1">
      <w:pPr>
        <w:numPr>
          <w:ilvl w:val="0"/>
          <w:numId w:val="19"/>
        </w:numPr>
        <w:tabs>
          <w:tab w:val="left" w:pos="254"/>
        </w:tabs>
        <w:overflowPunct/>
        <w:spacing w:line="264" w:lineRule="auto"/>
        <w:ind w:left="426" w:hanging="284"/>
        <w:jc w:val="both"/>
        <w:rPr>
          <w:rFonts w:ascii="Times New Roman" w:eastAsia="Times New Roman" w:hAnsi="Times New Roman" w:cs="Times New Roman"/>
          <w:color w:val="auto"/>
          <w:sz w:val="20"/>
          <w:szCs w:val="20"/>
        </w:rPr>
      </w:pPr>
      <w:bookmarkStart w:id="268" w:name="bookmark296"/>
      <w:bookmarkEnd w:id="268"/>
      <w:r w:rsidRPr="004515F1">
        <w:rPr>
          <w:rFonts w:ascii="Times New Roman" w:eastAsia="Times New Roman" w:hAnsi="Times New Roman" w:cs="Times New Roman"/>
          <w:color w:val="auto"/>
          <w:sz w:val="20"/>
          <w:szCs w:val="20"/>
        </w:rPr>
        <w:t xml:space="preserve">Projektowane postanowienia umowy w sprawie zamówienia publicznego zostały zawarte we wzorze umowy stanowiącym </w:t>
      </w:r>
      <w:r w:rsidRPr="004515F1">
        <w:rPr>
          <w:rFonts w:ascii="Times New Roman" w:eastAsia="Times New Roman" w:hAnsi="Times New Roman" w:cs="Times New Roman"/>
          <w:b/>
          <w:color w:val="auto"/>
          <w:sz w:val="20"/>
          <w:szCs w:val="20"/>
        </w:rPr>
        <w:t>Załącznik Nr 9 do SWZ.</w:t>
      </w:r>
    </w:p>
    <w:p w14:paraId="54571038" w14:textId="77777777" w:rsidR="004515F1" w:rsidRPr="004515F1" w:rsidRDefault="004515F1" w:rsidP="004515F1">
      <w:pPr>
        <w:numPr>
          <w:ilvl w:val="0"/>
          <w:numId w:val="19"/>
        </w:numPr>
        <w:tabs>
          <w:tab w:val="left" w:pos="288"/>
        </w:tabs>
        <w:overflowPunct/>
        <w:spacing w:line="264" w:lineRule="auto"/>
        <w:ind w:left="426"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przewiduje zmiany umowy. Przypadki umożliwiające zmianę umowy zostały zawarte we wzorze umowy, wskazanym w ust. 1.</w:t>
      </w:r>
    </w:p>
    <w:p w14:paraId="2B160651" w14:textId="77777777" w:rsidR="004515F1" w:rsidRPr="004515F1" w:rsidRDefault="004515F1" w:rsidP="004515F1">
      <w:pPr>
        <w:tabs>
          <w:tab w:val="left" w:pos="288"/>
        </w:tabs>
        <w:overflowPunct/>
        <w:spacing w:line="264" w:lineRule="auto"/>
        <w:ind w:left="426"/>
        <w:jc w:val="both"/>
        <w:rPr>
          <w:rFonts w:ascii="Times New Roman" w:eastAsia="Times New Roman" w:hAnsi="Times New Roman" w:cs="Times New Roman"/>
          <w:color w:val="auto"/>
          <w:sz w:val="20"/>
          <w:szCs w:val="20"/>
        </w:rPr>
      </w:pPr>
    </w:p>
    <w:p w14:paraId="06FD2054"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69" w:name="bookmark297"/>
      <w:bookmarkStart w:id="270" w:name="bookmark298"/>
      <w:bookmarkStart w:id="271" w:name="bookmark299"/>
      <w:bookmarkStart w:id="272" w:name="bookmark300"/>
      <w:bookmarkStart w:id="273" w:name="_Toc25559932"/>
      <w:bookmarkStart w:id="274" w:name="_Toc206504613"/>
      <w:bookmarkEnd w:id="269"/>
      <w:r w:rsidRPr="004515F1">
        <w:rPr>
          <w:rFonts w:ascii="Times New Roman" w:eastAsia="Times New Roman" w:hAnsi="Times New Roman" w:cs="Times New Roman"/>
          <w:b/>
          <w:color w:val="2F5496"/>
          <w:sz w:val="20"/>
          <w:szCs w:val="20"/>
          <w:lang w:eastAsia="pl-PL" w:bidi="pl-PL"/>
        </w:rPr>
        <w:t>OPIS SPOSOBU UDZIELANIA WYJAŚNIEŃ I ZMIAN TREŚCI SWZ</w:t>
      </w:r>
      <w:bookmarkEnd w:id="270"/>
      <w:bookmarkEnd w:id="271"/>
      <w:bookmarkEnd w:id="272"/>
      <w:bookmarkEnd w:id="273"/>
      <w:bookmarkEnd w:id="274"/>
    </w:p>
    <w:p w14:paraId="37CDF442" w14:textId="77777777" w:rsidR="004515F1" w:rsidRPr="004515F1" w:rsidRDefault="004515F1" w:rsidP="004515F1">
      <w:pPr>
        <w:rPr>
          <w:rFonts w:hint="eastAsia"/>
        </w:rPr>
      </w:pPr>
    </w:p>
    <w:p w14:paraId="7320553A"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bookmarkStart w:id="275" w:name="bookmark301"/>
      <w:bookmarkStart w:id="276" w:name="bookmark308"/>
      <w:bookmarkStart w:id="277" w:name="bookmark306"/>
      <w:bookmarkStart w:id="278" w:name="bookmark307"/>
      <w:bookmarkStart w:id="279" w:name="bookmark309"/>
      <w:bookmarkStart w:id="280" w:name="_Toc25559933"/>
      <w:bookmarkEnd w:id="275"/>
      <w:bookmarkEnd w:id="276"/>
      <w:r w:rsidRPr="004515F1">
        <w:rPr>
          <w:rFonts w:ascii="Times New Roman" w:eastAsia="Times New Roman" w:hAnsi="Times New Roman" w:cs="Times New Roman"/>
          <w:color w:val="auto"/>
          <w:sz w:val="20"/>
          <w:szCs w:val="20"/>
        </w:rPr>
        <w:t>Wykonawca może zwrócić się do Zamawiającego z wnioskiem o wyjaśnienie treści SWZ. Wniosek należy przesłać za pośrednictwem Platformy Zakupowej przez:</w:t>
      </w:r>
    </w:p>
    <w:p w14:paraId="3A727653"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 Akcję „Zadaj pytanie” (przed przystąpieniem do postępowania). W celu zadania pytania Zamawiającemu, Wykonawca klika lewym przyciskiem myszy klawisz ZADAJ PYTANIE. Powoduje to otwarcie okna, w którym należy uzupełnić dane Wykonawcy, tj. nazwę i adres mail, temat oraz treść/przedmiot pytania, po wypełnieniu wskazanych pól wraz z wymaganym kodem weryfikującym z obrazka Wykonawca klika akcję POTWIERDŹ, wykonawca uzyskuje potwierdzenie wysłania pytania poprzez komunikat systemowy "Pytanie wysłane".</w:t>
      </w:r>
    </w:p>
    <w:p w14:paraId="5432297D" w14:textId="77777777" w:rsidR="004515F1" w:rsidRPr="004515F1" w:rsidRDefault="004515F1" w:rsidP="004515F1">
      <w:pPr>
        <w:overflowPunct/>
        <w:spacing w:line="264" w:lineRule="auto"/>
        <w:ind w:left="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2) Kafel „Wiadomości” (po przystąpieniu do postępowania) dostępny w postępowaniu. W celu wysłania wiadomości do Zamawiającego klika na akcję „Utwórz nową wiadomość”, wypełnia temat oraz treść/przedmiot pytania, a następnie klika akcję „Wyślij”. </w:t>
      </w:r>
    </w:p>
    <w:p w14:paraId="236E8A5C"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Zamawiający zastrzega sobie prawo wnioskowania o przekazanie treści zapytań w wersji elektronicznej, w formie edytowalnej, pocztą email na adres: </w:t>
      </w:r>
      <w:hyperlink r:id="rId26" w:history="1">
        <w:r w:rsidRPr="004515F1">
          <w:rPr>
            <w:rFonts w:ascii="Times New Roman" w:eastAsia="Times New Roman" w:hAnsi="Times New Roman" w:cs="Times New Roman"/>
            <w:color w:val="0000FF" w:themeColor="hyperlink"/>
            <w:sz w:val="20"/>
            <w:szCs w:val="20"/>
            <w:u w:val="single"/>
          </w:rPr>
          <w:t>e.buchajczuk@ipan.lublin.pl</w:t>
        </w:r>
      </w:hyperlink>
      <w:r w:rsidRPr="004515F1">
        <w:rPr>
          <w:rFonts w:ascii="Times New Roman" w:eastAsia="Times New Roman" w:hAnsi="Times New Roman" w:cs="Times New Roman"/>
          <w:color w:val="auto"/>
          <w:sz w:val="20"/>
          <w:szCs w:val="20"/>
        </w:rPr>
        <w:t>.</w:t>
      </w:r>
    </w:p>
    <w:p w14:paraId="62BEBF1D"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Zamawiający jest obowiązany udzielić wyjaśnień niezwłocznie, jednak nie później niż na 6 dni przed upływem terminu składania ofert albo nie później niż na 4 dni przed upływem terminu składania ofert w przypadku, o którym mowa w art. 138 ust. 2 pkt 2 ustawy PZP, pod warunkiem że wniosek o wyjaśnienie treści SWZ wpłynął do Zamawiającego nie później niż na odpowiednio 14 albo 7 dni przed upływem terminu składania ofert.</w:t>
      </w:r>
    </w:p>
    <w:p w14:paraId="4AB6B79E"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Jeżeli Zamawiający nie udzieli wyjaśnień w terminach, o których mowa w ust. 2, przedłuża termin składania ofert o czas niezbędny do zapoznania się wszystkich zainteresowanych wykonawców z wyjaśnieniami niezbędnymi do należytego przygotowania i złożenia ofert.</w:t>
      </w:r>
    </w:p>
    <w:p w14:paraId="5EAEFA72"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Przedłużenie terminu składania ofert nie wpływa na bieg terminu składania wniosku o wyjaśnienie treści SWZ, o którym mowa w ust. 2.</w:t>
      </w:r>
    </w:p>
    <w:p w14:paraId="79CABD47" w14:textId="77777777" w:rsidR="004515F1" w:rsidRPr="004515F1" w:rsidRDefault="004515F1" w:rsidP="004515F1">
      <w:pPr>
        <w:numPr>
          <w:ilvl w:val="0"/>
          <w:numId w:val="35"/>
        </w:numPr>
        <w:tabs>
          <w:tab w:val="left" w:pos="284"/>
        </w:tabs>
        <w:overflowPunct/>
        <w:spacing w:line="264"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przypadku gdy wniosek o wyjaśnienie treści SWZ nie wpłynął w terminie, o którym mowa w ust. 2, Zamawiający nie ma obowiązku udzielania wyjaśnień SWZ oraz obowiązku przedłużenia terminu składania ofert.</w:t>
      </w:r>
    </w:p>
    <w:p w14:paraId="71CC5323"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Treść zapytań (bez ujawniania źródła zapytania) wraz z wyjaśnieniami bądź informacje o dokonaniu modyfikacji SWZ, Zamawiający udostępnia na stronie internetowej prowadzonego postępowania.</w:t>
      </w:r>
    </w:p>
    <w:p w14:paraId="469E59C7"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W uzasadnionych przypadkach Zamawiający może przed upływem terminu składania ofert zmienić treść SWZ, zgodnie z postanowieniami art. 137 ustawy PZP</w:t>
      </w:r>
    </w:p>
    <w:p w14:paraId="43E70F12" w14:textId="77777777" w:rsidR="004515F1" w:rsidRPr="004515F1" w:rsidRDefault="004515F1" w:rsidP="004515F1">
      <w:pPr>
        <w:numPr>
          <w:ilvl w:val="0"/>
          <w:numId w:val="20"/>
        </w:numPr>
        <w:tabs>
          <w:tab w:val="left" w:pos="284"/>
        </w:tabs>
        <w:overflowPunct/>
        <w:spacing w:line="262" w:lineRule="auto"/>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shd w:val="clear" w:color="auto" w:fill="FFFFFF"/>
        </w:rPr>
        <w:t>W przypadku rozbieżności pomiędzy treścią SWZ a treścią udzielonych wyjaśnień i zmian, jako obowiązującą należy przyjąć treść informacji zawierającej późniejsze oświadczenie Zamawiającego.</w:t>
      </w:r>
    </w:p>
    <w:p w14:paraId="1239EEF9" w14:textId="77777777" w:rsidR="004515F1" w:rsidRPr="004515F1" w:rsidRDefault="004515F1" w:rsidP="004515F1">
      <w:pPr>
        <w:rPr>
          <w:rFonts w:ascii="Times New Roman" w:hAnsi="Times New Roman" w:cs="Times New Roman"/>
          <w:sz w:val="20"/>
          <w:szCs w:val="20"/>
        </w:rPr>
      </w:pPr>
    </w:p>
    <w:p w14:paraId="53917A3B"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81" w:name="bookmark314"/>
      <w:bookmarkStart w:id="282" w:name="bookmark325"/>
      <w:bookmarkStart w:id="283" w:name="bookmark323"/>
      <w:bookmarkStart w:id="284" w:name="bookmark324"/>
      <w:bookmarkStart w:id="285" w:name="bookmark326"/>
      <w:bookmarkStart w:id="286" w:name="_Toc25559938"/>
      <w:bookmarkStart w:id="287" w:name="_Toc206504614"/>
      <w:bookmarkEnd w:id="277"/>
      <w:bookmarkEnd w:id="278"/>
      <w:bookmarkEnd w:id="279"/>
      <w:bookmarkEnd w:id="280"/>
      <w:bookmarkEnd w:id="281"/>
      <w:bookmarkEnd w:id="282"/>
      <w:r w:rsidRPr="004515F1">
        <w:rPr>
          <w:rFonts w:ascii="Times New Roman" w:eastAsia="Times New Roman" w:hAnsi="Times New Roman" w:cs="Times New Roman"/>
          <w:b/>
          <w:color w:val="2F5496"/>
          <w:sz w:val="20"/>
          <w:szCs w:val="20"/>
          <w:lang w:eastAsia="pl-PL" w:bidi="pl-PL"/>
        </w:rPr>
        <w:t>POUCZENIE O ŚRODKACH OCHRONY PRAWNEJ</w:t>
      </w:r>
      <w:bookmarkEnd w:id="283"/>
      <w:bookmarkEnd w:id="284"/>
      <w:bookmarkEnd w:id="285"/>
      <w:bookmarkEnd w:id="286"/>
      <w:bookmarkEnd w:id="287"/>
    </w:p>
    <w:p w14:paraId="0F0B16FB" w14:textId="77777777" w:rsidR="004515F1" w:rsidRPr="004515F1" w:rsidRDefault="004515F1" w:rsidP="004515F1">
      <w:pPr>
        <w:rPr>
          <w:rFonts w:hint="eastAsia"/>
        </w:rPr>
      </w:pPr>
    </w:p>
    <w:p w14:paraId="377D641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bookmarkStart w:id="288" w:name="bookmark327"/>
      <w:bookmarkStart w:id="289" w:name="bookmark328"/>
      <w:bookmarkStart w:id="290" w:name="bookmark329"/>
      <w:bookmarkStart w:id="291" w:name="bookmark330"/>
      <w:bookmarkStart w:id="292" w:name="bookmark331"/>
      <w:bookmarkStart w:id="293" w:name="_Toc25559939"/>
      <w:bookmarkEnd w:id="288"/>
      <w:bookmarkEnd w:id="289"/>
      <w:r w:rsidRPr="004515F1">
        <w:rPr>
          <w:rFonts w:ascii="Times New Roman" w:eastAsia="Times New Roman" w:hAnsi="Times New Roman" w:cs="Times New Roman"/>
          <w:color w:val="auto"/>
          <w:sz w:val="20"/>
          <w:szCs w:val="20"/>
        </w:rPr>
        <w:t>Szczegółowe regulacje dotyczące środków ochrony prawnej są zawarte w art. 505- 590 ustawy PZP.</w:t>
      </w:r>
    </w:p>
    <w:p w14:paraId="6075961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Środki ochrony prawnej przysługują wykonawcy oraz innemu podmiotowi, jeżeli ma lub miał interes w uzyskaniu zamówienia oraz poniósł lub może ponieść szkodę w wyniku naruszenia przez Zamawiającego przepisów ustawy PZP.</w:t>
      </w:r>
    </w:p>
    <w:p w14:paraId="1A0B614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Środki ochrony prawnej wobec ogłoszenia wszczynającego postępowanie o udzielenie zamówienia oraz dokumentów zamówienia przysługują również organizacjom wpisanym na listę, o której mowa w art. 469 pkt 15 ustawy PZP oraz </w:t>
      </w:r>
      <w:r w:rsidRPr="004515F1">
        <w:rPr>
          <w:rFonts w:ascii="Times New Roman" w:eastAsia="Times New Roman" w:hAnsi="Times New Roman" w:cs="Times New Roman"/>
          <w:color w:val="auto"/>
          <w:sz w:val="20"/>
          <w:szCs w:val="20"/>
        </w:rPr>
        <w:lastRenderedPageBreak/>
        <w:t>Rzecznikowi Małych i Średnich Przedsiębiorców.</w:t>
      </w:r>
    </w:p>
    <w:p w14:paraId="41A066E4"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przysługuje na: </w:t>
      </w:r>
    </w:p>
    <w:p w14:paraId="41982134"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niezgodną z przepisami ustawy PZP czynność Zamawiającego, podjętą w postępowaniu o udzielenie zamówienia, w tym na projektowane postanowienie umowy; </w:t>
      </w:r>
    </w:p>
    <w:p w14:paraId="043EA2B5" w14:textId="77777777" w:rsidR="004515F1" w:rsidRPr="004515F1" w:rsidRDefault="004515F1" w:rsidP="004515F1">
      <w:pPr>
        <w:numPr>
          <w:ilvl w:val="0"/>
          <w:numId w:val="60"/>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zaniechanie czynności w postępowaniu o udzielenie zamówienia, do której Zamawiający był obowiązany na podstawie ustawy PZP;</w:t>
      </w:r>
    </w:p>
    <w:p w14:paraId="71F4B2E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Odwołanie wnosi się do Prezesa Krajowej Izby Odwoławczej (zwanej dalej „Izbą”). </w:t>
      </w:r>
    </w:p>
    <w:p w14:paraId="5380F847" w14:textId="77777777" w:rsidR="004515F1" w:rsidRPr="004515F1" w:rsidRDefault="004515F1" w:rsidP="004515F1">
      <w:pPr>
        <w:numPr>
          <w:ilvl w:val="0"/>
          <w:numId w:val="21"/>
        </w:numPr>
        <w:overflowPunct/>
        <w:spacing w:line="262" w:lineRule="auto"/>
        <w:ind w:left="284" w:right="60"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15C18F0B"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wobec treści ogłoszenia wszczynającego postępowanie o udzielenie zamówienia lub konkurs lub wobec treści dokumentów zamówienia (także SWZ) wnosi się w terminie 10 dni od dnia publikacji ogłoszenia w Dzienniku Urzędowym Unii Europejskiej lub zamieszczenia dokumentów zamówienia na stronie internetowej.</w:t>
      </w:r>
    </w:p>
    <w:p w14:paraId="3D9944E8"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wnosi się w terminie:</w:t>
      </w:r>
    </w:p>
    <w:p w14:paraId="3BF53CB1" w14:textId="77777777" w:rsidR="004515F1" w:rsidRPr="004515F1" w:rsidRDefault="004515F1" w:rsidP="004515F1">
      <w:pPr>
        <w:numPr>
          <w:ilvl w:val="0"/>
          <w:numId w:val="61"/>
        </w:numPr>
        <w:overflowPunct/>
        <w:spacing w:line="262" w:lineRule="auto"/>
        <w:ind w:right="60"/>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10 dni od dnia przekazania informacji o czynności Zamawiającego stanowiącej podstawę jego wniesienia, jeżeli informacja została przekazana przy użyciu środków komunikacji elektronicznej,</w:t>
      </w:r>
    </w:p>
    <w:p w14:paraId="4A2625EC" w14:textId="77777777" w:rsidR="004515F1" w:rsidRPr="004515F1" w:rsidRDefault="004515F1" w:rsidP="004515F1">
      <w:pPr>
        <w:numPr>
          <w:ilvl w:val="0"/>
          <w:numId w:val="61"/>
        </w:numPr>
        <w:overflowPunct/>
        <w:spacing w:line="262" w:lineRule="auto"/>
        <w:ind w:left="1003" w:right="62" w:hanging="357"/>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15 dni od dnia przekazania informacji o czynności Zamawiającego stanowiącej podstawę jego wniesienia, jeżeli informacja została przekazana w sposób inny niż określony w pkt 1.</w:t>
      </w:r>
    </w:p>
    <w:p w14:paraId="34899D7C"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Odwołanie w przypadkach innych niż określone w ust. 7 i 8 wnosi się w terminie 10 dni od dnia, w którym powzięto lub przy zachowaniu należytej staranności można było powziąć wiadomość o okolicznościach stanowiących podstawę jego wniesienia</w:t>
      </w:r>
    </w:p>
    <w:p w14:paraId="1E6B7437"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Na orzeczenie Izby oraz postanowienie Prezesa Izby, o którym mowa w art. 519 ust. 1 ustawy PZP, stronom oraz uczestnikom postępowania odwoławczego przysługuje skarga do sądu.</w:t>
      </w:r>
    </w:p>
    <w:p w14:paraId="1B56377A"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W postępowaniu toczącym się wskutek wniesienia skargi stosuje się odpowiednio przepisy ustawy z dnia 17 listopada 1964 r. - Kodeks postępowania cywilnego (Dz.U. z 2020 r. poz. 1575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 o apelacji, jeżeli przepisy działu IX rozdziału 3 ustawy PZP nie stanowią inaczej.</w:t>
      </w:r>
    </w:p>
    <w:p w14:paraId="559B0076"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do Sądu Okręgowego w Warszawie - sądu zamówień publicznych. </w:t>
      </w:r>
    </w:p>
    <w:p w14:paraId="366D9119"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lang w:bidi="ar-SA"/>
        </w:rPr>
        <w:t xml:space="preserve">Skargę wnosi się za pośrednictwem Prezesa Izby, w terminie 14 dni od dnia doręczenia orzeczenia Izby lub postanowienia Prezesa Izby, o którym mowa w art. 519 ust. 1 ustawy </w:t>
      </w:r>
      <w:r w:rsidRPr="004515F1">
        <w:rPr>
          <w:rFonts w:ascii="Times New Roman" w:eastAsia="Times New Roman" w:hAnsi="Times New Roman" w:cs="Times New Roman"/>
          <w:color w:val="auto"/>
          <w:sz w:val="20"/>
          <w:szCs w:val="20"/>
        </w:rPr>
        <w:t>PZP</w:t>
      </w:r>
      <w:r w:rsidRPr="004515F1">
        <w:rPr>
          <w:rFonts w:ascii="Times New Roman" w:eastAsia="Times New Roman" w:hAnsi="Times New Roman" w:cs="Times New Roman"/>
          <w:color w:val="auto"/>
          <w:sz w:val="20"/>
          <w:szCs w:val="20"/>
          <w:lang w:bidi="ar-SA"/>
        </w:rPr>
        <w:t xml:space="preserve">, przesyłając jednocześnie jej odpis przeciwnikowi skargi. Złożenie skargi w placówce pocztowej operatora wyznaczonego w rozumieniu ustawy z dnia 23 listopada 2012 r. - Prawo pocztowe jest równoznaczne z jej wniesieniem. </w:t>
      </w:r>
    </w:p>
    <w:p w14:paraId="24644AF1" w14:textId="77777777" w:rsidR="004515F1" w:rsidRPr="004515F1" w:rsidRDefault="004515F1" w:rsidP="004515F1">
      <w:pPr>
        <w:numPr>
          <w:ilvl w:val="0"/>
          <w:numId w:val="21"/>
        </w:numPr>
        <w:overflowPunct/>
        <w:spacing w:line="262" w:lineRule="auto"/>
        <w:ind w:left="284" w:right="60" w:hanging="283"/>
        <w:jc w:val="both"/>
        <w:rPr>
          <w:rFonts w:ascii="Times New Roman" w:eastAsia="Times New Roman" w:hAnsi="Times New Roman" w:cs="Times New Roman"/>
          <w:color w:val="auto"/>
          <w:sz w:val="20"/>
          <w:szCs w:val="20"/>
        </w:rPr>
      </w:pPr>
      <w:r w:rsidRPr="004515F1">
        <w:rPr>
          <w:rFonts w:ascii="Times New Roman" w:eastAsia="Microsoft Sans Serif" w:hAnsi="Times New Roman" w:cs="Times New Roman"/>
          <w:color w:val="auto"/>
          <w:sz w:val="20"/>
          <w:szCs w:val="20"/>
          <w:lang w:bidi="ar-SA"/>
        </w:rPr>
        <w:t>Prezes Izby przekazuje skargę wraz z aktami postępowania odwoławczego do sądu zamówień publicznych w terminie 7 dni od dnia jej otrzymania.</w:t>
      </w:r>
    </w:p>
    <w:p w14:paraId="369BD7BE" w14:textId="77777777" w:rsidR="004515F1" w:rsidRPr="004515F1" w:rsidRDefault="004515F1" w:rsidP="004515F1">
      <w:pPr>
        <w:overflowPunct/>
        <w:spacing w:line="262" w:lineRule="auto"/>
        <w:ind w:right="60"/>
        <w:jc w:val="both"/>
        <w:rPr>
          <w:rFonts w:ascii="Times New Roman" w:eastAsia="Times New Roman" w:hAnsi="Times New Roman" w:cs="Times New Roman"/>
          <w:color w:val="auto"/>
          <w:sz w:val="20"/>
          <w:szCs w:val="20"/>
        </w:rPr>
      </w:pPr>
    </w:p>
    <w:p w14:paraId="13B065D9" w14:textId="77777777" w:rsidR="004515F1" w:rsidRPr="004515F1" w:rsidRDefault="004515F1" w:rsidP="004515F1">
      <w:pPr>
        <w:keepNext/>
        <w:keepLines/>
        <w:numPr>
          <w:ilvl w:val="0"/>
          <w:numId w:val="24"/>
        </w:numPr>
        <w:overflowPunct/>
        <w:spacing w:before="240"/>
        <w:outlineLvl w:val="0"/>
        <w:rPr>
          <w:rFonts w:ascii="Times New Roman" w:eastAsia="Times New Roman" w:hAnsi="Times New Roman" w:cs="Times New Roman"/>
          <w:b/>
          <w:color w:val="2F5496"/>
          <w:sz w:val="20"/>
          <w:szCs w:val="20"/>
          <w:lang w:eastAsia="pl-PL" w:bidi="pl-PL"/>
        </w:rPr>
      </w:pPr>
      <w:bookmarkStart w:id="294" w:name="_Toc206504615"/>
      <w:bookmarkStart w:id="295" w:name="_Hlk61335244"/>
      <w:r w:rsidRPr="004515F1">
        <w:rPr>
          <w:rFonts w:ascii="Times New Roman" w:eastAsia="Times New Roman" w:hAnsi="Times New Roman" w:cs="Times New Roman"/>
          <w:b/>
          <w:color w:val="2F5496"/>
          <w:sz w:val="20"/>
          <w:szCs w:val="20"/>
          <w:lang w:eastAsia="pl-PL" w:bidi="pl-PL"/>
        </w:rPr>
        <w:t>KLAUZULA INFORMACYJNA WYNIKAJĄCA Z ART. 13 RODO</w:t>
      </w:r>
      <w:bookmarkEnd w:id="290"/>
      <w:bookmarkEnd w:id="291"/>
      <w:bookmarkEnd w:id="292"/>
      <w:bookmarkEnd w:id="293"/>
      <w:bookmarkEnd w:id="294"/>
    </w:p>
    <w:p w14:paraId="713FF6CB" w14:textId="77777777" w:rsidR="004515F1" w:rsidRPr="004515F1" w:rsidRDefault="004515F1" w:rsidP="004515F1">
      <w:pPr>
        <w:rPr>
          <w:rFonts w:hint="eastAsia"/>
          <w:highlight w:val="yellow"/>
        </w:rPr>
      </w:pPr>
    </w:p>
    <w:p w14:paraId="3DEBB618" w14:textId="77777777" w:rsidR="004515F1" w:rsidRPr="004515F1" w:rsidRDefault="004515F1" w:rsidP="004515F1">
      <w:pPr>
        <w:overflowPunct/>
        <w:spacing w:line="22" w:lineRule="atLeast"/>
        <w:ind w:left="284"/>
        <w:jc w:val="both"/>
        <w:rPr>
          <w:rFonts w:ascii="Times New Roman" w:eastAsia="Times New Roman" w:hAnsi="Times New Roman" w:cs="Times New Roman"/>
          <w:color w:val="auto"/>
          <w:sz w:val="20"/>
          <w:szCs w:val="20"/>
        </w:rPr>
      </w:pPr>
      <w:bookmarkStart w:id="296" w:name="bookmark349"/>
      <w:bookmarkStart w:id="297" w:name="bookmark350"/>
      <w:bookmarkStart w:id="298" w:name="bookmark351"/>
      <w:bookmarkStart w:id="299" w:name="_Toc25559940"/>
      <w:bookmarkEnd w:id="295"/>
      <w:r w:rsidRPr="004515F1">
        <w:rPr>
          <w:rFonts w:ascii="Times New Roman" w:eastAsia="Times New Roman" w:hAnsi="Times New Roman" w:cs="Times New Roman"/>
          <w:color w:val="auto"/>
          <w:sz w:val="20"/>
          <w:szCs w:val="20"/>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16B58360"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0" w:name="bookmark332"/>
      <w:bookmarkEnd w:id="300"/>
      <w:r w:rsidRPr="004515F1">
        <w:rPr>
          <w:rFonts w:ascii="Times New Roman" w:eastAsia="Times New Roman" w:hAnsi="Times New Roman" w:cs="Times New Roman"/>
          <w:color w:val="auto"/>
          <w:sz w:val="20"/>
          <w:szCs w:val="20"/>
        </w:rPr>
        <w:t>Administratorem danych osobowych przetwarzanych w w/w celach jest Instytut Agrofizyki im. Bohdana Dobrzańskiego Polskiej Akademii Nauk, ul. Doświadczalna 4, 20-290 Lublin,</w:t>
      </w:r>
    </w:p>
    <w:p w14:paraId="4C7DA662"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1" w:name="bookmark333"/>
      <w:bookmarkEnd w:id="301"/>
      <w:r w:rsidRPr="004515F1">
        <w:rPr>
          <w:rFonts w:ascii="Times New Roman" w:eastAsia="Times New Roman" w:hAnsi="Times New Roman" w:cs="Times New Roman"/>
          <w:color w:val="auto"/>
          <w:sz w:val="20"/>
          <w:szCs w:val="20"/>
        </w:rPr>
        <w:t>Instytut - jako administrator danych - dołoży wszelkich starań, aby w jak najpełniejszym stopniu zrealizować wymogi Rozporządzenia i w ten sposób chronić Pani/Pana dane osobowe.</w:t>
      </w:r>
      <w:bookmarkStart w:id="302" w:name="bookmark334"/>
      <w:bookmarkEnd w:id="302"/>
    </w:p>
    <w:p w14:paraId="0B64D366"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Nadzór nad prawidłowym przetwarzaniem danych osobowych w Instytucie sprawuje Inspektor Ochrony Danych, z którym można się kontaktować pod adresem e-mail: </w:t>
      </w:r>
      <w:hyperlink r:id="rId27" w:history="1">
        <w:r w:rsidRPr="004515F1">
          <w:rPr>
            <w:rFonts w:ascii="Times New Roman" w:eastAsia="Times New Roman" w:hAnsi="Times New Roman" w:cs="Times New Roman"/>
            <w:color w:val="4472C4"/>
            <w:sz w:val="20"/>
            <w:szCs w:val="20"/>
            <w:u w:val="single"/>
          </w:rPr>
          <w:t>k.kajdrowicz@ipan.lublin.pl</w:t>
        </w:r>
      </w:hyperlink>
      <w:r w:rsidRPr="004515F1">
        <w:rPr>
          <w:rFonts w:ascii="Times New Roman" w:eastAsia="Times New Roman" w:hAnsi="Times New Roman" w:cs="Times New Roman"/>
          <w:color w:val="auto"/>
          <w:sz w:val="20"/>
          <w:szCs w:val="20"/>
        </w:rPr>
        <w:t xml:space="preserve"> Dodatkowe dane osobowe Inspektora są dostępne na </w:t>
      </w:r>
      <w:hyperlink r:id="rId28" w:history="1">
        <w:r w:rsidRPr="004515F1">
          <w:rPr>
            <w:rFonts w:ascii="Times New Roman" w:eastAsia="Times New Roman" w:hAnsi="Times New Roman" w:cs="Times New Roman"/>
            <w:color w:val="4472C4"/>
            <w:sz w:val="20"/>
            <w:szCs w:val="20"/>
            <w:u w:val="single"/>
          </w:rPr>
          <w:t>www.ipan.lublin.pl</w:t>
        </w:r>
      </w:hyperlink>
    </w:p>
    <w:p w14:paraId="360EA2B5" w14:textId="77777777" w:rsidR="004515F1" w:rsidRPr="004515F1" w:rsidRDefault="004515F1" w:rsidP="004515F1">
      <w:pPr>
        <w:numPr>
          <w:ilvl w:val="0"/>
          <w:numId w:val="72"/>
        </w:numPr>
        <w:overflowPunct/>
        <w:spacing w:line="22" w:lineRule="atLeast"/>
        <w:ind w:left="284" w:hanging="284"/>
        <w:jc w:val="both"/>
        <w:rPr>
          <w:rFonts w:ascii="Times New Roman" w:eastAsia="Times New Roman" w:hAnsi="Times New Roman" w:cs="Times New Roman"/>
          <w:color w:val="auto"/>
          <w:sz w:val="20"/>
          <w:szCs w:val="20"/>
        </w:rPr>
      </w:pPr>
      <w:bookmarkStart w:id="303" w:name="bookmark335"/>
      <w:bookmarkEnd w:id="303"/>
      <w:r w:rsidRPr="004515F1">
        <w:rPr>
          <w:rFonts w:ascii="Times New Roman" w:eastAsia="Times New Roman" w:hAnsi="Times New Roman" w:cs="Times New Roman"/>
          <w:color w:val="auto"/>
          <w:sz w:val="20"/>
          <w:szCs w:val="20"/>
        </w:rPr>
        <w:t>Pani/Pana dane osobowe przetwarzane będą na podstawie art. 6 ust. 1 lit. c RODO w celu związanym z niniejszym postępowaniem o udzielenie zamówienia publicznego, a po zawarciu umowy również na podstawie art. 6 ust. 1 lit. b RODO.</w:t>
      </w:r>
      <w:bookmarkStart w:id="304" w:name="bookmark336"/>
      <w:bookmarkStart w:id="305" w:name="bookmark337"/>
      <w:bookmarkEnd w:id="304"/>
      <w:bookmarkEnd w:id="305"/>
    </w:p>
    <w:p w14:paraId="6A84CB80" w14:textId="77777777" w:rsidR="004515F1" w:rsidRPr="004515F1" w:rsidRDefault="004515F1" w:rsidP="004515F1">
      <w:pPr>
        <w:numPr>
          <w:ilvl w:val="0"/>
          <w:numId w:val="72"/>
        </w:numPr>
        <w:overflowPunct/>
        <w:ind w:left="284" w:hanging="284"/>
        <w:contextualSpacing/>
        <w:jc w:val="both"/>
        <w:rPr>
          <w:rFonts w:ascii="Times New Roman" w:eastAsia="Calibri" w:hAnsi="Times New Roman" w:cs="Times New Roman"/>
          <w:color w:val="000000"/>
          <w:sz w:val="20"/>
          <w:szCs w:val="20"/>
          <w:lang w:eastAsia="pl-PL" w:bidi="pl-PL"/>
        </w:rPr>
      </w:pPr>
      <w:r w:rsidRPr="004515F1">
        <w:rPr>
          <w:rFonts w:ascii="Times New Roman" w:eastAsia="Microsoft Sans Serif" w:hAnsi="Times New Roman" w:cs="Times New Roman"/>
          <w:color w:val="000000"/>
          <w:sz w:val="20"/>
          <w:szCs w:val="20"/>
          <w:lang w:eastAsia="pl-PL" w:bidi="pl-PL"/>
        </w:rPr>
        <w:lastRenderedPageBreak/>
        <w:t xml:space="preserve">W przypadku dojścia do zawarcia umowy 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37FCDDD" w14:textId="77777777" w:rsidR="004515F1" w:rsidRPr="004515F1" w:rsidRDefault="004515F1" w:rsidP="004515F1">
      <w:pPr>
        <w:numPr>
          <w:ilvl w:val="0"/>
          <w:numId w:val="72"/>
        </w:numPr>
        <w:tabs>
          <w:tab w:val="left" w:pos="284"/>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Odbiorcami Pani/Pana danych osobowych będą osoby lub podmioty, którym udostępniona zostanie dokumentacja postępowania w oparciu o art. 18 oraz art. 74 ustawy PZP. Mogą one zostać również przekazane podmiotom współpracującym z Instytutem w oparciu o umowy powierzenia  zawarte zgodnie z 28 RODO, m.in. w związku ze wsparciem w  zakresie IT, czy obsługą korespondencji.</w:t>
      </w:r>
    </w:p>
    <w:p w14:paraId="59093B06"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Pani/Pana dane osobowe zawarte w protokole postępowania o udzielenie zamówienia publicznego będą przechowywane, zgodnie z art. 78 oraz 79 ustawy PZP, przez okres 4 lat od dnia zakończenia postępowania o udzielenie zamówienia, chyba że okres obowiązywania umowy w sprawie zamówienia publicznego przekracza 4 lata- przez cały czas obowiązywania tej umowy.</w:t>
      </w:r>
    </w:p>
    <w:p w14:paraId="522A47AB" w14:textId="77777777" w:rsidR="004515F1" w:rsidRPr="004515F1" w:rsidRDefault="004515F1" w:rsidP="004515F1">
      <w:pPr>
        <w:numPr>
          <w:ilvl w:val="0"/>
          <w:numId w:val="72"/>
        </w:numPr>
        <w:tabs>
          <w:tab w:val="left" w:pos="284"/>
          <w:tab w:val="left" w:pos="819"/>
        </w:tabs>
        <w:overflowPunct/>
        <w:spacing w:line="22" w:lineRule="atLeast"/>
        <w:ind w:left="284" w:hanging="284"/>
        <w:jc w:val="both"/>
        <w:rPr>
          <w:rFonts w:ascii="Times New Roman" w:eastAsia="Times New Roman" w:hAnsi="Times New Roman" w:cs="Times New Roman"/>
          <w:color w:val="auto"/>
          <w:sz w:val="20"/>
          <w:szCs w:val="20"/>
        </w:rPr>
      </w:pPr>
      <w:bookmarkStart w:id="306" w:name="bookmark338"/>
      <w:bookmarkEnd w:id="306"/>
      <w:r w:rsidRPr="004515F1">
        <w:rPr>
          <w:rFonts w:ascii="Times New Roman" w:eastAsia="Times New Roman" w:hAnsi="Times New Roman" w:cs="Times New Roman"/>
          <w:color w:val="auto"/>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B0C59F1" w14:textId="77777777" w:rsidR="004515F1" w:rsidRPr="004515F1" w:rsidRDefault="004515F1" w:rsidP="004515F1">
      <w:pPr>
        <w:numPr>
          <w:ilvl w:val="0"/>
          <w:numId w:val="72"/>
        </w:numPr>
        <w:tabs>
          <w:tab w:val="left" w:pos="284"/>
          <w:tab w:val="left" w:pos="819"/>
        </w:tabs>
        <w:overflowPunct/>
        <w:spacing w:line="22" w:lineRule="atLeast"/>
        <w:ind w:left="284" w:hanging="284"/>
        <w:rPr>
          <w:rFonts w:ascii="Times New Roman" w:eastAsia="Times New Roman" w:hAnsi="Times New Roman" w:cs="Times New Roman"/>
          <w:color w:val="auto"/>
          <w:sz w:val="20"/>
          <w:szCs w:val="20"/>
        </w:rPr>
      </w:pPr>
      <w:bookmarkStart w:id="307" w:name="bookmark339"/>
      <w:bookmarkEnd w:id="307"/>
      <w:r w:rsidRPr="004515F1">
        <w:rPr>
          <w:rFonts w:ascii="Times New Roman" w:eastAsia="Times New Roman" w:hAnsi="Times New Roman" w:cs="Times New Roman"/>
          <w:color w:val="auto"/>
          <w:sz w:val="20"/>
          <w:szCs w:val="20"/>
        </w:rPr>
        <w:t>W odniesieniu do Pani/Pana danych osobowych decyzje nie będą podejmowane w sposób zautomatyzowany, stosowanie do art. 22 RODO.</w:t>
      </w:r>
    </w:p>
    <w:p w14:paraId="63E33ED3"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08" w:name="bookmark340"/>
      <w:bookmarkEnd w:id="308"/>
      <w:r w:rsidRPr="004515F1">
        <w:rPr>
          <w:rFonts w:ascii="Times New Roman" w:eastAsia="Times New Roman" w:hAnsi="Times New Roman" w:cs="Times New Roman"/>
          <w:color w:val="auto"/>
          <w:sz w:val="20"/>
          <w:szCs w:val="20"/>
        </w:rPr>
        <w:t>Posiada Pani/Pan:</w:t>
      </w:r>
    </w:p>
    <w:p w14:paraId="1FEE2169"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09" w:name="bookmark341"/>
      <w:bookmarkEnd w:id="309"/>
      <w:r w:rsidRPr="004515F1">
        <w:rPr>
          <w:rFonts w:ascii="Times New Roman" w:eastAsia="Times New Roman" w:hAnsi="Times New Roman" w:cs="Times New Roman"/>
          <w:color w:val="auto"/>
          <w:sz w:val="20"/>
          <w:szCs w:val="20"/>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D847D2F"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0" w:name="bookmark342"/>
      <w:bookmarkEnd w:id="310"/>
      <w:r w:rsidRPr="004515F1">
        <w:rPr>
          <w:rFonts w:ascii="Times New Roman" w:eastAsia="Times New Roman" w:hAnsi="Times New Roman" w:cs="Times New Roman"/>
          <w:color w:val="auto"/>
          <w:sz w:val="20"/>
          <w:szCs w:val="20"/>
        </w:rPr>
        <w:t>na podstawie art. 16 RODO prawo do sprostowania Pani/Pana danych osobowych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EC324DB"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1" w:name="bookmark343"/>
      <w:bookmarkEnd w:id="311"/>
      <w:r w:rsidRPr="004515F1">
        <w:rPr>
          <w:rFonts w:ascii="Times New Roman" w:eastAsia="Times New Roman" w:hAnsi="Times New Roman" w:cs="Times New Roman"/>
          <w:color w:val="auto"/>
          <w:sz w:val="20"/>
          <w:szCs w:val="20"/>
        </w:rPr>
        <w:t>na podstawie art. 18 RODO prawo żądania od administratora ograniczenia przetwarzania danych osobowych przy czym takie żądanie nie ogranicza przetwarzania tych danych osobowych do czasu zakończenia tego postępowania. Zastosowanie mają rów</w:t>
      </w:r>
      <w:r w:rsidRPr="004515F1">
        <w:rPr>
          <w:rFonts w:ascii="Times New Roman" w:eastAsia="Times New Roman" w:hAnsi="Times New Roman" w:cs="Times New Roman"/>
          <w:color w:val="auto"/>
          <w:sz w:val="20"/>
          <w:szCs w:val="20"/>
        </w:rPr>
        <w:fldChar w:fldCharType="begin"/>
      </w:r>
      <w:r w:rsidRPr="004515F1">
        <w:rPr>
          <w:rFonts w:ascii="Times New Roman" w:eastAsia="Times New Roman" w:hAnsi="Times New Roman" w:cs="Times New Roman"/>
          <w:color w:val="auto"/>
          <w:sz w:val="20"/>
          <w:szCs w:val="20"/>
        </w:rPr>
        <w:instrText xml:space="preserve"> LISTNUM </w:instrText>
      </w:r>
      <w:r w:rsidRPr="004515F1">
        <w:rPr>
          <w:rFonts w:ascii="Times New Roman" w:eastAsia="Times New Roman" w:hAnsi="Times New Roman" w:cs="Times New Roman"/>
          <w:color w:val="auto"/>
          <w:sz w:val="20"/>
          <w:szCs w:val="20"/>
        </w:rPr>
        <w:fldChar w:fldCharType="end"/>
      </w:r>
      <w:r w:rsidRPr="004515F1">
        <w:rPr>
          <w:rFonts w:ascii="Times New Roman" w:eastAsia="Times New Roman" w:hAnsi="Times New Roman" w:cs="Times New Roman"/>
          <w:color w:val="auto"/>
          <w:sz w:val="20"/>
          <w:szCs w:val="20"/>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F69A28E" w14:textId="77777777" w:rsidR="004515F1" w:rsidRPr="004515F1" w:rsidRDefault="004515F1" w:rsidP="004515F1">
      <w:pPr>
        <w:numPr>
          <w:ilvl w:val="0"/>
          <w:numId w:val="6"/>
        </w:num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2" w:name="bookmark344"/>
      <w:bookmarkEnd w:id="312"/>
      <w:r w:rsidRPr="004515F1">
        <w:rPr>
          <w:rFonts w:ascii="Times New Roman" w:eastAsia="Times New Roman" w:hAnsi="Times New Roman" w:cs="Times New Roman"/>
          <w:color w:val="auto"/>
          <w:sz w:val="20"/>
          <w:szCs w:val="20"/>
        </w:rPr>
        <w:t>prawo do wniesienia skargi do Prezesa Urzędu Ochrony Danych Osobowych, gdy uzna Pani/Pan, że przetwarzanie danych osobowych Pani/Pana dotyczących narusza przepisy RODO.</w:t>
      </w:r>
    </w:p>
    <w:p w14:paraId="628DCF84" w14:textId="77777777" w:rsidR="004515F1" w:rsidRPr="004515F1" w:rsidRDefault="004515F1" w:rsidP="004515F1">
      <w:pPr>
        <w:numPr>
          <w:ilvl w:val="0"/>
          <w:numId w:val="72"/>
        </w:numPr>
        <w:tabs>
          <w:tab w:val="left" w:pos="284"/>
        </w:tabs>
        <w:overflowPunct/>
        <w:spacing w:line="22" w:lineRule="atLeast"/>
        <w:ind w:left="284" w:hanging="284"/>
        <w:rPr>
          <w:rFonts w:ascii="Times New Roman" w:eastAsia="Times New Roman" w:hAnsi="Times New Roman" w:cs="Times New Roman"/>
          <w:color w:val="auto"/>
          <w:sz w:val="20"/>
          <w:szCs w:val="20"/>
        </w:rPr>
      </w:pPr>
      <w:bookmarkStart w:id="313" w:name="bookmark345"/>
      <w:bookmarkEnd w:id="313"/>
      <w:r w:rsidRPr="004515F1">
        <w:rPr>
          <w:rFonts w:ascii="Times New Roman" w:eastAsia="Times New Roman" w:hAnsi="Times New Roman" w:cs="Times New Roman"/>
          <w:color w:val="auto"/>
          <w:sz w:val="20"/>
          <w:szCs w:val="20"/>
        </w:rPr>
        <w:t>Nie przysługuje Pani/Panu:</w:t>
      </w:r>
    </w:p>
    <w:p w14:paraId="755EE20D"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4" w:name="bookmark346"/>
      <w:bookmarkEnd w:id="314"/>
      <w:r w:rsidRPr="004515F1">
        <w:rPr>
          <w:rFonts w:ascii="Times New Roman" w:eastAsia="Times New Roman" w:hAnsi="Times New Roman" w:cs="Times New Roman"/>
          <w:color w:val="auto"/>
          <w:sz w:val="20"/>
          <w:szCs w:val="20"/>
        </w:rPr>
        <w:t>w związku z art. 17 ust. 3 lit. b, d lub e RODO prawo do usunięcia danych osobowych;</w:t>
      </w:r>
    </w:p>
    <w:p w14:paraId="54130A87" w14:textId="77777777" w:rsidR="004515F1" w:rsidRPr="004515F1" w:rsidRDefault="004515F1" w:rsidP="004515F1">
      <w:pPr>
        <w:numPr>
          <w:ilvl w:val="0"/>
          <w:numId w:val="6"/>
        </w:numPr>
        <w:tabs>
          <w:tab w:val="left" w:pos="653"/>
        </w:tabs>
        <w:overflowPunct/>
        <w:spacing w:line="22" w:lineRule="atLeast"/>
        <w:ind w:left="284"/>
        <w:rPr>
          <w:rFonts w:ascii="Times New Roman" w:eastAsia="Times New Roman" w:hAnsi="Times New Roman" w:cs="Times New Roman"/>
          <w:color w:val="auto"/>
          <w:sz w:val="20"/>
          <w:szCs w:val="20"/>
        </w:rPr>
      </w:pPr>
      <w:bookmarkStart w:id="315" w:name="bookmark347"/>
      <w:bookmarkEnd w:id="315"/>
      <w:r w:rsidRPr="004515F1">
        <w:rPr>
          <w:rFonts w:ascii="Times New Roman" w:eastAsia="Times New Roman" w:hAnsi="Times New Roman" w:cs="Times New Roman"/>
          <w:color w:val="auto"/>
          <w:sz w:val="20"/>
          <w:szCs w:val="20"/>
        </w:rPr>
        <w:t>prawo do przenoszenia danych osobowych, o którym mowa w art. 20 RODO;</w:t>
      </w:r>
    </w:p>
    <w:p w14:paraId="7987B5FB"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bookmarkStart w:id="316" w:name="bookmark348"/>
      <w:bookmarkEnd w:id="316"/>
      <w:r w:rsidRPr="004515F1">
        <w:rPr>
          <w:rFonts w:ascii="Times New Roman" w:eastAsia="Times New Roman" w:hAnsi="Times New Roman" w:cs="Times New Roman"/>
          <w:color w:val="auto"/>
          <w:sz w:val="20"/>
          <w:szCs w:val="20"/>
        </w:rPr>
        <w:t>na podstawie art. 21 RODO prawo sprzeciwu, wobec przetwarzania danych osobowych, gdyż podstawą prawną przetwarzania Pani/Pana danych osobowych jest art. 6 ust. 1 lit. c RODO.</w:t>
      </w:r>
    </w:p>
    <w:p w14:paraId="665D4F53" w14:textId="77777777" w:rsidR="004515F1" w:rsidRPr="004515F1" w:rsidRDefault="004515F1" w:rsidP="004515F1">
      <w:pPr>
        <w:tabs>
          <w:tab w:val="left" w:pos="653"/>
        </w:tabs>
        <w:overflowPunct/>
        <w:spacing w:line="22" w:lineRule="atLeast"/>
        <w:ind w:left="284"/>
        <w:jc w:val="both"/>
        <w:rPr>
          <w:rFonts w:ascii="Times New Roman" w:eastAsia="Times New Roman" w:hAnsi="Times New Roman" w:cs="Times New Roman"/>
          <w:color w:val="auto"/>
          <w:sz w:val="20"/>
          <w:szCs w:val="20"/>
        </w:rPr>
      </w:pPr>
    </w:p>
    <w:p w14:paraId="24B907C8" w14:textId="77777777" w:rsidR="004515F1" w:rsidRPr="004515F1" w:rsidRDefault="004515F1" w:rsidP="004515F1">
      <w:pPr>
        <w:keepNext/>
        <w:keepLines/>
        <w:numPr>
          <w:ilvl w:val="0"/>
          <w:numId w:val="24"/>
        </w:numPr>
        <w:overflowPunct/>
        <w:spacing w:before="240"/>
        <w:ind w:left="851"/>
        <w:outlineLvl w:val="0"/>
        <w:rPr>
          <w:rFonts w:ascii="Times New Roman" w:eastAsia="Times New Roman" w:hAnsi="Times New Roman" w:cs="Times New Roman"/>
          <w:b/>
          <w:color w:val="2F5496"/>
          <w:sz w:val="20"/>
          <w:szCs w:val="20"/>
          <w:lang w:eastAsia="pl-PL" w:bidi="pl-PL"/>
        </w:rPr>
      </w:pPr>
      <w:bookmarkStart w:id="317" w:name="_Toc206504616"/>
      <w:r w:rsidRPr="004515F1">
        <w:rPr>
          <w:rFonts w:ascii="Times New Roman" w:eastAsia="Times New Roman" w:hAnsi="Times New Roman" w:cs="Times New Roman"/>
          <w:b/>
          <w:color w:val="2F5496"/>
          <w:sz w:val="20"/>
          <w:szCs w:val="20"/>
          <w:lang w:eastAsia="pl-PL" w:bidi="pl-PL"/>
        </w:rPr>
        <w:t>ZAŁĄCZNIKI DO SWZ</w:t>
      </w:r>
      <w:bookmarkStart w:id="318" w:name="_Hlk25561822"/>
      <w:bookmarkEnd w:id="296"/>
      <w:bookmarkEnd w:id="297"/>
      <w:bookmarkEnd w:id="298"/>
      <w:bookmarkEnd w:id="299"/>
      <w:bookmarkEnd w:id="317"/>
    </w:p>
    <w:p w14:paraId="696C5B5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Integralną częścią SWZ są załączniki:</w:t>
      </w:r>
    </w:p>
    <w:p w14:paraId="7CF8468E" w14:textId="77777777" w:rsidR="004515F1" w:rsidRPr="004515F1" w:rsidRDefault="004515F1" w:rsidP="004515F1">
      <w:pPr>
        <w:spacing w:line="264" w:lineRule="auto"/>
        <w:ind w:firstLine="142"/>
        <w:rPr>
          <w:rFonts w:ascii="Times New Roman" w:eastAsia="Times New Roman" w:hAnsi="Times New Roman" w:cs="Times New Roman"/>
          <w:color w:val="auto"/>
          <w:sz w:val="20"/>
          <w:szCs w:val="20"/>
        </w:rPr>
      </w:pPr>
      <w:r w:rsidRPr="004515F1">
        <w:rPr>
          <w:rFonts w:ascii="Times New Roman" w:eastAsia="Times New Roman" w:hAnsi="Times New Roman" w:cs="Times New Roman"/>
          <w:sz w:val="20"/>
          <w:szCs w:val="20"/>
        </w:rPr>
        <w:t>Załącznik Nr 1  – Kosztorys ofertowy/Opis przedmiotu zamówienia;</w:t>
      </w:r>
    </w:p>
    <w:p w14:paraId="5BB7B9C2" w14:textId="77777777" w:rsidR="004515F1" w:rsidRPr="004515F1" w:rsidRDefault="004515F1" w:rsidP="004515F1">
      <w:pPr>
        <w:spacing w:line="264" w:lineRule="auto"/>
        <w:ind w:firstLine="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2 – Wzór Formularza Ofertowego;</w:t>
      </w:r>
    </w:p>
    <w:p w14:paraId="325E3134" w14:textId="77777777" w:rsidR="004515F1" w:rsidRPr="004515F1" w:rsidRDefault="004515F1" w:rsidP="004515F1">
      <w:pPr>
        <w:spacing w:line="264" w:lineRule="auto"/>
        <w:ind w:firstLine="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3 – Wzór oświadczenia wykonawcy o aktualności informacji zawartych w JEDZ;</w:t>
      </w:r>
    </w:p>
    <w:p w14:paraId="629256AE" w14:textId="77777777" w:rsidR="004515F1" w:rsidRPr="004515F1" w:rsidRDefault="004515F1" w:rsidP="004515F1">
      <w:pPr>
        <w:spacing w:line="264" w:lineRule="auto"/>
        <w:ind w:left="140"/>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4 – Wzór oświadczenia o tym, że wykonawca nie należy/należy do grupy kapitałowej;</w:t>
      </w:r>
    </w:p>
    <w:p w14:paraId="2314334B" w14:textId="77777777" w:rsidR="004515F1" w:rsidRPr="004515F1" w:rsidRDefault="004515F1" w:rsidP="004515F1">
      <w:pPr>
        <w:spacing w:line="264" w:lineRule="auto"/>
        <w:ind w:firstLine="140"/>
        <w:rPr>
          <w:rFonts w:ascii="Times New Roman" w:eastAsia="Times New Roman" w:hAnsi="Times New Roman" w:cs="Times New Roman"/>
          <w:b/>
          <w:sz w:val="20"/>
          <w:szCs w:val="20"/>
        </w:rPr>
      </w:pPr>
      <w:r w:rsidRPr="004515F1">
        <w:rPr>
          <w:rFonts w:ascii="Times New Roman" w:eastAsia="Times New Roman" w:hAnsi="Times New Roman" w:cs="Times New Roman"/>
          <w:sz w:val="20"/>
          <w:szCs w:val="20"/>
        </w:rPr>
        <w:t xml:space="preserve">Załącznik Nr 5 – Wzór oświadczenia JEDZ </w:t>
      </w:r>
      <w:r w:rsidRPr="004515F1">
        <w:rPr>
          <w:rFonts w:ascii="Times New Roman" w:eastAsia="Times New Roman" w:hAnsi="Times New Roman" w:cs="Times New Roman"/>
          <w:b/>
          <w:sz w:val="20"/>
          <w:szCs w:val="20"/>
        </w:rPr>
        <w:t xml:space="preserve">(załączony w oddzielnym pliku </w:t>
      </w:r>
      <w:proofErr w:type="spellStart"/>
      <w:r w:rsidRPr="004515F1">
        <w:rPr>
          <w:rFonts w:ascii="Times New Roman" w:eastAsia="Times New Roman" w:hAnsi="Times New Roman" w:cs="Times New Roman"/>
          <w:b/>
          <w:sz w:val="20"/>
          <w:szCs w:val="20"/>
        </w:rPr>
        <w:t>xml</w:t>
      </w:r>
      <w:proofErr w:type="spellEnd"/>
      <w:r w:rsidRPr="004515F1">
        <w:rPr>
          <w:rFonts w:ascii="Times New Roman" w:eastAsia="Times New Roman" w:hAnsi="Times New Roman" w:cs="Times New Roman"/>
          <w:b/>
          <w:sz w:val="20"/>
          <w:szCs w:val="20"/>
        </w:rPr>
        <w:t>)</w:t>
      </w:r>
      <w:bookmarkEnd w:id="318"/>
    </w:p>
    <w:p w14:paraId="5900952B" w14:textId="77777777"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6 – Wzór oświadczenia wykonawcy dotyczącego przesłanek wykluczenia z art. 5k rozporządzenia 833/2014 oraz art. 7 ust. 1 ustawy o szczególnych rozwiązaniach w zakresie przeciwdziałania wspieraniu agresji na Ukrainę oraz służących ochronie bezpieczeństwa narodowego.</w:t>
      </w:r>
    </w:p>
    <w:p w14:paraId="0667730F" w14:textId="77777777" w:rsidR="004515F1" w:rsidRPr="003E261A"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7 – Wzór oświadczenia podmiotu udostepniającego zasoby dotyczącego przesłanek wykluczenia z art. 5k rozporządzenia 833/2014 oraz art. 7 ust. 1 ustawy o szczególnych rozwiązaniach w zakresie przeciwdziałania wspieraniu </w:t>
      </w:r>
      <w:r w:rsidRPr="003E261A">
        <w:rPr>
          <w:rFonts w:ascii="Times New Roman" w:eastAsia="Times New Roman" w:hAnsi="Times New Roman" w:cs="Times New Roman"/>
          <w:sz w:val="20"/>
          <w:szCs w:val="20"/>
        </w:rPr>
        <w:lastRenderedPageBreak/>
        <w:t>agresji na Ukrainę oraz służących ochronie bezpieczeństwa narodowego.</w:t>
      </w:r>
    </w:p>
    <w:p w14:paraId="49B5B128" w14:textId="46F3373F" w:rsidR="004515F1" w:rsidRPr="004515F1" w:rsidRDefault="004515F1" w:rsidP="004515F1">
      <w:pPr>
        <w:spacing w:line="264" w:lineRule="auto"/>
        <w:ind w:left="142"/>
        <w:jc w:val="both"/>
        <w:rPr>
          <w:rFonts w:ascii="Times New Roman" w:eastAsia="Times New Roman" w:hAnsi="Times New Roman" w:cs="Times New Roman"/>
          <w:sz w:val="20"/>
          <w:szCs w:val="20"/>
        </w:rPr>
      </w:pPr>
      <w:r w:rsidRPr="003E261A">
        <w:rPr>
          <w:rFonts w:ascii="Times New Roman" w:eastAsia="Times New Roman" w:hAnsi="Times New Roman" w:cs="Times New Roman"/>
          <w:sz w:val="20"/>
          <w:szCs w:val="20"/>
        </w:rPr>
        <w:t xml:space="preserve">Załącznik Nr 8 – Wzór oświadczenia wykonawcy o aktualności informacji zawartych w </w:t>
      </w:r>
      <w:r w:rsidRPr="009616EA">
        <w:rPr>
          <w:rFonts w:ascii="Times New Roman" w:eastAsia="Times New Roman" w:hAnsi="Times New Roman" w:cs="Times New Roman"/>
          <w:sz w:val="20"/>
          <w:szCs w:val="20"/>
        </w:rPr>
        <w:t>Załączniku nr 6 do SWZ.</w:t>
      </w:r>
    </w:p>
    <w:p w14:paraId="5A5A39E6" w14:textId="1A5721F1" w:rsidR="004515F1" w:rsidRPr="004515F1" w:rsidRDefault="004515F1" w:rsidP="004515F1">
      <w:pPr>
        <w:spacing w:line="264" w:lineRule="auto"/>
        <w:ind w:left="142"/>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Załącznik Nr 9</w:t>
      </w:r>
      <w:r w:rsidR="003E261A">
        <w:rPr>
          <w:rFonts w:ascii="Times New Roman" w:eastAsia="Times New Roman" w:hAnsi="Times New Roman" w:cs="Times New Roman"/>
          <w:sz w:val="20"/>
          <w:szCs w:val="20"/>
        </w:rPr>
        <w:t xml:space="preserve"> </w:t>
      </w:r>
      <w:r w:rsidRPr="004515F1">
        <w:rPr>
          <w:rFonts w:ascii="Times New Roman" w:eastAsia="Times New Roman" w:hAnsi="Times New Roman" w:cs="Times New Roman"/>
          <w:sz w:val="20"/>
          <w:szCs w:val="20"/>
        </w:rPr>
        <w:t>– Wzór umowy</w:t>
      </w:r>
      <w:r w:rsidR="00A845EC">
        <w:rPr>
          <w:rFonts w:ascii="Times New Roman" w:eastAsia="Times New Roman" w:hAnsi="Times New Roman" w:cs="Times New Roman"/>
          <w:sz w:val="20"/>
          <w:szCs w:val="20"/>
        </w:rPr>
        <w:t>.</w:t>
      </w:r>
    </w:p>
    <w:p w14:paraId="526C1BBF" w14:textId="77777777" w:rsidR="004515F1" w:rsidRPr="004515F1" w:rsidRDefault="004515F1" w:rsidP="004515F1">
      <w:pPr>
        <w:overflowPunct/>
        <w:spacing w:after="1000" w:line="264" w:lineRule="auto"/>
        <w:rPr>
          <w:rFonts w:ascii="Times New Roman" w:eastAsia="Times New Roman" w:hAnsi="Times New Roman" w:cs="Times New Roman"/>
          <w:color w:val="auto"/>
          <w:sz w:val="20"/>
          <w:szCs w:val="20"/>
        </w:rPr>
        <w:sectPr w:rsidR="004515F1" w:rsidRPr="004515F1" w:rsidSect="00F2234B">
          <w:headerReference w:type="default" r:id="rId29"/>
          <w:footerReference w:type="default" r:id="rId30"/>
          <w:footnotePr>
            <w:numFmt w:val="upperRoman"/>
          </w:footnotePr>
          <w:type w:val="continuous"/>
          <w:pgSz w:w="11900" w:h="16840"/>
          <w:pgMar w:top="1531" w:right="840" w:bottom="1963" w:left="1276" w:header="57" w:footer="544" w:gutter="0"/>
          <w:cols w:space="3499"/>
          <w:noEndnote/>
          <w:docGrid w:linePitch="360"/>
        </w:sectPr>
      </w:pPr>
    </w:p>
    <w:p w14:paraId="18715D82"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0" w:name="_Toc57379054"/>
      <w:bookmarkStart w:id="321" w:name="_Toc24032792"/>
      <w:bookmarkStart w:id="322" w:name="_Hlk8805595"/>
    </w:p>
    <w:p w14:paraId="501D0603"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3" w:name="_Toc206504617"/>
      <w:r w:rsidRPr="004515F1">
        <w:rPr>
          <w:rFonts w:ascii="Times New Roman" w:eastAsia="Times New Roman" w:hAnsi="Times New Roman" w:cs="Times New Roman"/>
          <w:b/>
          <w:color w:val="2F5496"/>
          <w:sz w:val="26"/>
          <w:szCs w:val="26"/>
          <w:lang w:eastAsia="pl-PL" w:bidi="pl-PL"/>
        </w:rPr>
        <w:t>Załącznik nr 1 do SWZ</w:t>
      </w:r>
      <w:bookmarkEnd w:id="320"/>
      <w:bookmarkEnd w:id="321"/>
      <w:bookmarkEnd w:id="323"/>
    </w:p>
    <w:p w14:paraId="047C8D5D" w14:textId="3259A028" w:rsidR="004515F1" w:rsidRPr="004515F1" w:rsidRDefault="003E261A" w:rsidP="004515F1">
      <w:pPr>
        <w:spacing w:line="360" w:lineRule="auto"/>
        <w:ind w:left="-851"/>
        <w:rPr>
          <w:rFonts w:ascii="Times New Roman" w:hAnsi="Times New Roman" w:cs="Times New Roman"/>
          <w:b/>
          <w:spacing w:val="-3"/>
          <w:sz w:val="22"/>
          <w:szCs w:val="22"/>
        </w:rPr>
      </w:pPr>
      <w:r>
        <w:rPr>
          <w:rFonts w:ascii="Times New Roman" w:hAnsi="Times New Roman" w:cs="Times New Roman"/>
          <w:b/>
          <w:spacing w:val="-3"/>
          <w:sz w:val="22"/>
          <w:szCs w:val="22"/>
        </w:rPr>
        <w:t>znak sprawy</w:t>
      </w:r>
      <w:r w:rsidRPr="00F22F23">
        <w:rPr>
          <w:rFonts w:ascii="Times New Roman" w:hAnsi="Times New Roman" w:cs="Times New Roman"/>
          <w:b/>
          <w:spacing w:val="-3"/>
          <w:sz w:val="22"/>
          <w:szCs w:val="22"/>
        </w:rPr>
        <w:t>: A-2401-</w:t>
      </w:r>
      <w:r w:rsidR="00DC6B99">
        <w:rPr>
          <w:rFonts w:ascii="Times New Roman" w:hAnsi="Times New Roman" w:cs="Times New Roman"/>
          <w:b/>
          <w:spacing w:val="-3"/>
          <w:sz w:val="22"/>
          <w:szCs w:val="22"/>
        </w:rPr>
        <w:t>60</w:t>
      </w:r>
      <w:r w:rsidR="004515F1" w:rsidRPr="00F22F23">
        <w:rPr>
          <w:rFonts w:ascii="Times New Roman" w:hAnsi="Times New Roman" w:cs="Times New Roman"/>
          <w:b/>
          <w:spacing w:val="-3"/>
          <w:sz w:val="22"/>
          <w:szCs w:val="22"/>
        </w:rPr>
        <w:t>/202</w:t>
      </w:r>
      <w:r w:rsidR="00030F8F" w:rsidRPr="00F22F23">
        <w:rPr>
          <w:rFonts w:ascii="Times New Roman" w:hAnsi="Times New Roman" w:cs="Times New Roman"/>
          <w:b/>
          <w:spacing w:val="-3"/>
          <w:sz w:val="22"/>
          <w:szCs w:val="22"/>
        </w:rPr>
        <w:t>6</w:t>
      </w:r>
    </w:p>
    <w:p w14:paraId="3947EE52"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Kosztorys ofertowy/Opis przedmiotu zamówienia</w:t>
      </w:r>
    </w:p>
    <w:p w14:paraId="178E88D9" w14:textId="77777777" w:rsidR="004515F1" w:rsidRPr="004515F1" w:rsidRDefault="004515F1" w:rsidP="004515F1">
      <w:pPr>
        <w:jc w:val="center"/>
        <w:rPr>
          <w:rFonts w:ascii="Times New Roman" w:hAnsi="Times New Roman" w:cs="Times New Roman"/>
          <w:b/>
        </w:rPr>
      </w:pPr>
    </w:p>
    <w:p w14:paraId="2A5226DE" w14:textId="77777777" w:rsidR="00A845EC" w:rsidRDefault="00A845EC" w:rsidP="00A845EC">
      <w:pPr>
        <w:ind w:right="-546"/>
        <w:rPr>
          <w:rFonts w:ascii="Times New Roman" w:hAnsi="Times New Roman" w:cs="Times New Roman"/>
          <w:b/>
          <w:bCs/>
          <w:sz w:val="22"/>
          <w:szCs w:val="22"/>
        </w:rPr>
      </w:pPr>
    </w:p>
    <w:p w14:paraId="69E69403" w14:textId="77777777" w:rsidR="00A845EC" w:rsidRDefault="00A845EC" w:rsidP="004515F1">
      <w:pPr>
        <w:ind w:left="-851" w:right="-546"/>
        <w:rPr>
          <w:rFonts w:ascii="Times New Roman" w:hAnsi="Times New Roman" w:cs="Times New Roman"/>
          <w:b/>
          <w:bCs/>
          <w:sz w:val="22"/>
          <w:szCs w:val="22"/>
        </w:rPr>
      </w:pPr>
      <w:r>
        <w:rPr>
          <w:rFonts w:ascii="Times New Roman" w:hAnsi="Times New Roman" w:cs="Times New Roman"/>
          <w:b/>
          <w:bCs/>
          <w:sz w:val="22"/>
          <w:szCs w:val="22"/>
        </w:rPr>
        <w:t>S</w:t>
      </w:r>
      <w:r w:rsidRPr="00A845EC">
        <w:rPr>
          <w:rFonts w:ascii="Times New Roman" w:hAnsi="Times New Roman" w:cs="Times New Roman"/>
          <w:b/>
          <w:bCs/>
          <w:sz w:val="22"/>
          <w:szCs w:val="22"/>
        </w:rPr>
        <w:t>ystem do sekwencjonowania kwasów nukleinowych w technologii długiego odczytu; umożliwiając</w:t>
      </w:r>
      <w:r>
        <w:rPr>
          <w:rFonts w:ascii="Times New Roman" w:hAnsi="Times New Roman" w:cs="Times New Roman"/>
          <w:b/>
          <w:bCs/>
          <w:sz w:val="22"/>
          <w:szCs w:val="22"/>
        </w:rPr>
        <w:t>y</w:t>
      </w:r>
      <w:r w:rsidRPr="00A845EC">
        <w:rPr>
          <w:rFonts w:ascii="Times New Roman" w:hAnsi="Times New Roman" w:cs="Times New Roman"/>
          <w:b/>
          <w:bCs/>
          <w:sz w:val="22"/>
          <w:szCs w:val="22"/>
        </w:rPr>
        <w:t xml:space="preserve"> analizę struktury i funkcji </w:t>
      </w:r>
      <w:proofErr w:type="spellStart"/>
      <w:r w:rsidRPr="00A845EC">
        <w:rPr>
          <w:rFonts w:ascii="Times New Roman" w:hAnsi="Times New Roman" w:cs="Times New Roman"/>
          <w:b/>
          <w:bCs/>
          <w:sz w:val="22"/>
          <w:szCs w:val="22"/>
        </w:rPr>
        <w:t>holobiontu</w:t>
      </w:r>
      <w:proofErr w:type="spellEnd"/>
      <w:r w:rsidRPr="00A845EC">
        <w:rPr>
          <w:rFonts w:ascii="Times New Roman" w:hAnsi="Times New Roman" w:cs="Times New Roman"/>
          <w:b/>
          <w:bCs/>
          <w:sz w:val="22"/>
          <w:szCs w:val="22"/>
        </w:rPr>
        <w:t xml:space="preserve"> roślinnego - akronim [SEKWENATOR]</w:t>
      </w:r>
    </w:p>
    <w:p w14:paraId="7CE8D652" w14:textId="42344277" w:rsidR="004515F1" w:rsidRPr="004515F1" w:rsidRDefault="004515F1" w:rsidP="004515F1">
      <w:pPr>
        <w:ind w:left="-851" w:right="-546"/>
        <w:rPr>
          <w:rFonts w:ascii="Times New Roman" w:hAnsi="Times New Roman" w:cs="Times New Roman"/>
          <w:b/>
          <w:bCs/>
          <w:sz w:val="22"/>
          <w:szCs w:val="22"/>
        </w:rPr>
      </w:pP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r w:rsidRPr="004515F1">
        <w:rPr>
          <w:rFonts w:ascii="Times New Roman" w:hAnsi="Times New Roman" w:cs="Times New Roman"/>
          <w:b/>
          <w:bCs/>
          <w:sz w:val="22"/>
          <w:szCs w:val="22"/>
        </w:rPr>
        <w:tab/>
      </w:r>
    </w:p>
    <w:tbl>
      <w:tblPr>
        <w:tblW w:w="15103" w:type="dxa"/>
        <w:tblInd w:w="-791" w:type="dxa"/>
        <w:tblBorders>
          <w:top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7"/>
        <w:gridCol w:w="2771"/>
        <w:gridCol w:w="1984"/>
        <w:gridCol w:w="1985"/>
        <w:gridCol w:w="2126"/>
        <w:gridCol w:w="1418"/>
        <w:gridCol w:w="1134"/>
        <w:gridCol w:w="1417"/>
        <w:gridCol w:w="1701"/>
      </w:tblGrid>
      <w:tr w:rsidR="002506FA" w:rsidRPr="004515F1" w14:paraId="04223D1C" w14:textId="77777777" w:rsidTr="002506FA">
        <w:trPr>
          <w:trHeight w:val="300"/>
        </w:trPr>
        <w:tc>
          <w:tcPr>
            <w:tcW w:w="567" w:type="dxa"/>
            <w:vMerge w:val="restart"/>
            <w:tcBorders>
              <w:left w:val="single" w:sz="4" w:space="0" w:color="auto"/>
            </w:tcBorders>
            <w:vAlign w:val="center"/>
            <w:hideMark/>
          </w:tcPr>
          <w:p w14:paraId="0B730F7D"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Lp.</w:t>
            </w:r>
          </w:p>
        </w:tc>
        <w:tc>
          <w:tcPr>
            <w:tcW w:w="2771" w:type="dxa"/>
            <w:vMerge w:val="restart"/>
            <w:shd w:val="clear" w:color="auto" w:fill="FFFF00"/>
            <w:vAlign w:val="center"/>
            <w:hideMark/>
          </w:tcPr>
          <w:p w14:paraId="5825E016"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eastAsia="SimSun" w:hAnsi="Times New Roman" w:cs="Times New Roman"/>
                <w:b/>
                <w:sz w:val="20"/>
                <w:szCs w:val="22"/>
              </w:rPr>
              <w:t>Zamawiany przedmiot</w:t>
            </w:r>
          </w:p>
        </w:tc>
        <w:tc>
          <w:tcPr>
            <w:tcW w:w="6095" w:type="dxa"/>
            <w:gridSpan w:val="3"/>
            <w:vAlign w:val="center"/>
            <w:hideMark/>
          </w:tcPr>
          <w:p w14:paraId="4012963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Opis oferowanego towaru</w:t>
            </w:r>
          </w:p>
        </w:tc>
        <w:tc>
          <w:tcPr>
            <w:tcW w:w="1418" w:type="dxa"/>
            <w:vMerge w:val="restart"/>
            <w:vAlign w:val="center"/>
            <w:hideMark/>
          </w:tcPr>
          <w:p w14:paraId="2BEFDD2B"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Cena jednostkowa netto [PLN]</w:t>
            </w:r>
          </w:p>
        </w:tc>
        <w:tc>
          <w:tcPr>
            <w:tcW w:w="1134" w:type="dxa"/>
            <w:vMerge w:val="restart"/>
            <w:vAlign w:val="center"/>
            <w:hideMark/>
          </w:tcPr>
          <w:p w14:paraId="2C048267"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VAT</w:t>
            </w:r>
          </w:p>
          <w:p w14:paraId="440B83B5"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t>
            </w:r>
          </w:p>
        </w:tc>
        <w:tc>
          <w:tcPr>
            <w:tcW w:w="1417" w:type="dxa"/>
            <w:vMerge w:val="restart"/>
            <w:vAlign w:val="center"/>
            <w:hideMark/>
          </w:tcPr>
          <w:p w14:paraId="08C88BE0"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Wartość podatku VAT [PLN]</w:t>
            </w:r>
          </w:p>
        </w:tc>
        <w:tc>
          <w:tcPr>
            <w:tcW w:w="1701" w:type="dxa"/>
            <w:vMerge w:val="restart"/>
            <w:vAlign w:val="center"/>
            <w:hideMark/>
          </w:tcPr>
          <w:p w14:paraId="10AAD10B"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Wartość brutto [PLN]</w:t>
            </w:r>
          </w:p>
        </w:tc>
      </w:tr>
      <w:tr w:rsidR="002506FA" w:rsidRPr="004515F1" w14:paraId="4FA020C6" w14:textId="77777777" w:rsidTr="002506FA">
        <w:trPr>
          <w:trHeight w:val="1275"/>
        </w:trPr>
        <w:tc>
          <w:tcPr>
            <w:tcW w:w="567" w:type="dxa"/>
            <w:vMerge/>
            <w:tcBorders>
              <w:left w:val="single" w:sz="4" w:space="0" w:color="auto"/>
              <w:bottom w:val="single" w:sz="4" w:space="0" w:color="auto"/>
            </w:tcBorders>
            <w:vAlign w:val="center"/>
            <w:hideMark/>
          </w:tcPr>
          <w:p w14:paraId="308F11CC" w14:textId="77777777" w:rsidR="002506FA" w:rsidRPr="004515F1" w:rsidRDefault="002506FA" w:rsidP="004515F1">
            <w:pPr>
              <w:rPr>
                <w:rFonts w:ascii="Times New Roman" w:hAnsi="Times New Roman" w:cs="Times New Roman"/>
                <w:b/>
                <w:bCs/>
                <w:sz w:val="20"/>
                <w:szCs w:val="22"/>
              </w:rPr>
            </w:pPr>
          </w:p>
        </w:tc>
        <w:tc>
          <w:tcPr>
            <w:tcW w:w="2771" w:type="dxa"/>
            <w:vMerge/>
            <w:tcBorders>
              <w:bottom w:val="single" w:sz="4" w:space="0" w:color="auto"/>
            </w:tcBorders>
            <w:vAlign w:val="center"/>
            <w:hideMark/>
          </w:tcPr>
          <w:p w14:paraId="7BAA828B" w14:textId="77777777" w:rsidR="002506FA" w:rsidRPr="004515F1" w:rsidRDefault="002506FA" w:rsidP="004515F1">
            <w:pPr>
              <w:rPr>
                <w:rFonts w:ascii="Times New Roman" w:hAnsi="Times New Roman" w:cs="Times New Roman"/>
                <w:b/>
                <w:bCs/>
                <w:sz w:val="20"/>
                <w:szCs w:val="22"/>
              </w:rPr>
            </w:pPr>
          </w:p>
        </w:tc>
        <w:tc>
          <w:tcPr>
            <w:tcW w:w="1984" w:type="dxa"/>
            <w:tcBorders>
              <w:bottom w:val="single" w:sz="4" w:space="0" w:color="auto"/>
            </w:tcBorders>
            <w:vAlign w:val="center"/>
            <w:hideMark/>
          </w:tcPr>
          <w:p w14:paraId="575EFA9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Nazwa producenta zaproponowanego towaru</w:t>
            </w:r>
          </w:p>
        </w:tc>
        <w:tc>
          <w:tcPr>
            <w:tcW w:w="1985" w:type="dxa"/>
            <w:tcBorders>
              <w:bottom w:val="single" w:sz="4" w:space="0" w:color="auto"/>
            </w:tcBorders>
            <w:vAlign w:val="center"/>
            <w:hideMark/>
          </w:tcPr>
          <w:p w14:paraId="71C15D6E"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Nr katalogowy zaproponowanego towaru</w:t>
            </w:r>
          </w:p>
        </w:tc>
        <w:tc>
          <w:tcPr>
            <w:tcW w:w="2126" w:type="dxa"/>
            <w:tcBorders>
              <w:bottom w:val="single" w:sz="4" w:space="0" w:color="auto"/>
            </w:tcBorders>
            <w:vAlign w:val="center"/>
            <w:hideMark/>
          </w:tcPr>
          <w:p w14:paraId="222A4398" w14:textId="77777777" w:rsidR="002506FA" w:rsidRPr="004515F1" w:rsidRDefault="002506FA" w:rsidP="004515F1">
            <w:pPr>
              <w:jc w:val="center"/>
              <w:rPr>
                <w:rFonts w:ascii="Times New Roman" w:hAnsi="Times New Roman" w:cs="Times New Roman"/>
                <w:b/>
                <w:bCs/>
                <w:sz w:val="20"/>
                <w:szCs w:val="22"/>
              </w:rPr>
            </w:pPr>
            <w:r w:rsidRPr="004515F1">
              <w:rPr>
                <w:rFonts w:ascii="Times New Roman" w:hAnsi="Times New Roman" w:cs="Times New Roman"/>
                <w:b/>
                <w:bCs/>
                <w:sz w:val="20"/>
                <w:szCs w:val="22"/>
              </w:rPr>
              <w:t>Inne dane identyfikujące zaoferowany towar (model, typ)</w:t>
            </w:r>
          </w:p>
        </w:tc>
        <w:tc>
          <w:tcPr>
            <w:tcW w:w="1418" w:type="dxa"/>
            <w:vMerge/>
            <w:tcBorders>
              <w:bottom w:val="single" w:sz="4" w:space="0" w:color="auto"/>
            </w:tcBorders>
            <w:vAlign w:val="center"/>
            <w:hideMark/>
          </w:tcPr>
          <w:p w14:paraId="17F1A4F2" w14:textId="77777777" w:rsidR="002506FA" w:rsidRPr="004515F1" w:rsidRDefault="002506FA" w:rsidP="004515F1">
            <w:pPr>
              <w:rPr>
                <w:rFonts w:ascii="Times New Roman" w:hAnsi="Times New Roman" w:cs="Times New Roman"/>
                <w:b/>
                <w:bCs/>
                <w:sz w:val="20"/>
                <w:szCs w:val="22"/>
              </w:rPr>
            </w:pPr>
          </w:p>
        </w:tc>
        <w:tc>
          <w:tcPr>
            <w:tcW w:w="1134" w:type="dxa"/>
            <w:vMerge/>
            <w:tcBorders>
              <w:bottom w:val="single" w:sz="4" w:space="0" w:color="auto"/>
            </w:tcBorders>
            <w:vAlign w:val="center"/>
            <w:hideMark/>
          </w:tcPr>
          <w:p w14:paraId="2C51A1A5" w14:textId="77777777" w:rsidR="002506FA" w:rsidRPr="004515F1" w:rsidRDefault="002506FA" w:rsidP="004515F1">
            <w:pPr>
              <w:rPr>
                <w:rFonts w:ascii="Times New Roman" w:hAnsi="Times New Roman" w:cs="Times New Roman"/>
                <w:b/>
                <w:bCs/>
                <w:sz w:val="20"/>
                <w:szCs w:val="22"/>
              </w:rPr>
            </w:pPr>
          </w:p>
        </w:tc>
        <w:tc>
          <w:tcPr>
            <w:tcW w:w="1417" w:type="dxa"/>
            <w:vMerge/>
            <w:tcBorders>
              <w:bottom w:val="single" w:sz="4" w:space="0" w:color="auto"/>
            </w:tcBorders>
            <w:vAlign w:val="center"/>
            <w:hideMark/>
          </w:tcPr>
          <w:p w14:paraId="52B30697" w14:textId="77777777" w:rsidR="002506FA" w:rsidRPr="004515F1" w:rsidRDefault="002506FA" w:rsidP="004515F1">
            <w:pPr>
              <w:rPr>
                <w:rFonts w:ascii="Times New Roman" w:hAnsi="Times New Roman" w:cs="Times New Roman"/>
                <w:b/>
                <w:bCs/>
                <w:sz w:val="20"/>
                <w:szCs w:val="22"/>
              </w:rPr>
            </w:pPr>
          </w:p>
        </w:tc>
        <w:tc>
          <w:tcPr>
            <w:tcW w:w="1701" w:type="dxa"/>
            <w:vMerge/>
            <w:tcBorders>
              <w:bottom w:val="single" w:sz="4" w:space="0" w:color="auto"/>
            </w:tcBorders>
            <w:vAlign w:val="center"/>
            <w:hideMark/>
          </w:tcPr>
          <w:p w14:paraId="3910ABEB" w14:textId="77777777" w:rsidR="002506FA" w:rsidRPr="004515F1" w:rsidRDefault="002506FA" w:rsidP="004515F1">
            <w:pPr>
              <w:rPr>
                <w:rFonts w:ascii="Times New Roman" w:hAnsi="Times New Roman" w:cs="Times New Roman"/>
                <w:b/>
                <w:bCs/>
                <w:sz w:val="20"/>
                <w:szCs w:val="22"/>
              </w:rPr>
            </w:pPr>
          </w:p>
        </w:tc>
      </w:tr>
      <w:tr w:rsidR="002506FA" w:rsidRPr="004515F1" w14:paraId="7F143214" w14:textId="77777777" w:rsidTr="002506FA">
        <w:trPr>
          <w:trHeight w:val="1275"/>
        </w:trPr>
        <w:tc>
          <w:tcPr>
            <w:tcW w:w="567" w:type="dxa"/>
            <w:tcBorders>
              <w:left w:val="single" w:sz="4" w:space="0" w:color="auto"/>
              <w:bottom w:val="single" w:sz="4" w:space="0" w:color="auto"/>
            </w:tcBorders>
            <w:shd w:val="clear" w:color="auto" w:fill="FFFFFF" w:themeFill="background1"/>
            <w:vAlign w:val="center"/>
          </w:tcPr>
          <w:p w14:paraId="4D1633EE" w14:textId="77777777" w:rsidR="002506FA" w:rsidRPr="004515F1" w:rsidRDefault="002506FA" w:rsidP="004515F1">
            <w:pPr>
              <w:rPr>
                <w:rFonts w:ascii="Times New Roman" w:hAnsi="Times New Roman" w:cs="Times New Roman"/>
                <w:b/>
                <w:bCs/>
                <w:sz w:val="20"/>
                <w:szCs w:val="22"/>
              </w:rPr>
            </w:pPr>
            <w:r w:rsidRPr="004515F1">
              <w:rPr>
                <w:rFonts w:ascii="Times New Roman" w:hAnsi="Times New Roman" w:cs="Times New Roman"/>
                <w:b/>
                <w:bCs/>
                <w:sz w:val="20"/>
                <w:szCs w:val="22"/>
              </w:rPr>
              <w:t>1.</w:t>
            </w:r>
          </w:p>
        </w:tc>
        <w:tc>
          <w:tcPr>
            <w:tcW w:w="2771" w:type="dxa"/>
            <w:tcBorders>
              <w:bottom w:val="single" w:sz="4" w:space="0" w:color="auto"/>
            </w:tcBorders>
            <w:shd w:val="clear" w:color="auto" w:fill="FFFF00"/>
            <w:vAlign w:val="center"/>
          </w:tcPr>
          <w:p w14:paraId="67D30FCB" w14:textId="12B76746" w:rsidR="002506FA" w:rsidRPr="004515F1" w:rsidRDefault="001C7217" w:rsidP="004515F1">
            <w:pPr>
              <w:rPr>
                <w:rFonts w:ascii="Times New Roman" w:hAnsi="Times New Roman" w:cs="Times New Roman"/>
                <w:b/>
                <w:bCs/>
                <w:sz w:val="20"/>
                <w:szCs w:val="22"/>
              </w:rPr>
            </w:pPr>
            <w:r w:rsidRPr="001C7217">
              <w:rPr>
                <w:rFonts w:ascii="Times New Roman" w:hAnsi="Times New Roman" w:cs="Times New Roman"/>
                <w:b/>
                <w:bCs/>
                <w:sz w:val="20"/>
                <w:szCs w:val="22"/>
              </w:rPr>
              <w:t xml:space="preserve">System do sekwencjonowania kwasów nukleinowych w technologii długiego odczytu; umożliwiający analizę struktury i funkcji </w:t>
            </w:r>
            <w:proofErr w:type="spellStart"/>
            <w:r w:rsidRPr="001C7217">
              <w:rPr>
                <w:rFonts w:ascii="Times New Roman" w:hAnsi="Times New Roman" w:cs="Times New Roman"/>
                <w:b/>
                <w:bCs/>
                <w:sz w:val="20"/>
                <w:szCs w:val="22"/>
              </w:rPr>
              <w:t>holobiontu</w:t>
            </w:r>
            <w:proofErr w:type="spellEnd"/>
            <w:r w:rsidRPr="001C7217">
              <w:rPr>
                <w:rFonts w:ascii="Times New Roman" w:hAnsi="Times New Roman" w:cs="Times New Roman"/>
                <w:b/>
                <w:bCs/>
                <w:sz w:val="20"/>
                <w:szCs w:val="22"/>
              </w:rPr>
              <w:t xml:space="preserve"> roślinnego - akronim [SEKWENATOR]</w:t>
            </w:r>
          </w:p>
        </w:tc>
        <w:tc>
          <w:tcPr>
            <w:tcW w:w="1984" w:type="dxa"/>
            <w:tcBorders>
              <w:bottom w:val="single" w:sz="4" w:space="0" w:color="auto"/>
            </w:tcBorders>
            <w:vAlign w:val="center"/>
          </w:tcPr>
          <w:p w14:paraId="2711D2E3" w14:textId="77777777" w:rsidR="002506FA" w:rsidRPr="004515F1" w:rsidRDefault="002506FA" w:rsidP="004515F1">
            <w:pPr>
              <w:jc w:val="center"/>
              <w:rPr>
                <w:rFonts w:ascii="Times New Roman" w:hAnsi="Times New Roman" w:cs="Times New Roman"/>
                <w:b/>
                <w:bCs/>
                <w:sz w:val="20"/>
                <w:szCs w:val="22"/>
              </w:rPr>
            </w:pPr>
          </w:p>
        </w:tc>
        <w:tc>
          <w:tcPr>
            <w:tcW w:w="1985" w:type="dxa"/>
            <w:tcBorders>
              <w:bottom w:val="single" w:sz="4" w:space="0" w:color="auto"/>
            </w:tcBorders>
            <w:vAlign w:val="center"/>
          </w:tcPr>
          <w:p w14:paraId="71D416C5" w14:textId="77777777" w:rsidR="002506FA" w:rsidRPr="004515F1" w:rsidRDefault="002506FA" w:rsidP="004515F1">
            <w:pPr>
              <w:jc w:val="center"/>
              <w:rPr>
                <w:rFonts w:ascii="Times New Roman" w:hAnsi="Times New Roman" w:cs="Times New Roman"/>
                <w:b/>
                <w:bCs/>
                <w:sz w:val="20"/>
                <w:szCs w:val="22"/>
              </w:rPr>
            </w:pPr>
          </w:p>
        </w:tc>
        <w:tc>
          <w:tcPr>
            <w:tcW w:w="2126" w:type="dxa"/>
            <w:tcBorders>
              <w:bottom w:val="single" w:sz="4" w:space="0" w:color="auto"/>
            </w:tcBorders>
            <w:vAlign w:val="center"/>
          </w:tcPr>
          <w:p w14:paraId="707A6844" w14:textId="77777777" w:rsidR="002506FA" w:rsidRPr="004515F1" w:rsidRDefault="002506FA" w:rsidP="004515F1">
            <w:pPr>
              <w:jc w:val="center"/>
              <w:rPr>
                <w:rFonts w:ascii="Times New Roman" w:hAnsi="Times New Roman" w:cs="Times New Roman"/>
                <w:b/>
                <w:bCs/>
                <w:sz w:val="20"/>
                <w:szCs w:val="22"/>
              </w:rPr>
            </w:pPr>
          </w:p>
        </w:tc>
        <w:tc>
          <w:tcPr>
            <w:tcW w:w="1418" w:type="dxa"/>
            <w:tcBorders>
              <w:bottom w:val="single" w:sz="4" w:space="0" w:color="auto"/>
            </w:tcBorders>
            <w:vAlign w:val="center"/>
          </w:tcPr>
          <w:p w14:paraId="5C7E9BE7" w14:textId="77777777" w:rsidR="002506FA" w:rsidRPr="004515F1" w:rsidRDefault="002506FA" w:rsidP="004515F1">
            <w:pPr>
              <w:rPr>
                <w:rFonts w:ascii="Times New Roman" w:hAnsi="Times New Roman" w:cs="Times New Roman"/>
                <w:b/>
                <w:bCs/>
                <w:sz w:val="20"/>
                <w:szCs w:val="22"/>
              </w:rPr>
            </w:pPr>
          </w:p>
        </w:tc>
        <w:tc>
          <w:tcPr>
            <w:tcW w:w="1134" w:type="dxa"/>
            <w:tcBorders>
              <w:bottom w:val="single" w:sz="4" w:space="0" w:color="auto"/>
            </w:tcBorders>
            <w:vAlign w:val="center"/>
          </w:tcPr>
          <w:p w14:paraId="002FCF01" w14:textId="77777777" w:rsidR="002506FA" w:rsidRPr="004515F1" w:rsidRDefault="002506FA" w:rsidP="004515F1">
            <w:pPr>
              <w:rPr>
                <w:rFonts w:ascii="Times New Roman" w:hAnsi="Times New Roman" w:cs="Times New Roman"/>
                <w:b/>
                <w:bCs/>
                <w:sz w:val="20"/>
                <w:szCs w:val="22"/>
              </w:rPr>
            </w:pPr>
          </w:p>
        </w:tc>
        <w:tc>
          <w:tcPr>
            <w:tcW w:w="1417" w:type="dxa"/>
            <w:tcBorders>
              <w:bottom w:val="single" w:sz="4" w:space="0" w:color="auto"/>
            </w:tcBorders>
            <w:vAlign w:val="center"/>
          </w:tcPr>
          <w:p w14:paraId="452503EC" w14:textId="77777777" w:rsidR="002506FA" w:rsidRPr="004515F1" w:rsidRDefault="002506FA" w:rsidP="004515F1">
            <w:pPr>
              <w:rPr>
                <w:rFonts w:ascii="Times New Roman" w:hAnsi="Times New Roman" w:cs="Times New Roman"/>
                <w:b/>
                <w:bCs/>
                <w:sz w:val="20"/>
                <w:szCs w:val="22"/>
              </w:rPr>
            </w:pPr>
          </w:p>
        </w:tc>
        <w:tc>
          <w:tcPr>
            <w:tcW w:w="1701" w:type="dxa"/>
            <w:tcBorders>
              <w:bottom w:val="single" w:sz="4" w:space="0" w:color="auto"/>
            </w:tcBorders>
            <w:vAlign w:val="center"/>
          </w:tcPr>
          <w:p w14:paraId="3814552B" w14:textId="77777777" w:rsidR="002506FA" w:rsidRPr="004515F1" w:rsidRDefault="002506FA" w:rsidP="004515F1">
            <w:pPr>
              <w:rPr>
                <w:rFonts w:ascii="Times New Roman" w:hAnsi="Times New Roman" w:cs="Times New Roman"/>
                <w:b/>
                <w:bCs/>
                <w:sz w:val="20"/>
                <w:szCs w:val="22"/>
              </w:rPr>
            </w:pPr>
          </w:p>
        </w:tc>
      </w:tr>
    </w:tbl>
    <w:p w14:paraId="3BD4BFC3" w14:textId="77777777" w:rsidR="00B27DDA" w:rsidRPr="00147A90" w:rsidRDefault="00B27DDA" w:rsidP="004515F1">
      <w:pPr>
        <w:autoSpaceDE w:val="0"/>
        <w:spacing w:line="360" w:lineRule="auto"/>
        <w:rPr>
          <w:rFonts w:ascii="Calibri" w:eastAsia="SimSun" w:hAnsi="Calibri" w:cs="Calibri"/>
          <w:b/>
          <w:sz w:val="18"/>
          <w:szCs w:val="20"/>
        </w:rPr>
      </w:pPr>
    </w:p>
    <w:p w14:paraId="7F11116D" w14:textId="4B36F343" w:rsidR="00460486" w:rsidRDefault="00460486" w:rsidP="00460486">
      <w:pPr>
        <w:widowControl/>
        <w:suppressAutoHyphens/>
        <w:overflowPunct/>
        <w:autoSpaceDE w:val="0"/>
        <w:spacing w:line="360" w:lineRule="auto"/>
        <w:jc w:val="center"/>
        <w:rPr>
          <w:rFonts w:ascii="Times New Roman" w:eastAsia="Times New Roman" w:hAnsi="Times New Roman" w:cs="Times New Roman"/>
          <w:b/>
          <w:color w:val="auto"/>
          <w:lang w:bidi="ar-SA"/>
        </w:rPr>
      </w:pPr>
      <w:r w:rsidRPr="00460486">
        <w:rPr>
          <w:rFonts w:ascii="Times New Roman" w:eastAsia="Times New Roman" w:hAnsi="Times New Roman" w:cs="Times New Roman"/>
          <w:b/>
          <w:color w:val="auto"/>
          <w:lang w:bidi="ar-SA"/>
        </w:rPr>
        <w:t xml:space="preserve">ZESTAWIENIE MINIMALNYCH WYMAGANYCH PARAMETRÓW TECHNICZNYCH I UŻYTKOWYCH </w:t>
      </w:r>
    </w:p>
    <w:p w14:paraId="161F3DFD" w14:textId="2A7A5633" w:rsidR="00876219" w:rsidRDefault="00876219" w:rsidP="00460486">
      <w:pPr>
        <w:widowControl/>
        <w:suppressAutoHyphens/>
        <w:overflowPunct/>
        <w:autoSpaceDE w:val="0"/>
        <w:spacing w:line="360" w:lineRule="auto"/>
        <w:jc w:val="center"/>
        <w:rPr>
          <w:rFonts w:ascii="Times New Roman" w:eastAsia="Times New Roman" w:hAnsi="Times New Roman" w:cs="Times New Roman"/>
          <w:b/>
          <w:color w:val="auto"/>
          <w:lang w:bidi="ar-SA"/>
        </w:rPr>
      </w:pPr>
    </w:p>
    <w:tbl>
      <w:tblPr>
        <w:tblW w:w="14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7513"/>
        <w:gridCol w:w="1843"/>
        <w:gridCol w:w="4546"/>
      </w:tblGrid>
      <w:tr w:rsidR="00876219" w:rsidRPr="00876219" w14:paraId="5999AEB0" w14:textId="77777777" w:rsidTr="002D3D33">
        <w:trPr>
          <w:trHeight w:val="450"/>
          <w:jc w:val="center"/>
        </w:trPr>
        <w:tc>
          <w:tcPr>
            <w:tcW w:w="14606" w:type="dxa"/>
            <w:gridSpan w:val="4"/>
            <w:tcBorders>
              <w:top w:val="single" w:sz="4" w:space="0" w:color="auto"/>
              <w:left w:val="single" w:sz="4" w:space="0" w:color="auto"/>
              <w:bottom w:val="single" w:sz="4" w:space="0" w:color="auto"/>
              <w:right w:val="single" w:sz="4" w:space="0" w:color="auto"/>
            </w:tcBorders>
            <w:vAlign w:val="center"/>
          </w:tcPr>
          <w:p w14:paraId="4320BA59" w14:textId="77777777" w:rsidR="00876219" w:rsidRPr="00876219" w:rsidRDefault="00876219" w:rsidP="00876219">
            <w:pPr>
              <w:widowControl/>
              <w:suppressAutoHyphens/>
              <w:overflowPunct/>
              <w:snapToGrid w:val="0"/>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ZESTAWIENIE MINIMALNYCH WYMAGANYCH PARAMETRÓW TECHNICZNYCH I UŻYTKOWYCH</w:t>
            </w:r>
          </w:p>
        </w:tc>
      </w:tr>
      <w:tr w:rsidR="00876219" w:rsidRPr="00876219" w14:paraId="6F38F1D9" w14:textId="77777777" w:rsidTr="002D3D33">
        <w:trPr>
          <w:trHeight w:val="450"/>
          <w:jc w:val="center"/>
        </w:trPr>
        <w:tc>
          <w:tcPr>
            <w:tcW w:w="14606" w:type="dxa"/>
            <w:gridSpan w:val="4"/>
            <w:tcBorders>
              <w:top w:val="single" w:sz="4" w:space="0" w:color="auto"/>
              <w:left w:val="single" w:sz="4" w:space="0" w:color="auto"/>
              <w:bottom w:val="single" w:sz="4" w:space="0" w:color="auto"/>
              <w:right w:val="single" w:sz="4" w:space="0" w:color="auto"/>
            </w:tcBorders>
            <w:vAlign w:val="center"/>
          </w:tcPr>
          <w:p w14:paraId="77CF8547" w14:textId="77777777" w:rsidR="00876219" w:rsidRPr="00876219" w:rsidRDefault="00876219" w:rsidP="00876219">
            <w:pPr>
              <w:widowControl/>
              <w:suppressAutoHyphens/>
              <w:overflowPunct/>
              <w:snapToGrid w:val="0"/>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 xml:space="preserve">System do sekwencjonowania kwasów nukleinowych w technologii długiego odczytu; umożliwiający analizę struktury i funkcji </w:t>
            </w:r>
            <w:proofErr w:type="spellStart"/>
            <w:r w:rsidRPr="00876219">
              <w:rPr>
                <w:rFonts w:ascii="Times New Roman" w:eastAsia="Times New Roman" w:hAnsi="Times New Roman" w:cs="Times New Roman"/>
                <w:b/>
                <w:color w:val="auto"/>
                <w:lang w:bidi="ar-SA"/>
              </w:rPr>
              <w:t>holobiontu</w:t>
            </w:r>
            <w:proofErr w:type="spellEnd"/>
            <w:r w:rsidRPr="00876219">
              <w:rPr>
                <w:rFonts w:ascii="Times New Roman" w:eastAsia="Times New Roman" w:hAnsi="Times New Roman" w:cs="Times New Roman"/>
                <w:b/>
                <w:color w:val="auto"/>
                <w:lang w:bidi="ar-SA"/>
              </w:rPr>
              <w:t xml:space="preserve"> roślinnego - akronim [SEKWENATOR] </w:t>
            </w:r>
          </w:p>
        </w:tc>
      </w:tr>
      <w:tr w:rsidR="00876219" w:rsidRPr="00876219" w14:paraId="04C0A07A" w14:textId="77777777" w:rsidTr="002D3D33">
        <w:trPr>
          <w:trHeight w:val="450"/>
          <w:jc w:val="center"/>
        </w:trPr>
        <w:tc>
          <w:tcPr>
            <w:tcW w:w="704" w:type="dxa"/>
            <w:vAlign w:val="center"/>
          </w:tcPr>
          <w:p w14:paraId="76A2F1D0" w14:textId="77777777" w:rsidR="00876219" w:rsidRPr="00876219" w:rsidRDefault="00876219" w:rsidP="00876219">
            <w:pPr>
              <w:widowControl/>
              <w:suppressAutoHyphens/>
              <w:overflowPunct/>
              <w:snapToGrid w:val="0"/>
              <w:jc w:val="center"/>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Lp.</w:t>
            </w:r>
          </w:p>
        </w:tc>
        <w:tc>
          <w:tcPr>
            <w:tcW w:w="7513" w:type="dxa"/>
            <w:vAlign w:val="center"/>
          </w:tcPr>
          <w:p w14:paraId="6423ACA0" w14:textId="77777777" w:rsidR="00876219" w:rsidRPr="00876219" w:rsidRDefault="00876219" w:rsidP="00876219">
            <w:pPr>
              <w:widowControl/>
              <w:suppressAutoHyphens/>
              <w:overflowPunct/>
              <w:snapToGrid w:val="0"/>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MINIMALNY PARAMETR WYMAGANY:</w:t>
            </w:r>
          </w:p>
        </w:tc>
        <w:tc>
          <w:tcPr>
            <w:tcW w:w="1843" w:type="dxa"/>
            <w:vAlign w:val="center"/>
          </w:tcPr>
          <w:p w14:paraId="47A25DE7" w14:textId="77777777" w:rsidR="00876219" w:rsidRPr="00876219" w:rsidRDefault="00876219" w:rsidP="00876219">
            <w:pPr>
              <w:widowControl/>
              <w:suppressAutoHyphens/>
              <w:overflowPunct/>
              <w:snapToGrid w:val="0"/>
              <w:jc w:val="center"/>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WARUNEK:</w:t>
            </w:r>
          </w:p>
        </w:tc>
        <w:tc>
          <w:tcPr>
            <w:tcW w:w="4546" w:type="dxa"/>
            <w:vAlign w:val="center"/>
          </w:tcPr>
          <w:p w14:paraId="3AF93059" w14:textId="77777777" w:rsidR="00876219" w:rsidRPr="00876219" w:rsidRDefault="00876219" w:rsidP="00876219">
            <w:pPr>
              <w:widowControl/>
              <w:suppressAutoHyphens/>
              <w:overflowPunct/>
              <w:snapToGrid w:val="0"/>
              <w:jc w:val="center"/>
              <w:rPr>
                <w:rFonts w:ascii="Times New Roman" w:eastAsia="Times New Roman" w:hAnsi="Times New Roman" w:cs="Times New Roman"/>
                <w:b/>
                <w:color w:val="auto"/>
                <w:lang w:bidi="ar-SA"/>
              </w:rPr>
            </w:pPr>
            <w:r w:rsidRPr="00876219">
              <w:rPr>
                <w:rFonts w:ascii="Times New Roman" w:eastAsia="Times New Roman" w:hAnsi="Times New Roman" w:cs="Times New Roman"/>
                <w:b/>
                <w:color w:val="auto"/>
                <w:lang w:bidi="ar-SA"/>
              </w:rPr>
              <w:t xml:space="preserve">OFEROWANE PARAMETRY/WARUNKI/MODEL </w:t>
            </w:r>
            <w:r w:rsidRPr="00876219">
              <w:rPr>
                <w:rFonts w:ascii="Times New Roman" w:eastAsia="Times New Roman" w:hAnsi="Times New Roman" w:cs="Times New Roman"/>
                <w:b/>
                <w:color w:val="auto"/>
                <w:lang w:bidi="ar-SA"/>
              </w:rPr>
              <w:br/>
              <w:t>(wypełnia wykonawca):</w:t>
            </w:r>
          </w:p>
        </w:tc>
      </w:tr>
      <w:tr w:rsidR="00876219" w:rsidRPr="00876219" w14:paraId="53180341" w14:textId="77777777" w:rsidTr="002D3D33">
        <w:trPr>
          <w:trHeight w:val="991"/>
          <w:jc w:val="center"/>
        </w:trPr>
        <w:tc>
          <w:tcPr>
            <w:tcW w:w="704" w:type="dxa"/>
            <w:vAlign w:val="center"/>
          </w:tcPr>
          <w:p w14:paraId="6CD90923" w14:textId="77777777" w:rsidR="00876219" w:rsidRPr="00876219" w:rsidRDefault="00876219" w:rsidP="00876219">
            <w:pPr>
              <w:widowControl/>
              <w:suppressAutoHyphens/>
              <w:overflowPunct/>
              <w:jc w:val="center"/>
              <w:rPr>
                <w:rFonts w:ascii="Times New Roman" w:eastAsia="Times New Roman" w:hAnsi="Times New Roman" w:cs="Times New Roman"/>
                <w:b/>
                <w:color w:val="auto"/>
                <w:lang w:eastAsia="ar-SA" w:bidi="ar-SA"/>
              </w:rPr>
            </w:pPr>
            <w:r w:rsidRPr="00876219">
              <w:rPr>
                <w:rFonts w:ascii="Times New Roman" w:eastAsia="Times New Roman" w:hAnsi="Times New Roman" w:cs="Times New Roman"/>
                <w:b/>
                <w:color w:val="auto"/>
                <w:lang w:eastAsia="ar-SA" w:bidi="ar-SA"/>
              </w:rPr>
              <w:lastRenderedPageBreak/>
              <w:t>1.</w:t>
            </w:r>
          </w:p>
        </w:tc>
        <w:tc>
          <w:tcPr>
            <w:tcW w:w="7513" w:type="dxa"/>
            <w:vAlign w:val="center"/>
          </w:tcPr>
          <w:p w14:paraId="5D4072FB"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
                <w:color w:val="auto"/>
                <w:lang w:eastAsia="pl-PL" w:bidi="ar-SA"/>
              </w:rPr>
              <w:t xml:space="preserve">System do sekwencjonowania kwasów nukleinowych w technologii długiego odczytu; umożliwiający analizę struktury i funkcji </w:t>
            </w:r>
            <w:proofErr w:type="spellStart"/>
            <w:r w:rsidRPr="00876219">
              <w:rPr>
                <w:rFonts w:ascii="Times New Roman" w:eastAsia="Times New Roman" w:hAnsi="Times New Roman" w:cs="Times New Roman"/>
                <w:b/>
                <w:color w:val="auto"/>
                <w:lang w:eastAsia="pl-PL" w:bidi="ar-SA"/>
              </w:rPr>
              <w:t>holobiontu</w:t>
            </w:r>
            <w:proofErr w:type="spellEnd"/>
            <w:r w:rsidRPr="00876219">
              <w:rPr>
                <w:rFonts w:ascii="Times New Roman" w:eastAsia="Times New Roman" w:hAnsi="Times New Roman" w:cs="Times New Roman"/>
                <w:b/>
                <w:color w:val="auto"/>
                <w:lang w:eastAsia="pl-PL" w:bidi="ar-SA"/>
              </w:rPr>
              <w:t xml:space="preserve"> roślinnego - akronim [SEKWENATOR] </w:t>
            </w:r>
          </w:p>
        </w:tc>
        <w:tc>
          <w:tcPr>
            <w:tcW w:w="1843" w:type="dxa"/>
            <w:vAlign w:val="center"/>
          </w:tcPr>
          <w:p w14:paraId="0C87FD59" w14:textId="77777777" w:rsidR="00876219" w:rsidRPr="00876219" w:rsidRDefault="00876219" w:rsidP="00876219">
            <w:pPr>
              <w:widowControl/>
              <w:suppressAutoHyphens/>
              <w:overflowPunct/>
              <w:snapToGrid w:val="0"/>
              <w:jc w:val="center"/>
              <w:rPr>
                <w:rFonts w:ascii="Times New Roman" w:eastAsia="Times New Roman" w:hAnsi="Times New Roman" w:cs="Times New Roman"/>
                <w:b/>
                <w:color w:val="auto"/>
                <w:lang w:eastAsia="pl-PL" w:bidi="ar-SA"/>
              </w:rPr>
            </w:pPr>
            <w:r w:rsidRPr="00876219">
              <w:rPr>
                <w:rFonts w:ascii="Times New Roman" w:eastAsia="Times New Roman" w:hAnsi="Times New Roman" w:cs="Times New Roman"/>
                <w:b/>
                <w:color w:val="auto"/>
                <w:lang w:eastAsia="pl-PL" w:bidi="ar-SA"/>
              </w:rPr>
              <w:t>Warunek konieczny</w:t>
            </w:r>
          </w:p>
        </w:tc>
        <w:tc>
          <w:tcPr>
            <w:tcW w:w="4546" w:type="dxa"/>
          </w:tcPr>
          <w:p w14:paraId="580F03F7" w14:textId="77777777" w:rsidR="00876219" w:rsidRPr="00876219" w:rsidRDefault="00876219" w:rsidP="00876219">
            <w:pPr>
              <w:widowControl/>
              <w:suppressAutoHyphens/>
              <w:overflowPunct/>
              <w:snapToGrid w:val="0"/>
              <w:rPr>
                <w:rFonts w:ascii="Times New Roman" w:eastAsia="Times New Roman" w:hAnsi="Times New Roman" w:cs="Times New Roman"/>
                <w:b/>
                <w:color w:val="auto"/>
                <w:lang w:eastAsia="pl-PL" w:bidi="ar-SA"/>
              </w:rPr>
            </w:pPr>
          </w:p>
        </w:tc>
      </w:tr>
      <w:tr w:rsidR="00876219" w:rsidRPr="00876219" w14:paraId="1DABD1D5" w14:textId="77777777" w:rsidTr="002D3D33">
        <w:trPr>
          <w:trHeight w:val="552"/>
          <w:jc w:val="center"/>
        </w:trPr>
        <w:tc>
          <w:tcPr>
            <w:tcW w:w="704" w:type="dxa"/>
            <w:vAlign w:val="center"/>
          </w:tcPr>
          <w:p w14:paraId="5B41BD5D"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w:t>
            </w:r>
          </w:p>
        </w:tc>
        <w:tc>
          <w:tcPr>
            <w:tcW w:w="7513" w:type="dxa"/>
            <w:vAlign w:val="center"/>
          </w:tcPr>
          <w:p w14:paraId="040A7015"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pl-PL" w:bidi="ar-SA"/>
              </w:rPr>
              <w:t xml:space="preserve">Waga urządzenia nie większa niż 360 kg </w:t>
            </w:r>
          </w:p>
        </w:tc>
        <w:tc>
          <w:tcPr>
            <w:tcW w:w="1843" w:type="dxa"/>
            <w:vAlign w:val="center"/>
          </w:tcPr>
          <w:p w14:paraId="1F7A7A32"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38AE9C38"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pl-PL" w:bidi="ar-SA"/>
              </w:rPr>
            </w:pPr>
          </w:p>
        </w:tc>
      </w:tr>
      <w:tr w:rsidR="00876219" w:rsidRPr="00876219" w14:paraId="469D55EC" w14:textId="77777777" w:rsidTr="002D3D33">
        <w:trPr>
          <w:trHeight w:val="560"/>
          <w:jc w:val="center"/>
        </w:trPr>
        <w:tc>
          <w:tcPr>
            <w:tcW w:w="704" w:type="dxa"/>
            <w:vAlign w:val="center"/>
          </w:tcPr>
          <w:p w14:paraId="639DA8C6"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3.</w:t>
            </w:r>
          </w:p>
        </w:tc>
        <w:tc>
          <w:tcPr>
            <w:tcW w:w="7513" w:type="dxa"/>
            <w:vAlign w:val="center"/>
          </w:tcPr>
          <w:p w14:paraId="3260B050"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Powierzchnia robocza zajmowana przez urządzenie nie większa niż 0,6 m</w:t>
            </w:r>
            <w:r w:rsidRPr="00876219">
              <w:rPr>
                <w:rFonts w:ascii="Times New Roman" w:eastAsia="Times New Roman" w:hAnsi="Times New Roman" w:cs="Times New Roman"/>
                <w:bCs/>
                <w:color w:val="auto"/>
                <w:vertAlign w:val="superscript"/>
                <w:lang w:eastAsia="pl-PL" w:bidi="ar-SA"/>
              </w:rPr>
              <w:t xml:space="preserve">2 </w:t>
            </w:r>
          </w:p>
        </w:tc>
        <w:tc>
          <w:tcPr>
            <w:tcW w:w="1843" w:type="dxa"/>
            <w:vAlign w:val="center"/>
          </w:tcPr>
          <w:p w14:paraId="4258B49F"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6015FD25"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1828F61F" w14:textId="77777777" w:rsidTr="002D3D33">
        <w:trPr>
          <w:trHeight w:val="837"/>
          <w:jc w:val="center"/>
        </w:trPr>
        <w:tc>
          <w:tcPr>
            <w:tcW w:w="704" w:type="dxa"/>
            <w:vAlign w:val="center"/>
          </w:tcPr>
          <w:p w14:paraId="1CF624A4"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4.</w:t>
            </w:r>
          </w:p>
        </w:tc>
        <w:tc>
          <w:tcPr>
            <w:tcW w:w="7513" w:type="dxa"/>
            <w:vAlign w:val="center"/>
          </w:tcPr>
          <w:p w14:paraId="29E85C41"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 xml:space="preserve">Wymiary urządzenia nie większe niż: wysokość 170 cm, szerokość </w:t>
            </w:r>
            <w:r w:rsidRPr="00876219">
              <w:rPr>
                <w:rFonts w:ascii="Times New Roman" w:eastAsia="Times New Roman" w:hAnsi="Times New Roman" w:cs="Times New Roman"/>
                <w:color w:val="auto"/>
                <w:lang w:eastAsia="pl-PL" w:bidi="ar-SA"/>
              </w:rPr>
              <w:t>95</w:t>
            </w:r>
            <w:r w:rsidRPr="00876219">
              <w:rPr>
                <w:rFonts w:ascii="Times New Roman" w:eastAsia="Times New Roman" w:hAnsi="Times New Roman" w:cs="Times New Roman"/>
                <w:bCs/>
                <w:color w:val="auto"/>
                <w:lang w:eastAsia="pl-PL" w:bidi="ar-SA"/>
              </w:rPr>
              <w:t xml:space="preserve"> cm, głębokość </w:t>
            </w:r>
            <w:r w:rsidRPr="00876219">
              <w:rPr>
                <w:rFonts w:ascii="Times New Roman" w:eastAsia="Times New Roman" w:hAnsi="Times New Roman" w:cs="Times New Roman"/>
                <w:color w:val="auto"/>
                <w:lang w:eastAsia="pl-PL" w:bidi="ar-SA"/>
              </w:rPr>
              <w:t xml:space="preserve">90 </w:t>
            </w:r>
            <w:r w:rsidRPr="00876219">
              <w:rPr>
                <w:rFonts w:ascii="Times New Roman" w:eastAsia="Times New Roman" w:hAnsi="Times New Roman" w:cs="Times New Roman"/>
                <w:bCs/>
                <w:color w:val="auto"/>
                <w:lang w:eastAsia="pl-PL" w:bidi="ar-SA"/>
              </w:rPr>
              <w:t xml:space="preserve">cm </w:t>
            </w:r>
          </w:p>
        </w:tc>
        <w:tc>
          <w:tcPr>
            <w:tcW w:w="1843" w:type="dxa"/>
            <w:vAlign w:val="center"/>
          </w:tcPr>
          <w:p w14:paraId="5227F7B0"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6255FF1D"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123908C7" w14:textId="77777777" w:rsidTr="002D3D33">
        <w:trPr>
          <w:trHeight w:val="1238"/>
          <w:jc w:val="center"/>
        </w:trPr>
        <w:tc>
          <w:tcPr>
            <w:tcW w:w="704" w:type="dxa"/>
            <w:vAlign w:val="center"/>
          </w:tcPr>
          <w:p w14:paraId="7676BD07"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5.</w:t>
            </w:r>
          </w:p>
        </w:tc>
        <w:tc>
          <w:tcPr>
            <w:tcW w:w="7513" w:type="dxa"/>
            <w:vAlign w:val="center"/>
          </w:tcPr>
          <w:p w14:paraId="443EB778"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Urządzenie wyposażone w wyświetlacz LCD umożliwiający interaktywną obsługę użytkownika oraz monitorowanie procesu sekwencjonowania; pełna funkcjonalność systemu dostępna poprzez laptop dostępowy wyspecyfikowany w punkcie 26, podpunkt e)</w:t>
            </w:r>
          </w:p>
        </w:tc>
        <w:tc>
          <w:tcPr>
            <w:tcW w:w="1843" w:type="dxa"/>
            <w:vAlign w:val="center"/>
          </w:tcPr>
          <w:p w14:paraId="35114F3C"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74198610"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60541042" w14:textId="77777777" w:rsidTr="002D3D33">
        <w:trPr>
          <w:trHeight w:val="1238"/>
          <w:jc w:val="center"/>
        </w:trPr>
        <w:tc>
          <w:tcPr>
            <w:tcW w:w="704" w:type="dxa"/>
            <w:vAlign w:val="center"/>
          </w:tcPr>
          <w:p w14:paraId="3112829A"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6.</w:t>
            </w:r>
          </w:p>
        </w:tc>
        <w:tc>
          <w:tcPr>
            <w:tcW w:w="7513" w:type="dxa"/>
            <w:vAlign w:val="center"/>
          </w:tcPr>
          <w:p w14:paraId="2E290C49"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Urządzenie wyposażone w przestrzeń roboczą umożliwiającą automatyczną obsługę procesu sekwencjonowania, w tym manipulację płytkami (chipami) oraz reagentami w zamkniętym systemie, bez konieczności manualnej interwencji użytkownika</w:t>
            </w:r>
          </w:p>
        </w:tc>
        <w:tc>
          <w:tcPr>
            <w:tcW w:w="1843" w:type="dxa"/>
            <w:vAlign w:val="center"/>
          </w:tcPr>
          <w:p w14:paraId="77C92B27"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7B8960D0"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05A22F2A" w14:textId="77777777" w:rsidTr="002D3D33">
        <w:trPr>
          <w:trHeight w:val="843"/>
          <w:jc w:val="center"/>
        </w:trPr>
        <w:tc>
          <w:tcPr>
            <w:tcW w:w="704" w:type="dxa"/>
            <w:vAlign w:val="center"/>
          </w:tcPr>
          <w:p w14:paraId="1400A831"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7.</w:t>
            </w:r>
          </w:p>
        </w:tc>
        <w:tc>
          <w:tcPr>
            <w:tcW w:w="7513" w:type="dxa"/>
            <w:vAlign w:val="center"/>
          </w:tcPr>
          <w:p w14:paraId="78412F1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Urządzenie umożliwia</w:t>
            </w:r>
            <w:r w:rsidRPr="00876219">
              <w:rPr>
                <w:rFonts w:ascii="Times New Roman" w:eastAsia="Times New Roman" w:hAnsi="Times New Roman" w:cs="Times New Roman"/>
                <w:color w:val="auto"/>
                <w:lang w:eastAsia="pl-PL" w:bidi="ar-SA"/>
              </w:rPr>
              <w:t xml:space="preserve">jące </w:t>
            </w:r>
            <w:r w:rsidRPr="00876219">
              <w:rPr>
                <w:rFonts w:ascii="Times New Roman" w:eastAsia="Times New Roman" w:hAnsi="Times New Roman" w:cs="Times New Roman"/>
                <w:bCs/>
                <w:color w:val="auto"/>
                <w:lang w:eastAsia="pl-PL" w:bidi="ar-SA"/>
              </w:rPr>
              <w:t xml:space="preserve">sekwencjonowanie pojedynczych cząsteczek DNA w czasie rzeczywistym </w:t>
            </w:r>
          </w:p>
        </w:tc>
        <w:tc>
          <w:tcPr>
            <w:tcW w:w="1843" w:type="dxa"/>
            <w:vAlign w:val="center"/>
          </w:tcPr>
          <w:p w14:paraId="77B7CC7B"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612C9021"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6137C85C" w14:textId="77777777" w:rsidTr="002D3D33">
        <w:trPr>
          <w:trHeight w:val="841"/>
          <w:jc w:val="center"/>
        </w:trPr>
        <w:tc>
          <w:tcPr>
            <w:tcW w:w="704" w:type="dxa"/>
            <w:vAlign w:val="center"/>
          </w:tcPr>
          <w:p w14:paraId="39F80452"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8.</w:t>
            </w:r>
          </w:p>
        </w:tc>
        <w:tc>
          <w:tcPr>
            <w:tcW w:w="7513" w:type="dxa"/>
            <w:vAlign w:val="center"/>
          </w:tcPr>
          <w:p w14:paraId="7ACAA21D"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 xml:space="preserve">Urządzenie zapewniające możliwość uzyskania &gt;5Gb danych oraz &gt;370 000 odczytów z jednego </w:t>
            </w:r>
            <w:proofErr w:type="spellStart"/>
            <w:r w:rsidRPr="00876219">
              <w:rPr>
                <w:rFonts w:ascii="Times New Roman" w:eastAsia="Times New Roman" w:hAnsi="Times New Roman" w:cs="Times New Roman"/>
                <w:bCs/>
                <w:color w:val="auto"/>
                <w:lang w:eastAsia="pl-PL" w:bidi="ar-SA"/>
              </w:rPr>
              <w:t>czipu</w:t>
            </w:r>
            <w:proofErr w:type="spellEnd"/>
          </w:p>
        </w:tc>
        <w:tc>
          <w:tcPr>
            <w:tcW w:w="1843" w:type="dxa"/>
            <w:vAlign w:val="center"/>
          </w:tcPr>
          <w:p w14:paraId="4ABA3B0E"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bidi="ar-SA"/>
              </w:rPr>
              <w:t>Warunek konieczny</w:t>
            </w:r>
          </w:p>
          <w:p w14:paraId="65786020"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bidi="ar-SA"/>
              </w:rPr>
            </w:pPr>
          </w:p>
          <w:p w14:paraId="560C95DF"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b/>
                <w:bCs/>
                <w:color w:val="auto"/>
                <w:lang w:bidi="ar-SA"/>
              </w:rPr>
              <w:t>UWAGA! Kryterium oceny ofert</w:t>
            </w:r>
          </w:p>
        </w:tc>
        <w:tc>
          <w:tcPr>
            <w:tcW w:w="4546" w:type="dxa"/>
          </w:tcPr>
          <w:p w14:paraId="3BDE7B95"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470FC754" w14:textId="77777777" w:rsidTr="002D3D33">
        <w:trPr>
          <w:trHeight w:val="1250"/>
          <w:jc w:val="center"/>
        </w:trPr>
        <w:tc>
          <w:tcPr>
            <w:tcW w:w="704" w:type="dxa"/>
            <w:vAlign w:val="center"/>
          </w:tcPr>
          <w:p w14:paraId="340E6B55"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9.</w:t>
            </w:r>
          </w:p>
        </w:tc>
        <w:tc>
          <w:tcPr>
            <w:tcW w:w="7513" w:type="dxa"/>
            <w:vAlign w:val="center"/>
          </w:tcPr>
          <w:p w14:paraId="283863A9"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bCs/>
                <w:color w:val="auto"/>
                <w:lang w:eastAsia="pl-PL" w:bidi="ar-SA"/>
              </w:rPr>
              <w:t xml:space="preserve">Sekwencjonowanie DNA przy użyciu trójfosforanów </w:t>
            </w:r>
            <w:proofErr w:type="spellStart"/>
            <w:r w:rsidRPr="00876219">
              <w:rPr>
                <w:rFonts w:ascii="Times New Roman" w:eastAsia="Times New Roman" w:hAnsi="Times New Roman" w:cs="Times New Roman"/>
                <w:bCs/>
                <w:color w:val="auto"/>
                <w:lang w:eastAsia="pl-PL" w:bidi="ar-SA"/>
              </w:rPr>
              <w:t>deoksyrybonukleotydów</w:t>
            </w:r>
            <w:proofErr w:type="spellEnd"/>
            <w:r w:rsidRPr="00876219">
              <w:rPr>
                <w:rFonts w:ascii="Times New Roman" w:eastAsia="Times New Roman" w:hAnsi="Times New Roman" w:cs="Times New Roman"/>
                <w:bCs/>
                <w:color w:val="auto"/>
                <w:lang w:eastAsia="pl-PL" w:bidi="ar-SA"/>
              </w:rPr>
              <w:t xml:space="preserve"> kowalencyjnie połączonych z odpowiednimi </w:t>
            </w:r>
            <w:proofErr w:type="spellStart"/>
            <w:r w:rsidRPr="00876219">
              <w:rPr>
                <w:rFonts w:ascii="Times New Roman" w:eastAsia="Times New Roman" w:hAnsi="Times New Roman" w:cs="Times New Roman"/>
                <w:bCs/>
                <w:color w:val="auto"/>
                <w:lang w:eastAsia="pl-PL" w:bidi="ar-SA"/>
              </w:rPr>
              <w:t>fluoroforami</w:t>
            </w:r>
            <w:proofErr w:type="spellEnd"/>
            <w:r w:rsidRPr="00876219">
              <w:rPr>
                <w:rFonts w:ascii="Times New Roman" w:eastAsia="Times New Roman" w:hAnsi="Times New Roman" w:cs="Times New Roman"/>
                <w:bCs/>
                <w:color w:val="auto"/>
                <w:lang w:eastAsia="pl-PL" w:bidi="ar-SA"/>
              </w:rPr>
              <w:t xml:space="preserve"> – </w:t>
            </w:r>
            <w:proofErr w:type="spellStart"/>
            <w:r w:rsidRPr="00876219">
              <w:rPr>
                <w:rFonts w:ascii="Times New Roman" w:eastAsia="Times New Roman" w:hAnsi="Times New Roman" w:cs="Times New Roman"/>
                <w:bCs/>
                <w:color w:val="auto"/>
                <w:lang w:eastAsia="pl-PL" w:bidi="ar-SA"/>
              </w:rPr>
              <w:t>fluorofory</w:t>
            </w:r>
            <w:proofErr w:type="spellEnd"/>
            <w:r w:rsidRPr="00876219">
              <w:rPr>
                <w:rFonts w:ascii="Times New Roman" w:eastAsia="Times New Roman" w:hAnsi="Times New Roman" w:cs="Times New Roman"/>
                <w:bCs/>
                <w:color w:val="auto"/>
                <w:lang w:eastAsia="pl-PL" w:bidi="ar-SA"/>
              </w:rPr>
              <w:t xml:space="preserve"> przyłączone do 5’ terminalnej reszty fosforanowej (fosforan w pozycji gamma) </w:t>
            </w:r>
          </w:p>
        </w:tc>
        <w:tc>
          <w:tcPr>
            <w:tcW w:w="1843" w:type="dxa"/>
            <w:vAlign w:val="center"/>
          </w:tcPr>
          <w:p w14:paraId="165424B0" w14:textId="77777777" w:rsidR="00876219" w:rsidRPr="00876219" w:rsidRDefault="00876219" w:rsidP="00876219">
            <w:pPr>
              <w:widowControl/>
              <w:suppressAutoHyphens/>
              <w:overflowPunct/>
              <w:snapToGrid w:val="0"/>
              <w:jc w:val="center"/>
              <w:rPr>
                <w:rFonts w:ascii="Times New Roman" w:eastAsia="Times New Roman" w:hAnsi="Times New Roman" w:cs="Times New Roman"/>
                <w:bCs/>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351022B2" w14:textId="77777777" w:rsidR="00876219" w:rsidRPr="00876219" w:rsidRDefault="00876219" w:rsidP="00876219">
            <w:pPr>
              <w:widowControl/>
              <w:suppressAutoHyphens/>
              <w:overflowPunct/>
              <w:snapToGrid w:val="0"/>
              <w:rPr>
                <w:rFonts w:ascii="Times New Roman" w:eastAsia="Times New Roman" w:hAnsi="Times New Roman" w:cs="Times New Roman"/>
                <w:bCs/>
                <w:color w:val="auto"/>
                <w:lang w:eastAsia="pl-PL" w:bidi="ar-SA"/>
              </w:rPr>
            </w:pPr>
          </w:p>
        </w:tc>
      </w:tr>
      <w:tr w:rsidR="00876219" w:rsidRPr="00876219" w14:paraId="2263B7DE" w14:textId="77777777" w:rsidTr="002D3D33">
        <w:trPr>
          <w:trHeight w:val="985"/>
          <w:jc w:val="center"/>
        </w:trPr>
        <w:tc>
          <w:tcPr>
            <w:tcW w:w="704" w:type="dxa"/>
            <w:vAlign w:val="center"/>
          </w:tcPr>
          <w:p w14:paraId="435EB1FD"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lastRenderedPageBreak/>
              <w:t>10.</w:t>
            </w:r>
          </w:p>
        </w:tc>
        <w:tc>
          <w:tcPr>
            <w:tcW w:w="7513" w:type="dxa"/>
            <w:vAlign w:val="center"/>
          </w:tcPr>
          <w:p w14:paraId="22DF13E6"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pl-PL" w:bidi="ar-SA"/>
              </w:rPr>
              <w:t xml:space="preserve">Reakcja sekwencjonowania odbywa się w studzienkach reakcyjnych, w których </w:t>
            </w:r>
            <w:proofErr w:type="spellStart"/>
            <w:r w:rsidRPr="00876219">
              <w:rPr>
                <w:rFonts w:ascii="Times New Roman" w:eastAsia="Times New Roman" w:hAnsi="Times New Roman" w:cs="Times New Roman"/>
                <w:color w:val="auto"/>
                <w:lang w:eastAsia="pl-PL" w:bidi="ar-SA"/>
              </w:rPr>
              <w:t>immobilizowana</w:t>
            </w:r>
            <w:proofErr w:type="spellEnd"/>
            <w:r w:rsidRPr="00876219">
              <w:rPr>
                <w:rFonts w:ascii="Times New Roman" w:eastAsia="Times New Roman" w:hAnsi="Times New Roman" w:cs="Times New Roman"/>
                <w:color w:val="auto"/>
                <w:lang w:eastAsia="pl-PL" w:bidi="ar-SA"/>
              </w:rPr>
              <w:t xml:space="preserve"> jest pojedyncza cząsteczka rekombinowanej polimerazy DNA oraz matryca DNA/</w:t>
            </w:r>
            <w:proofErr w:type="spellStart"/>
            <w:r w:rsidRPr="00876219">
              <w:rPr>
                <w:rFonts w:ascii="Times New Roman" w:eastAsia="Times New Roman" w:hAnsi="Times New Roman" w:cs="Times New Roman"/>
                <w:color w:val="auto"/>
                <w:lang w:eastAsia="pl-PL" w:bidi="ar-SA"/>
              </w:rPr>
              <w:t>cDNA</w:t>
            </w:r>
            <w:proofErr w:type="spellEnd"/>
            <w:r w:rsidRPr="00876219">
              <w:rPr>
                <w:rFonts w:ascii="Times New Roman" w:eastAsia="Times New Roman" w:hAnsi="Times New Roman" w:cs="Times New Roman"/>
                <w:color w:val="auto"/>
                <w:lang w:eastAsia="pl-PL" w:bidi="ar-SA"/>
              </w:rPr>
              <w:t xml:space="preserve"> </w:t>
            </w:r>
          </w:p>
        </w:tc>
        <w:tc>
          <w:tcPr>
            <w:tcW w:w="1843" w:type="dxa"/>
            <w:vAlign w:val="center"/>
          </w:tcPr>
          <w:p w14:paraId="630B21FD"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3D23D308"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pl-PL" w:bidi="ar-SA"/>
              </w:rPr>
            </w:pPr>
          </w:p>
        </w:tc>
      </w:tr>
      <w:tr w:rsidR="00876219" w:rsidRPr="00876219" w14:paraId="2476E08E" w14:textId="77777777" w:rsidTr="002D3D33">
        <w:trPr>
          <w:trHeight w:val="985"/>
          <w:jc w:val="center"/>
        </w:trPr>
        <w:tc>
          <w:tcPr>
            <w:tcW w:w="704" w:type="dxa"/>
            <w:vAlign w:val="center"/>
          </w:tcPr>
          <w:p w14:paraId="669190F2"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11.</w:t>
            </w:r>
          </w:p>
        </w:tc>
        <w:tc>
          <w:tcPr>
            <w:tcW w:w="7513" w:type="dxa"/>
            <w:vAlign w:val="center"/>
          </w:tcPr>
          <w:p w14:paraId="797270D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pl-PL" w:bidi="ar-SA"/>
              </w:rPr>
              <w:t xml:space="preserve">Reakcje sekwencjonowania pojedynczych cząsteczek DNA w czasie rzeczywistym zachodzą w objętości należącej do rzędu wielkości </w:t>
            </w:r>
            <w:proofErr w:type="spellStart"/>
            <w:r w:rsidRPr="00876219">
              <w:rPr>
                <w:rFonts w:ascii="Times New Roman" w:eastAsia="Times New Roman" w:hAnsi="Times New Roman" w:cs="Times New Roman"/>
                <w:color w:val="auto"/>
                <w:lang w:eastAsia="pl-PL" w:bidi="ar-SA"/>
              </w:rPr>
              <w:t>zeptolitrów</w:t>
            </w:r>
            <w:proofErr w:type="spellEnd"/>
            <w:r w:rsidRPr="00876219">
              <w:rPr>
                <w:rFonts w:ascii="Times New Roman" w:eastAsia="Times New Roman" w:hAnsi="Times New Roman" w:cs="Times New Roman"/>
                <w:color w:val="auto"/>
                <w:lang w:eastAsia="pl-PL" w:bidi="ar-SA"/>
              </w:rPr>
              <w:t xml:space="preserve"> </w:t>
            </w:r>
          </w:p>
        </w:tc>
        <w:tc>
          <w:tcPr>
            <w:tcW w:w="1843" w:type="dxa"/>
            <w:vAlign w:val="center"/>
          </w:tcPr>
          <w:p w14:paraId="365F317C"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7CFA2BFF"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pl-PL" w:bidi="ar-SA"/>
              </w:rPr>
            </w:pPr>
          </w:p>
        </w:tc>
      </w:tr>
      <w:tr w:rsidR="00876219" w:rsidRPr="00876219" w14:paraId="2E79B357" w14:textId="77777777" w:rsidTr="002D3D33">
        <w:trPr>
          <w:trHeight w:val="812"/>
          <w:jc w:val="center"/>
        </w:trPr>
        <w:tc>
          <w:tcPr>
            <w:tcW w:w="704" w:type="dxa"/>
            <w:vAlign w:val="center"/>
          </w:tcPr>
          <w:p w14:paraId="7F91786E"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12.</w:t>
            </w:r>
          </w:p>
        </w:tc>
        <w:tc>
          <w:tcPr>
            <w:tcW w:w="7513" w:type="dxa"/>
            <w:vAlign w:val="center"/>
          </w:tcPr>
          <w:p w14:paraId="0AC613CB"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pl-PL" w:bidi="ar-SA"/>
              </w:rPr>
              <w:t xml:space="preserve">Sekwencjonowanie genomowego DNA bez konieczności uprzedniej amplifikacji materiału biologicznego metodą reakcji łańcuchowej polimerazy – PCR </w:t>
            </w:r>
          </w:p>
        </w:tc>
        <w:tc>
          <w:tcPr>
            <w:tcW w:w="1843" w:type="dxa"/>
            <w:vAlign w:val="center"/>
          </w:tcPr>
          <w:p w14:paraId="6BF201B9"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pl-PL" w:bidi="ar-SA"/>
              </w:rPr>
            </w:pPr>
            <w:r w:rsidRPr="00876219">
              <w:rPr>
                <w:rFonts w:ascii="Times New Roman" w:eastAsia="Times New Roman" w:hAnsi="Times New Roman" w:cs="Times New Roman"/>
                <w:color w:val="auto"/>
                <w:lang w:bidi="ar-SA"/>
              </w:rPr>
              <w:t>Warunek konieczny</w:t>
            </w:r>
          </w:p>
        </w:tc>
        <w:tc>
          <w:tcPr>
            <w:tcW w:w="4546" w:type="dxa"/>
          </w:tcPr>
          <w:p w14:paraId="3E391224"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pl-PL" w:bidi="ar-SA"/>
              </w:rPr>
            </w:pPr>
          </w:p>
        </w:tc>
      </w:tr>
      <w:tr w:rsidR="00876219" w:rsidRPr="00876219" w14:paraId="1B564583" w14:textId="77777777" w:rsidTr="002D3D33">
        <w:trPr>
          <w:trHeight w:val="762"/>
          <w:jc w:val="center"/>
        </w:trPr>
        <w:tc>
          <w:tcPr>
            <w:tcW w:w="704" w:type="dxa"/>
            <w:vAlign w:val="center"/>
          </w:tcPr>
          <w:p w14:paraId="0DE1D64B"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13.</w:t>
            </w:r>
          </w:p>
        </w:tc>
        <w:tc>
          <w:tcPr>
            <w:tcW w:w="7513" w:type="dxa"/>
            <w:vAlign w:val="center"/>
          </w:tcPr>
          <w:p w14:paraId="2BE6ABE0"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umożliwiające sekwencjonowanie pełnej długości </w:t>
            </w:r>
            <w:proofErr w:type="spellStart"/>
            <w:r w:rsidRPr="00876219">
              <w:rPr>
                <w:rFonts w:ascii="Times New Roman" w:eastAsia="Times New Roman" w:hAnsi="Times New Roman" w:cs="Times New Roman"/>
                <w:color w:val="auto"/>
                <w:lang w:eastAsia="ar-SA" w:bidi="ar-SA"/>
              </w:rPr>
              <w:t>transkryptów</w:t>
            </w:r>
            <w:proofErr w:type="spellEnd"/>
            <w:r w:rsidRPr="00876219">
              <w:rPr>
                <w:rFonts w:ascii="Times New Roman" w:eastAsia="Times New Roman" w:hAnsi="Times New Roman" w:cs="Times New Roman"/>
                <w:color w:val="auto"/>
                <w:lang w:eastAsia="ar-SA" w:bidi="ar-SA"/>
              </w:rPr>
              <w:t xml:space="preserve"> po wcześniejszej konwersji materiału RNA do komplementarnego DNA (</w:t>
            </w:r>
            <w:proofErr w:type="spellStart"/>
            <w:r w:rsidRPr="00876219">
              <w:rPr>
                <w:rFonts w:ascii="Times New Roman" w:eastAsia="Times New Roman" w:hAnsi="Times New Roman" w:cs="Times New Roman"/>
                <w:color w:val="auto"/>
                <w:lang w:eastAsia="ar-SA" w:bidi="ar-SA"/>
              </w:rPr>
              <w:t>cDNA</w:t>
            </w:r>
            <w:proofErr w:type="spellEnd"/>
            <w:r w:rsidRPr="00876219">
              <w:rPr>
                <w:rFonts w:ascii="Times New Roman" w:eastAsia="Times New Roman" w:hAnsi="Times New Roman" w:cs="Times New Roman"/>
                <w:color w:val="auto"/>
                <w:lang w:eastAsia="ar-SA" w:bidi="ar-SA"/>
              </w:rPr>
              <w:t xml:space="preserve">) przy wykorzystaniu metody odwrotnej transkrypcji </w:t>
            </w:r>
          </w:p>
        </w:tc>
        <w:tc>
          <w:tcPr>
            <w:tcW w:w="1843" w:type="dxa"/>
            <w:vAlign w:val="center"/>
          </w:tcPr>
          <w:p w14:paraId="4B5C85CB"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37859949"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3511A275" w14:textId="77777777" w:rsidTr="002D3D33">
        <w:trPr>
          <w:trHeight w:val="671"/>
          <w:jc w:val="center"/>
        </w:trPr>
        <w:tc>
          <w:tcPr>
            <w:tcW w:w="704" w:type="dxa"/>
            <w:vAlign w:val="center"/>
          </w:tcPr>
          <w:p w14:paraId="57B56AB6"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14.</w:t>
            </w:r>
          </w:p>
        </w:tc>
        <w:tc>
          <w:tcPr>
            <w:tcW w:w="7513" w:type="dxa"/>
            <w:vAlign w:val="center"/>
          </w:tcPr>
          <w:p w14:paraId="65CBA3D4"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Możliwość pozycjonowania modyfikacji epigenetycznej 5mC bez konieczności wcześniejszej konwersji przy użyciu dwusiarczanu sodu </w:t>
            </w:r>
          </w:p>
        </w:tc>
        <w:tc>
          <w:tcPr>
            <w:tcW w:w="1843" w:type="dxa"/>
            <w:vAlign w:val="center"/>
          </w:tcPr>
          <w:p w14:paraId="5058E271"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7CF3EE80"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265BC502" w14:textId="77777777" w:rsidTr="002D3D33">
        <w:trPr>
          <w:trHeight w:val="954"/>
          <w:jc w:val="center"/>
        </w:trPr>
        <w:tc>
          <w:tcPr>
            <w:tcW w:w="704" w:type="dxa"/>
            <w:vAlign w:val="center"/>
          </w:tcPr>
          <w:p w14:paraId="00922305"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15.</w:t>
            </w:r>
          </w:p>
        </w:tc>
        <w:tc>
          <w:tcPr>
            <w:tcW w:w="7513" w:type="dxa"/>
            <w:vAlign w:val="center"/>
          </w:tcPr>
          <w:p w14:paraId="0156395B"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umożliwiające uzyskanie pojedynczych odczytów sekwencji nukleotydowych cząsteczek DNA o średniej długości nie mniejszej niż 20 000 </w:t>
            </w:r>
            <w:proofErr w:type="spellStart"/>
            <w:r w:rsidRPr="00876219">
              <w:rPr>
                <w:rFonts w:ascii="Times New Roman" w:eastAsia="Times New Roman" w:hAnsi="Times New Roman" w:cs="Times New Roman"/>
                <w:color w:val="auto"/>
                <w:lang w:eastAsia="ar-SA" w:bidi="ar-SA"/>
              </w:rPr>
              <w:t>pz</w:t>
            </w:r>
            <w:proofErr w:type="spellEnd"/>
            <w:r w:rsidRPr="00876219">
              <w:rPr>
                <w:rFonts w:ascii="Times New Roman" w:eastAsia="Times New Roman" w:hAnsi="Times New Roman" w:cs="Times New Roman"/>
                <w:color w:val="auto"/>
                <w:lang w:eastAsia="ar-SA" w:bidi="ar-SA"/>
              </w:rPr>
              <w:t xml:space="preserve"> </w:t>
            </w:r>
          </w:p>
        </w:tc>
        <w:tc>
          <w:tcPr>
            <w:tcW w:w="1843" w:type="dxa"/>
            <w:vAlign w:val="center"/>
          </w:tcPr>
          <w:p w14:paraId="63E316EC"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19F35049"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01702FFF" w14:textId="77777777" w:rsidTr="002D3D33">
        <w:trPr>
          <w:trHeight w:val="840"/>
          <w:jc w:val="center"/>
        </w:trPr>
        <w:tc>
          <w:tcPr>
            <w:tcW w:w="704" w:type="dxa"/>
            <w:vAlign w:val="center"/>
          </w:tcPr>
          <w:p w14:paraId="29A191F4"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16.</w:t>
            </w:r>
          </w:p>
        </w:tc>
        <w:tc>
          <w:tcPr>
            <w:tcW w:w="7513" w:type="dxa"/>
            <w:vAlign w:val="center"/>
          </w:tcPr>
          <w:p w14:paraId="36690845"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umożliwiające uzyskiwanie odczytów sekwencji nukleotydowych o długości powyżej 80 </w:t>
            </w:r>
            <w:proofErr w:type="spellStart"/>
            <w:r w:rsidRPr="00876219">
              <w:rPr>
                <w:rFonts w:ascii="Times New Roman" w:eastAsia="Times New Roman" w:hAnsi="Times New Roman" w:cs="Times New Roman"/>
                <w:color w:val="auto"/>
                <w:lang w:eastAsia="ar-SA" w:bidi="ar-SA"/>
              </w:rPr>
              <w:t>kpz</w:t>
            </w:r>
            <w:proofErr w:type="spellEnd"/>
            <w:r w:rsidRPr="00876219">
              <w:rPr>
                <w:rFonts w:ascii="Times New Roman" w:eastAsia="Times New Roman" w:hAnsi="Times New Roman" w:cs="Times New Roman"/>
                <w:color w:val="auto"/>
                <w:lang w:eastAsia="ar-SA" w:bidi="ar-SA"/>
              </w:rPr>
              <w:t xml:space="preserve"> uwzględniając długość odczytu polimerazy</w:t>
            </w:r>
          </w:p>
        </w:tc>
        <w:tc>
          <w:tcPr>
            <w:tcW w:w="1843" w:type="dxa"/>
            <w:vAlign w:val="center"/>
          </w:tcPr>
          <w:p w14:paraId="766F159B"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1E9CD3A5"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07ECE6E9" w14:textId="77777777" w:rsidTr="002D3D33">
        <w:trPr>
          <w:trHeight w:val="1276"/>
          <w:jc w:val="center"/>
        </w:trPr>
        <w:tc>
          <w:tcPr>
            <w:tcW w:w="704" w:type="dxa"/>
            <w:vAlign w:val="center"/>
          </w:tcPr>
          <w:p w14:paraId="47EDEEF3"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17.</w:t>
            </w:r>
          </w:p>
        </w:tc>
        <w:tc>
          <w:tcPr>
            <w:tcW w:w="7513" w:type="dxa"/>
            <w:vAlign w:val="center"/>
          </w:tcPr>
          <w:p w14:paraId="0DF4CBA7"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Informacje na temat sekwencji nukleotydowych pozyskane w reakcji sekwencjonowania umożliwiające analizę strukturalną genomu z uwzględnieniem: VNTR, duplikacji, duplikacji rozproszonych, translokacji, inwersji, insercji oraz polimorfizmu pojedynczych nukleotydów (ang. SNP)</w:t>
            </w:r>
          </w:p>
        </w:tc>
        <w:tc>
          <w:tcPr>
            <w:tcW w:w="1843" w:type="dxa"/>
            <w:vAlign w:val="center"/>
          </w:tcPr>
          <w:p w14:paraId="03358FC7"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38D96B0F"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1C95CDA7" w14:textId="77777777" w:rsidTr="002D3D33">
        <w:trPr>
          <w:trHeight w:val="1111"/>
          <w:jc w:val="center"/>
        </w:trPr>
        <w:tc>
          <w:tcPr>
            <w:tcW w:w="704" w:type="dxa"/>
            <w:vAlign w:val="center"/>
          </w:tcPr>
          <w:p w14:paraId="26633590"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18.</w:t>
            </w:r>
          </w:p>
        </w:tc>
        <w:tc>
          <w:tcPr>
            <w:tcW w:w="7513" w:type="dxa"/>
            <w:vAlign w:val="center"/>
          </w:tcPr>
          <w:p w14:paraId="470AA2A3"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pracujące w technologii umożliwiającej sekwencjonowanie oraz pozycjonowanie w genomie długich rejonów powtórzeniowych bogatych w </w:t>
            </w:r>
            <w:proofErr w:type="spellStart"/>
            <w:r w:rsidRPr="00876219">
              <w:rPr>
                <w:rFonts w:ascii="Times New Roman" w:eastAsia="Times New Roman" w:hAnsi="Times New Roman" w:cs="Times New Roman"/>
                <w:color w:val="auto"/>
                <w:lang w:eastAsia="ar-SA" w:bidi="ar-SA"/>
              </w:rPr>
              <w:t>trójnukleotyd</w:t>
            </w:r>
            <w:proofErr w:type="spellEnd"/>
            <w:r w:rsidRPr="00876219">
              <w:rPr>
                <w:rFonts w:ascii="Times New Roman" w:eastAsia="Times New Roman" w:hAnsi="Times New Roman" w:cs="Times New Roman"/>
                <w:color w:val="auto"/>
                <w:lang w:eastAsia="ar-SA" w:bidi="ar-SA"/>
              </w:rPr>
              <w:t xml:space="preserve"> CGG oraz rejonów bogatych w reszty AT </w:t>
            </w:r>
          </w:p>
        </w:tc>
        <w:tc>
          <w:tcPr>
            <w:tcW w:w="1843" w:type="dxa"/>
            <w:vAlign w:val="center"/>
          </w:tcPr>
          <w:p w14:paraId="7E0E326F"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01B1C9C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5DD19FC6" w14:textId="77777777" w:rsidTr="002D3D33">
        <w:trPr>
          <w:trHeight w:val="1254"/>
          <w:jc w:val="center"/>
        </w:trPr>
        <w:tc>
          <w:tcPr>
            <w:tcW w:w="704" w:type="dxa"/>
            <w:vAlign w:val="center"/>
          </w:tcPr>
          <w:p w14:paraId="39FF3FA9"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lastRenderedPageBreak/>
              <w:t>19.</w:t>
            </w:r>
          </w:p>
        </w:tc>
        <w:tc>
          <w:tcPr>
            <w:tcW w:w="7513" w:type="dxa"/>
            <w:vAlign w:val="center"/>
          </w:tcPr>
          <w:p w14:paraId="103A0586"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pracujące w technologii umożliwiającej sekwencjonowanie </w:t>
            </w:r>
            <w:proofErr w:type="spellStart"/>
            <w:r w:rsidRPr="00876219">
              <w:rPr>
                <w:rFonts w:ascii="Times New Roman" w:eastAsia="Times New Roman" w:hAnsi="Times New Roman" w:cs="Times New Roman"/>
                <w:color w:val="auto"/>
                <w:lang w:eastAsia="ar-SA" w:bidi="ar-SA"/>
              </w:rPr>
              <w:t>homopolimerów</w:t>
            </w:r>
            <w:proofErr w:type="spellEnd"/>
            <w:r w:rsidRPr="00876219">
              <w:rPr>
                <w:rFonts w:ascii="Times New Roman" w:eastAsia="Times New Roman" w:hAnsi="Times New Roman" w:cs="Times New Roman"/>
                <w:color w:val="auto"/>
                <w:lang w:eastAsia="ar-SA" w:bidi="ar-SA"/>
              </w:rPr>
              <w:t xml:space="preserve"> DNA i dającej informacje na temat ich długości – przykładowo charakterystyka długości ogonów </w:t>
            </w:r>
            <w:proofErr w:type="spellStart"/>
            <w:r w:rsidRPr="00876219">
              <w:rPr>
                <w:rFonts w:ascii="Times New Roman" w:eastAsia="Times New Roman" w:hAnsi="Times New Roman" w:cs="Times New Roman"/>
                <w:color w:val="auto"/>
                <w:lang w:eastAsia="ar-SA" w:bidi="ar-SA"/>
              </w:rPr>
              <w:t>poliA</w:t>
            </w:r>
            <w:proofErr w:type="spellEnd"/>
            <w:r w:rsidRPr="00876219">
              <w:rPr>
                <w:rFonts w:ascii="Times New Roman" w:eastAsia="Times New Roman" w:hAnsi="Times New Roman" w:cs="Times New Roman"/>
                <w:color w:val="auto"/>
                <w:lang w:eastAsia="ar-SA" w:bidi="ar-SA"/>
              </w:rPr>
              <w:t xml:space="preserve"> obecnych w </w:t>
            </w:r>
            <w:proofErr w:type="spellStart"/>
            <w:r w:rsidRPr="00876219">
              <w:rPr>
                <w:rFonts w:ascii="Times New Roman" w:eastAsia="Times New Roman" w:hAnsi="Times New Roman" w:cs="Times New Roman"/>
                <w:color w:val="auto"/>
                <w:lang w:eastAsia="ar-SA" w:bidi="ar-SA"/>
              </w:rPr>
              <w:t>transkryptach</w:t>
            </w:r>
            <w:proofErr w:type="spellEnd"/>
            <w:r w:rsidRPr="00876219">
              <w:rPr>
                <w:rFonts w:ascii="Times New Roman" w:eastAsia="Times New Roman" w:hAnsi="Times New Roman" w:cs="Times New Roman"/>
                <w:color w:val="auto"/>
                <w:lang w:eastAsia="ar-SA" w:bidi="ar-SA"/>
              </w:rPr>
              <w:t xml:space="preserve"> matrycowego RNA (mRNA) </w:t>
            </w:r>
          </w:p>
        </w:tc>
        <w:tc>
          <w:tcPr>
            <w:tcW w:w="1843" w:type="dxa"/>
            <w:vAlign w:val="center"/>
          </w:tcPr>
          <w:p w14:paraId="1CF291F7"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20D6719F"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6D393D24" w14:textId="77777777" w:rsidTr="002D3D33">
        <w:trPr>
          <w:trHeight w:val="954"/>
          <w:jc w:val="center"/>
        </w:trPr>
        <w:tc>
          <w:tcPr>
            <w:tcW w:w="704" w:type="dxa"/>
            <w:vAlign w:val="center"/>
          </w:tcPr>
          <w:p w14:paraId="4DEB65EA"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20.</w:t>
            </w:r>
          </w:p>
        </w:tc>
        <w:tc>
          <w:tcPr>
            <w:tcW w:w="7513" w:type="dxa"/>
            <w:vAlign w:val="center"/>
          </w:tcPr>
          <w:p w14:paraId="5AB1ACEE"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Urządzenie dostarczone z odpowiednimi płytkami (chipami) umożliwiającymi jednoczesne sekwencjonowanie pojedynczych molekuł DNA/</w:t>
            </w:r>
            <w:proofErr w:type="spellStart"/>
            <w:r w:rsidRPr="00876219">
              <w:rPr>
                <w:rFonts w:ascii="Times New Roman" w:eastAsia="Times New Roman" w:hAnsi="Times New Roman" w:cs="Times New Roman"/>
                <w:color w:val="auto"/>
                <w:lang w:eastAsia="ar-SA" w:bidi="ar-SA"/>
              </w:rPr>
              <w:t>cDNA</w:t>
            </w:r>
            <w:proofErr w:type="spellEnd"/>
            <w:r w:rsidRPr="00876219">
              <w:rPr>
                <w:rFonts w:ascii="Times New Roman" w:eastAsia="Times New Roman" w:hAnsi="Times New Roman" w:cs="Times New Roman"/>
                <w:color w:val="auto"/>
                <w:lang w:eastAsia="ar-SA" w:bidi="ar-SA"/>
              </w:rPr>
              <w:t xml:space="preserve"> w czasie rzeczywistym, w dołkach reakcyjnych, w ilości 1 000 000 dołków reakcyjnych przypadających na płytkę </w:t>
            </w:r>
          </w:p>
        </w:tc>
        <w:tc>
          <w:tcPr>
            <w:tcW w:w="1843" w:type="dxa"/>
            <w:vAlign w:val="center"/>
          </w:tcPr>
          <w:p w14:paraId="6D440804"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65F46E5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43D0CCB5" w14:textId="77777777" w:rsidTr="002D3D33">
        <w:trPr>
          <w:trHeight w:val="437"/>
          <w:jc w:val="center"/>
        </w:trPr>
        <w:tc>
          <w:tcPr>
            <w:tcW w:w="704" w:type="dxa"/>
            <w:vAlign w:val="center"/>
          </w:tcPr>
          <w:p w14:paraId="47EB89DC"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21.</w:t>
            </w:r>
          </w:p>
        </w:tc>
        <w:tc>
          <w:tcPr>
            <w:tcW w:w="7513" w:type="dxa"/>
            <w:vAlign w:val="center"/>
          </w:tcPr>
          <w:p w14:paraId="32149976"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dostarczone z dedykowanym systemem UPS </w:t>
            </w:r>
          </w:p>
        </w:tc>
        <w:tc>
          <w:tcPr>
            <w:tcW w:w="1843" w:type="dxa"/>
            <w:vAlign w:val="center"/>
          </w:tcPr>
          <w:p w14:paraId="5B5003DB"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27B0C70C"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400D84C9" w14:textId="77777777" w:rsidTr="002D3D33">
        <w:trPr>
          <w:trHeight w:val="387"/>
          <w:jc w:val="center"/>
        </w:trPr>
        <w:tc>
          <w:tcPr>
            <w:tcW w:w="704" w:type="dxa"/>
            <w:vAlign w:val="center"/>
          </w:tcPr>
          <w:p w14:paraId="3C4A222E"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22.</w:t>
            </w:r>
          </w:p>
        </w:tc>
        <w:tc>
          <w:tcPr>
            <w:tcW w:w="7513" w:type="dxa"/>
            <w:vAlign w:val="center"/>
          </w:tcPr>
          <w:p w14:paraId="030E242B"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Waga urządzenia UPS nie większa niż 60 kg </w:t>
            </w:r>
          </w:p>
        </w:tc>
        <w:tc>
          <w:tcPr>
            <w:tcW w:w="1843" w:type="dxa"/>
            <w:vAlign w:val="center"/>
          </w:tcPr>
          <w:p w14:paraId="508E36D9"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7ADB09A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7AC73AC7" w14:textId="77777777" w:rsidTr="002D3D33">
        <w:trPr>
          <w:trHeight w:val="671"/>
          <w:jc w:val="center"/>
        </w:trPr>
        <w:tc>
          <w:tcPr>
            <w:tcW w:w="704" w:type="dxa"/>
            <w:vAlign w:val="center"/>
          </w:tcPr>
          <w:p w14:paraId="61ABF373"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23.</w:t>
            </w:r>
          </w:p>
        </w:tc>
        <w:tc>
          <w:tcPr>
            <w:tcW w:w="7513" w:type="dxa"/>
            <w:vAlign w:val="center"/>
          </w:tcPr>
          <w:p w14:paraId="1CA77A37"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Wymiary urządzenia UPS nie większe niż: wysokość 75 cm, szerokość 20 cm, głębokość 60 cm </w:t>
            </w:r>
          </w:p>
        </w:tc>
        <w:tc>
          <w:tcPr>
            <w:tcW w:w="1843" w:type="dxa"/>
            <w:vAlign w:val="center"/>
          </w:tcPr>
          <w:p w14:paraId="600857FC"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3B244DBE"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411887F3" w14:textId="77777777" w:rsidTr="002D3D33">
        <w:trPr>
          <w:trHeight w:val="1946"/>
          <w:jc w:val="center"/>
        </w:trPr>
        <w:tc>
          <w:tcPr>
            <w:tcW w:w="704" w:type="dxa"/>
            <w:vAlign w:val="center"/>
          </w:tcPr>
          <w:p w14:paraId="4826CC71"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24.</w:t>
            </w:r>
          </w:p>
        </w:tc>
        <w:tc>
          <w:tcPr>
            <w:tcW w:w="7513" w:type="dxa"/>
            <w:vAlign w:val="center"/>
          </w:tcPr>
          <w:p w14:paraId="137DF77A" w14:textId="77777777" w:rsidR="00876219" w:rsidRPr="00876219" w:rsidRDefault="00876219" w:rsidP="00876219">
            <w:pPr>
              <w:widowControl/>
              <w:suppressAutoHyphens/>
              <w:overflowPunct/>
              <w:jc w:val="both"/>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 xml:space="preserve">Urządzenie dostarczone z zestawem służącym do konstrukcji bibliotek DNA – cząsteczki DNA stanowiące matryce do reakcji sekwencjonowania mają formę kolistą dzięki zastosowaniu uniwersalnych </w:t>
            </w:r>
            <w:proofErr w:type="spellStart"/>
            <w:r w:rsidRPr="00876219">
              <w:rPr>
                <w:rFonts w:ascii="Times New Roman" w:eastAsia="Times New Roman" w:hAnsi="Times New Roman" w:cs="Times New Roman"/>
                <w:color w:val="auto"/>
                <w:lang w:eastAsia="ar-SA" w:bidi="ar-SA"/>
              </w:rPr>
              <w:t>adaptorów</w:t>
            </w:r>
            <w:proofErr w:type="spellEnd"/>
            <w:r w:rsidRPr="00876219">
              <w:rPr>
                <w:rFonts w:ascii="Times New Roman" w:eastAsia="Times New Roman" w:hAnsi="Times New Roman" w:cs="Times New Roman"/>
                <w:color w:val="auto"/>
                <w:lang w:eastAsia="ar-SA" w:bidi="ar-SA"/>
              </w:rPr>
              <w:t xml:space="preserve"> o strukturze typu „spinka do włosów” (ang. </w:t>
            </w:r>
            <w:proofErr w:type="spellStart"/>
            <w:r w:rsidRPr="00876219">
              <w:rPr>
                <w:rFonts w:ascii="Times New Roman" w:eastAsia="Times New Roman" w:hAnsi="Times New Roman" w:cs="Times New Roman"/>
                <w:color w:val="auto"/>
                <w:lang w:eastAsia="ar-SA" w:bidi="ar-SA"/>
              </w:rPr>
              <w:t>stem-loop</w:t>
            </w:r>
            <w:proofErr w:type="spellEnd"/>
            <w:r w:rsidRPr="00876219">
              <w:rPr>
                <w:rFonts w:ascii="Times New Roman" w:eastAsia="Times New Roman" w:hAnsi="Times New Roman" w:cs="Times New Roman"/>
                <w:color w:val="auto"/>
                <w:lang w:eastAsia="ar-SA" w:bidi="ar-SA"/>
              </w:rPr>
              <w:t xml:space="preserve"> </w:t>
            </w:r>
            <w:proofErr w:type="spellStart"/>
            <w:r w:rsidRPr="00876219">
              <w:rPr>
                <w:rFonts w:ascii="Times New Roman" w:eastAsia="Times New Roman" w:hAnsi="Times New Roman" w:cs="Times New Roman"/>
                <w:color w:val="auto"/>
                <w:lang w:eastAsia="ar-SA" w:bidi="ar-SA"/>
              </w:rPr>
              <w:t>structure</w:t>
            </w:r>
            <w:proofErr w:type="spellEnd"/>
            <w:r w:rsidRPr="00876219">
              <w:rPr>
                <w:rFonts w:ascii="Times New Roman" w:eastAsia="Times New Roman" w:hAnsi="Times New Roman" w:cs="Times New Roman"/>
                <w:color w:val="auto"/>
                <w:lang w:eastAsia="ar-SA" w:bidi="ar-SA"/>
              </w:rPr>
              <w:t>) zawierające:</w:t>
            </w:r>
          </w:p>
          <w:p w14:paraId="628BB06D" w14:textId="77777777" w:rsidR="00876219" w:rsidRPr="00876219" w:rsidRDefault="00876219" w:rsidP="00876219">
            <w:pPr>
              <w:widowControl/>
              <w:numPr>
                <w:ilvl w:val="0"/>
                <w:numId w:val="90"/>
              </w:numPr>
              <w:suppressAutoHyphens/>
              <w:overflowPunct/>
              <w:spacing w:after="160" w:line="278" w:lineRule="auto"/>
              <w:ind w:left="637" w:hanging="425"/>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Automatyczną stację do przygotowywania bibliotek DNA:</w:t>
            </w:r>
          </w:p>
          <w:p w14:paraId="23FC2CC7"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wyposażoną w wymienne moduły, co najmniej:</w:t>
            </w:r>
          </w:p>
          <w:p w14:paraId="1C4E8658"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proofErr w:type="spellStart"/>
            <w:r w:rsidRPr="00876219">
              <w:rPr>
                <w:rFonts w:ascii="Times New Roman" w:eastAsia="Lucida Sans Unicode" w:hAnsi="Times New Roman" w:cs="Times New Roman"/>
                <w:b/>
                <w:bCs/>
                <w:color w:val="auto"/>
                <w:kern w:val="1"/>
                <w:sz w:val="22"/>
                <w:szCs w:val="22"/>
                <w:lang w:bidi="ar-SA"/>
              </w:rPr>
              <w:t>termocyklera</w:t>
            </w:r>
            <w:proofErr w:type="spellEnd"/>
          </w:p>
          <w:p w14:paraId="0B848C5A"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grzewczo-chłodzący</w:t>
            </w:r>
          </w:p>
          <w:p w14:paraId="77091CE1"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proofErr w:type="spellStart"/>
            <w:r w:rsidRPr="00876219">
              <w:rPr>
                <w:rFonts w:ascii="Times New Roman" w:eastAsia="Lucida Sans Unicode" w:hAnsi="Times New Roman" w:cs="Times New Roman"/>
                <w:b/>
                <w:bCs/>
                <w:color w:val="auto"/>
                <w:kern w:val="1"/>
                <w:sz w:val="22"/>
                <w:szCs w:val="22"/>
                <w:lang w:bidi="ar-SA"/>
              </w:rPr>
              <w:t>termowytrząsarki</w:t>
            </w:r>
            <w:proofErr w:type="spellEnd"/>
          </w:p>
          <w:p w14:paraId="33A5C8D1"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statywu magnetycznego</w:t>
            </w:r>
          </w:p>
          <w:p w14:paraId="7A15D51C"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co najmniej jednego podajnika </w:t>
            </w:r>
            <w:proofErr w:type="spellStart"/>
            <w:r w:rsidRPr="00876219">
              <w:rPr>
                <w:rFonts w:ascii="Times New Roman" w:eastAsia="Lucida Sans Unicode" w:hAnsi="Times New Roman" w:cs="Times New Roman"/>
                <w:b/>
                <w:bCs/>
                <w:color w:val="auto"/>
                <w:kern w:val="1"/>
                <w:sz w:val="22"/>
                <w:szCs w:val="22"/>
                <w:lang w:bidi="ar-SA"/>
              </w:rPr>
              <w:t>racków</w:t>
            </w:r>
            <w:proofErr w:type="spellEnd"/>
            <w:r w:rsidRPr="00876219">
              <w:rPr>
                <w:rFonts w:ascii="Times New Roman" w:eastAsia="Lucida Sans Unicode" w:hAnsi="Times New Roman" w:cs="Times New Roman"/>
                <w:b/>
                <w:bCs/>
                <w:color w:val="auto"/>
                <w:kern w:val="1"/>
                <w:sz w:val="22"/>
                <w:szCs w:val="22"/>
                <w:lang w:bidi="ar-SA"/>
              </w:rPr>
              <w:t xml:space="preserve"> z </w:t>
            </w:r>
            <w:proofErr w:type="spellStart"/>
            <w:r w:rsidRPr="00876219">
              <w:rPr>
                <w:rFonts w:ascii="Times New Roman" w:eastAsia="Lucida Sans Unicode" w:hAnsi="Times New Roman" w:cs="Times New Roman"/>
                <w:b/>
                <w:bCs/>
                <w:color w:val="auto"/>
                <w:kern w:val="1"/>
                <w:sz w:val="22"/>
                <w:szCs w:val="22"/>
                <w:lang w:bidi="ar-SA"/>
              </w:rPr>
              <w:t>tipami</w:t>
            </w:r>
            <w:proofErr w:type="spellEnd"/>
          </w:p>
          <w:p w14:paraId="329D958C"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ramienia transportującego płytki</w:t>
            </w:r>
          </w:p>
          <w:p w14:paraId="627EF7CB"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wymiennych pipet – co najmniej jednej 96 kanałowej o zakresie objętości roboczych 5-1000 µl oraz co najmniej dwóch pipet 8 kanałowych o objętościach roboczych 1-50 µl i 5-1000 µl</w:t>
            </w:r>
          </w:p>
          <w:p w14:paraId="3BF52214"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zrzutu zużytych </w:t>
            </w:r>
            <w:proofErr w:type="spellStart"/>
            <w:r w:rsidRPr="00876219">
              <w:rPr>
                <w:rFonts w:ascii="Times New Roman" w:eastAsia="Lucida Sans Unicode" w:hAnsi="Times New Roman" w:cs="Times New Roman"/>
                <w:b/>
                <w:bCs/>
                <w:color w:val="auto"/>
                <w:kern w:val="1"/>
                <w:sz w:val="22"/>
                <w:szCs w:val="22"/>
                <w:lang w:bidi="ar-SA"/>
              </w:rPr>
              <w:t>tipów</w:t>
            </w:r>
            <w:proofErr w:type="spellEnd"/>
          </w:p>
          <w:p w14:paraId="4629325B"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lastRenderedPageBreak/>
              <w:t xml:space="preserve">aluminiowych bloków do modułu grzewczo-chłodzącego o formatach: płytek 96 dołkowych, płytek typu </w:t>
            </w:r>
            <w:proofErr w:type="spellStart"/>
            <w:r w:rsidRPr="00876219">
              <w:rPr>
                <w:rFonts w:ascii="Times New Roman" w:eastAsia="Lucida Sans Unicode" w:hAnsi="Times New Roman" w:cs="Times New Roman"/>
                <w:b/>
                <w:bCs/>
                <w:color w:val="auto"/>
                <w:kern w:val="1"/>
                <w:sz w:val="22"/>
                <w:szCs w:val="22"/>
                <w:lang w:bidi="ar-SA"/>
              </w:rPr>
              <w:t>deep-well</w:t>
            </w:r>
            <w:proofErr w:type="spellEnd"/>
            <w:r w:rsidRPr="00876219">
              <w:rPr>
                <w:rFonts w:ascii="Times New Roman" w:eastAsia="Lucida Sans Unicode" w:hAnsi="Times New Roman" w:cs="Times New Roman"/>
                <w:b/>
                <w:bCs/>
                <w:color w:val="auto"/>
                <w:kern w:val="1"/>
                <w:sz w:val="22"/>
                <w:szCs w:val="22"/>
                <w:lang w:bidi="ar-SA"/>
              </w:rPr>
              <w:t xml:space="preserve"> oraz standardowych probówek typu </w:t>
            </w:r>
            <w:proofErr w:type="spellStart"/>
            <w:r w:rsidRPr="00876219">
              <w:rPr>
                <w:rFonts w:ascii="Times New Roman" w:eastAsia="Lucida Sans Unicode" w:hAnsi="Times New Roman" w:cs="Times New Roman"/>
                <w:b/>
                <w:bCs/>
                <w:color w:val="auto"/>
                <w:kern w:val="1"/>
                <w:sz w:val="22"/>
                <w:szCs w:val="22"/>
                <w:lang w:bidi="ar-SA"/>
              </w:rPr>
              <w:t>Eppendorf</w:t>
            </w:r>
            <w:proofErr w:type="spellEnd"/>
            <w:r w:rsidRPr="00876219">
              <w:rPr>
                <w:rFonts w:ascii="Times New Roman" w:eastAsia="Lucida Sans Unicode" w:hAnsi="Times New Roman" w:cs="Times New Roman"/>
                <w:b/>
                <w:bCs/>
                <w:color w:val="auto"/>
                <w:kern w:val="1"/>
                <w:sz w:val="22"/>
                <w:szCs w:val="22"/>
                <w:lang w:bidi="ar-SA"/>
              </w:rPr>
              <w:t xml:space="preserve"> o pojemnościach 1,5 i 2 ml</w:t>
            </w:r>
          </w:p>
          <w:p w14:paraId="357DA5C6"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umożliwiającą programowanie własnych protokołów reakcyjnych</w:t>
            </w:r>
          </w:p>
          <w:p w14:paraId="304D792B"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wyposażoną w startowe materiały zużywalne kompatybilne ze stacją:</w:t>
            </w:r>
          </w:p>
          <w:p w14:paraId="272E311A"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proofErr w:type="spellStart"/>
            <w:r w:rsidRPr="00876219">
              <w:rPr>
                <w:rFonts w:ascii="Times New Roman" w:eastAsia="Lucida Sans Unicode" w:hAnsi="Times New Roman" w:cs="Times New Roman"/>
                <w:b/>
                <w:bCs/>
                <w:color w:val="auto"/>
                <w:kern w:val="1"/>
                <w:sz w:val="22"/>
                <w:szCs w:val="22"/>
                <w:lang w:bidi="ar-SA"/>
              </w:rPr>
              <w:t>tipy</w:t>
            </w:r>
            <w:proofErr w:type="spellEnd"/>
            <w:r w:rsidRPr="00876219">
              <w:rPr>
                <w:rFonts w:ascii="Times New Roman" w:eastAsia="Lucida Sans Unicode" w:hAnsi="Times New Roman" w:cs="Times New Roman"/>
                <w:b/>
                <w:bCs/>
                <w:color w:val="auto"/>
                <w:kern w:val="1"/>
                <w:sz w:val="22"/>
                <w:szCs w:val="22"/>
                <w:lang w:bidi="ar-SA"/>
              </w:rPr>
              <w:t xml:space="preserve"> z filtrem o pojemności 50 µl (minimum 40 </w:t>
            </w:r>
            <w:proofErr w:type="spellStart"/>
            <w:r w:rsidRPr="00876219">
              <w:rPr>
                <w:rFonts w:ascii="Times New Roman" w:eastAsia="Lucida Sans Unicode" w:hAnsi="Times New Roman" w:cs="Times New Roman"/>
                <w:b/>
                <w:bCs/>
                <w:color w:val="auto"/>
                <w:kern w:val="1"/>
                <w:sz w:val="22"/>
                <w:szCs w:val="22"/>
                <w:lang w:bidi="ar-SA"/>
              </w:rPr>
              <w:t>racków</w:t>
            </w:r>
            <w:proofErr w:type="spellEnd"/>
            <w:r w:rsidRPr="00876219">
              <w:rPr>
                <w:rFonts w:ascii="Times New Roman" w:eastAsia="Lucida Sans Unicode" w:hAnsi="Times New Roman" w:cs="Times New Roman"/>
                <w:b/>
                <w:bCs/>
                <w:color w:val="auto"/>
                <w:kern w:val="1"/>
                <w:sz w:val="22"/>
                <w:szCs w:val="22"/>
                <w:lang w:bidi="ar-SA"/>
              </w:rPr>
              <w:t xml:space="preserve"> po 96 </w:t>
            </w:r>
            <w:proofErr w:type="spellStart"/>
            <w:r w:rsidRPr="00876219">
              <w:rPr>
                <w:rFonts w:ascii="Times New Roman" w:eastAsia="Lucida Sans Unicode" w:hAnsi="Times New Roman" w:cs="Times New Roman"/>
                <w:b/>
                <w:bCs/>
                <w:color w:val="auto"/>
                <w:kern w:val="1"/>
                <w:sz w:val="22"/>
                <w:szCs w:val="22"/>
                <w:lang w:bidi="ar-SA"/>
              </w:rPr>
              <w:t>tipów</w:t>
            </w:r>
            <w:proofErr w:type="spellEnd"/>
            <w:r w:rsidRPr="00876219">
              <w:rPr>
                <w:rFonts w:ascii="Times New Roman" w:eastAsia="Lucida Sans Unicode" w:hAnsi="Times New Roman" w:cs="Times New Roman"/>
                <w:b/>
                <w:bCs/>
                <w:color w:val="auto"/>
                <w:kern w:val="1"/>
                <w:sz w:val="22"/>
                <w:szCs w:val="22"/>
                <w:lang w:bidi="ar-SA"/>
              </w:rPr>
              <w:t>)</w:t>
            </w:r>
          </w:p>
          <w:p w14:paraId="321E7B0D"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proofErr w:type="spellStart"/>
            <w:r w:rsidRPr="00876219">
              <w:rPr>
                <w:rFonts w:ascii="Times New Roman" w:eastAsia="Lucida Sans Unicode" w:hAnsi="Times New Roman" w:cs="Times New Roman"/>
                <w:b/>
                <w:bCs/>
                <w:color w:val="auto"/>
                <w:kern w:val="1"/>
                <w:sz w:val="22"/>
                <w:szCs w:val="22"/>
                <w:lang w:bidi="ar-SA"/>
              </w:rPr>
              <w:t>tipy</w:t>
            </w:r>
            <w:proofErr w:type="spellEnd"/>
            <w:r w:rsidRPr="00876219">
              <w:rPr>
                <w:rFonts w:ascii="Times New Roman" w:eastAsia="Lucida Sans Unicode" w:hAnsi="Times New Roman" w:cs="Times New Roman"/>
                <w:b/>
                <w:bCs/>
                <w:color w:val="auto"/>
                <w:kern w:val="1"/>
                <w:sz w:val="22"/>
                <w:szCs w:val="22"/>
                <w:lang w:bidi="ar-SA"/>
              </w:rPr>
              <w:t xml:space="preserve"> z filtrem o pojemności 1000 µl (minimum 40 </w:t>
            </w:r>
            <w:proofErr w:type="spellStart"/>
            <w:r w:rsidRPr="00876219">
              <w:rPr>
                <w:rFonts w:ascii="Times New Roman" w:eastAsia="Lucida Sans Unicode" w:hAnsi="Times New Roman" w:cs="Times New Roman"/>
                <w:b/>
                <w:bCs/>
                <w:color w:val="auto"/>
                <w:kern w:val="1"/>
                <w:sz w:val="22"/>
                <w:szCs w:val="22"/>
                <w:lang w:bidi="ar-SA"/>
              </w:rPr>
              <w:t>racków</w:t>
            </w:r>
            <w:proofErr w:type="spellEnd"/>
            <w:r w:rsidRPr="00876219">
              <w:rPr>
                <w:rFonts w:ascii="Times New Roman" w:eastAsia="Lucida Sans Unicode" w:hAnsi="Times New Roman" w:cs="Times New Roman"/>
                <w:b/>
                <w:bCs/>
                <w:color w:val="auto"/>
                <w:kern w:val="1"/>
                <w:sz w:val="22"/>
                <w:szCs w:val="22"/>
                <w:lang w:bidi="ar-SA"/>
              </w:rPr>
              <w:t xml:space="preserve"> po 96 </w:t>
            </w:r>
            <w:proofErr w:type="spellStart"/>
            <w:r w:rsidRPr="00876219">
              <w:rPr>
                <w:rFonts w:ascii="Times New Roman" w:eastAsia="Lucida Sans Unicode" w:hAnsi="Times New Roman" w:cs="Times New Roman"/>
                <w:b/>
                <w:bCs/>
                <w:color w:val="auto"/>
                <w:kern w:val="1"/>
                <w:sz w:val="22"/>
                <w:szCs w:val="22"/>
                <w:lang w:bidi="ar-SA"/>
              </w:rPr>
              <w:t>tipów</w:t>
            </w:r>
            <w:proofErr w:type="spellEnd"/>
            <w:r w:rsidRPr="00876219">
              <w:rPr>
                <w:rFonts w:ascii="Times New Roman" w:eastAsia="Lucida Sans Unicode" w:hAnsi="Times New Roman" w:cs="Times New Roman"/>
                <w:b/>
                <w:bCs/>
                <w:color w:val="auto"/>
                <w:kern w:val="1"/>
                <w:sz w:val="22"/>
                <w:szCs w:val="22"/>
                <w:lang w:bidi="ar-SA"/>
              </w:rPr>
              <w:t>)</w:t>
            </w:r>
          </w:p>
          <w:p w14:paraId="56637BEF"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płytki 96 dołkowe o pojemności 200 µl (minimum 100 sztuk)</w:t>
            </w:r>
          </w:p>
          <w:p w14:paraId="41967457"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płytki 96 dołkowe typu </w:t>
            </w:r>
            <w:proofErr w:type="spellStart"/>
            <w:r w:rsidRPr="00876219">
              <w:rPr>
                <w:rFonts w:ascii="Times New Roman" w:eastAsia="Lucida Sans Unicode" w:hAnsi="Times New Roman" w:cs="Times New Roman"/>
                <w:b/>
                <w:bCs/>
                <w:color w:val="auto"/>
                <w:kern w:val="1"/>
                <w:sz w:val="22"/>
                <w:szCs w:val="22"/>
                <w:lang w:bidi="ar-SA"/>
              </w:rPr>
              <w:t>deep-well</w:t>
            </w:r>
            <w:proofErr w:type="spellEnd"/>
            <w:r w:rsidRPr="00876219">
              <w:rPr>
                <w:rFonts w:ascii="Times New Roman" w:eastAsia="Lucida Sans Unicode" w:hAnsi="Times New Roman" w:cs="Times New Roman"/>
                <w:b/>
                <w:bCs/>
                <w:color w:val="auto"/>
                <w:kern w:val="1"/>
                <w:sz w:val="22"/>
                <w:szCs w:val="22"/>
                <w:lang w:bidi="ar-SA"/>
              </w:rPr>
              <w:t xml:space="preserve"> o pojemności 2000 µl (minimum 200 sztuk)</w:t>
            </w:r>
          </w:p>
          <w:p w14:paraId="43F9F264" w14:textId="77777777" w:rsidR="00876219" w:rsidRPr="00876219" w:rsidRDefault="00876219" w:rsidP="00876219">
            <w:pPr>
              <w:widowControl/>
              <w:numPr>
                <w:ilvl w:val="2"/>
                <w:numId w:val="90"/>
              </w:numPr>
              <w:suppressAutoHyphens/>
              <w:overflowPunct/>
              <w:spacing w:after="160" w:line="278" w:lineRule="auto"/>
              <w:ind w:left="1488"/>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przykrywki do płytek do wykorzystania w module </w:t>
            </w:r>
            <w:proofErr w:type="spellStart"/>
            <w:r w:rsidRPr="00876219">
              <w:rPr>
                <w:rFonts w:ascii="Times New Roman" w:eastAsia="Lucida Sans Unicode" w:hAnsi="Times New Roman" w:cs="Times New Roman"/>
                <w:b/>
                <w:bCs/>
                <w:color w:val="auto"/>
                <w:kern w:val="1"/>
                <w:sz w:val="22"/>
                <w:szCs w:val="22"/>
                <w:lang w:bidi="ar-SA"/>
              </w:rPr>
              <w:t>termocyklera</w:t>
            </w:r>
            <w:proofErr w:type="spellEnd"/>
            <w:r w:rsidRPr="00876219">
              <w:rPr>
                <w:rFonts w:ascii="Times New Roman" w:eastAsia="Lucida Sans Unicode" w:hAnsi="Times New Roman" w:cs="Times New Roman"/>
                <w:b/>
                <w:bCs/>
                <w:color w:val="auto"/>
                <w:kern w:val="1"/>
                <w:sz w:val="22"/>
                <w:szCs w:val="22"/>
                <w:lang w:bidi="ar-SA"/>
              </w:rPr>
              <w:t xml:space="preserve"> (minimum 20 sztuk)</w:t>
            </w:r>
          </w:p>
          <w:p w14:paraId="66D4B66D" w14:textId="77777777" w:rsidR="00876219" w:rsidRPr="00876219" w:rsidRDefault="00876219" w:rsidP="00876219">
            <w:pPr>
              <w:widowControl/>
              <w:numPr>
                <w:ilvl w:val="0"/>
                <w:numId w:val="90"/>
              </w:numPr>
              <w:suppressAutoHyphens/>
              <w:overflowPunct/>
              <w:spacing w:after="160" w:line="278" w:lineRule="auto"/>
              <w:ind w:left="637" w:hanging="425"/>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Urządzenie do spektrofotometrycznego pomiaru stężenia DNA w materiale badanym oraz w skonstruowanej bibliotece DNA wraz z oznaczeniem zanieczyszczeń posiadające co najmniej następujące funkcjonalności:</w:t>
            </w:r>
          </w:p>
          <w:p w14:paraId="0967541C"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funkcję umożliwiającą identyfikację zanieczyszczeń w badanej próbce DNA, co najmniej białko, fenol, związki guanidyny</w:t>
            </w:r>
          </w:p>
          <w:p w14:paraId="5C1267D9"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funkcję korekcji odczytu w oparciu o zidentyfikowane zanieczyszczenie</w:t>
            </w:r>
          </w:p>
          <w:p w14:paraId="4926DA15"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dotykowy wyświetlacz o rozmiarze co najmniej 8 cali</w:t>
            </w:r>
          </w:p>
          <w:p w14:paraId="728920D5"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zakres mierzonej długości fali co najmniej 190-850 </w:t>
            </w:r>
            <w:proofErr w:type="spellStart"/>
            <w:r w:rsidRPr="00876219">
              <w:rPr>
                <w:rFonts w:ascii="Times New Roman" w:eastAsia="Lucida Sans Unicode" w:hAnsi="Times New Roman" w:cs="Times New Roman"/>
                <w:b/>
                <w:bCs/>
                <w:color w:val="auto"/>
                <w:kern w:val="1"/>
                <w:sz w:val="22"/>
                <w:szCs w:val="22"/>
                <w:lang w:bidi="ar-SA"/>
              </w:rPr>
              <w:t>nm</w:t>
            </w:r>
            <w:proofErr w:type="spellEnd"/>
            <w:r w:rsidRPr="00876219">
              <w:rPr>
                <w:rFonts w:ascii="Times New Roman" w:eastAsia="Lucida Sans Unicode" w:hAnsi="Times New Roman" w:cs="Times New Roman"/>
                <w:b/>
                <w:bCs/>
                <w:color w:val="auto"/>
                <w:kern w:val="1"/>
                <w:sz w:val="22"/>
                <w:szCs w:val="22"/>
                <w:lang w:bidi="ar-SA"/>
              </w:rPr>
              <w:t xml:space="preserve"> przy dokładności maksymalnie 1 </w:t>
            </w:r>
            <w:proofErr w:type="spellStart"/>
            <w:r w:rsidRPr="00876219">
              <w:rPr>
                <w:rFonts w:ascii="Times New Roman" w:eastAsia="Lucida Sans Unicode" w:hAnsi="Times New Roman" w:cs="Times New Roman"/>
                <w:b/>
                <w:bCs/>
                <w:color w:val="auto"/>
                <w:kern w:val="1"/>
                <w:sz w:val="22"/>
                <w:szCs w:val="22"/>
                <w:lang w:bidi="ar-SA"/>
              </w:rPr>
              <w:t>nm</w:t>
            </w:r>
            <w:proofErr w:type="spellEnd"/>
          </w:p>
          <w:p w14:paraId="11BD76FB"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błąd pomiaru nieprzekraczający +/- 5%</w:t>
            </w:r>
          </w:p>
          <w:p w14:paraId="2C8A285E" w14:textId="77777777" w:rsidR="00876219" w:rsidRPr="00876219" w:rsidRDefault="00876219" w:rsidP="00876219">
            <w:pPr>
              <w:widowControl/>
              <w:numPr>
                <w:ilvl w:val="0"/>
                <w:numId w:val="90"/>
              </w:numPr>
              <w:suppressAutoHyphens/>
              <w:overflowPunct/>
              <w:spacing w:after="160" w:line="278" w:lineRule="auto"/>
              <w:ind w:left="637" w:hanging="425"/>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Statyw magnetyczny do pracy z kulkami paramagnetycznymi podczas procesu konstrukcji bibliotek DNA:</w:t>
            </w:r>
          </w:p>
          <w:p w14:paraId="4B3B65EE"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wyposażony w co najmniej 16 stanowisk dla standardowych probówek typu </w:t>
            </w:r>
            <w:proofErr w:type="spellStart"/>
            <w:r w:rsidRPr="00876219">
              <w:rPr>
                <w:rFonts w:ascii="Times New Roman" w:eastAsia="Lucida Sans Unicode" w:hAnsi="Times New Roman" w:cs="Times New Roman"/>
                <w:b/>
                <w:bCs/>
                <w:color w:val="auto"/>
                <w:kern w:val="1"/>
                <w:sz w:val="22"/>
                <w:szCs w:val="22"/>
                <w:lang w:bidi="ar-SA"/>
              </w:rPr>
              <w:t>Eppendorf</w:t>
            </w:r>
            <w:proofErr w:type="spellEnd"/>
            <w:r w:rsidRPr="00876219">
              <w:rPr>
                <w:rFonts w:ascii="Times New Roman" w:eastAsia="Lucida Sans Unicode" w:hAnsi="Times New Roman" w:cs="Times New Roman"/>
                <w:b/>
                <w:bCs/>
                <w:color w:val="auto"/>
                <w:kern w:val="1"/>
                <w:sz w:val="22"/>
                <w:szCs w:val="22"/>
                <w:lang w:bidi="ar-SA"/>
              </w:rPr>
              <w:t xml:space="preserve"> o pojemności 1,5 i 2 ml</w:t>
            </w:r>
          </w:p>
          <w:p w14:paraId="40C235C0"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lastRenderedPageBreak/>
              <w:t>umożliwiający jednoczesne zdjęcie z magnesów wszystkich próbek</w:t>
            </w:r>
          </w:p>
          <w:p w14:paraId="7594DBDE" w14:textId="77777777" w:rsidR="00876219" w:rsidRPr="00876219" w:rsidRDefault="00876219" w:rsidP="00876219">
            <w:pPr>
              <w:widowControl/>
              <w:numPr>
                <w:ilvl w:val="0"/>
                <w:numId w:val="90"/>
              </w:numPr>
              <w:suppressAutoHyphens/>
              <w:overflowPunct/>
              <w:spacing w:after="160" w:line="278" w:lineRule="auto"/>
              <w:ind w:left="637" w:hanging="425"/>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Startowy zestaw odczynników i materiałów zużywalnych do konstrukcji bibliotek DNA zawierający co najmniej:</w:t>
            </w:r>
          </w:p>
          <w:p w14:paraId="6AC3BAAC"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komplet odczynników do przeprowadzania reakcji sekwencjonowania całej długości 16S, umożliwiający przygotowanie co najmniej 12 tego typu bibliotek</w:t>
            </w:r>
          </w:p>
          <w:p w14:paraId="71DD4F65"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 xml:space="preserve">komplet odczynników umożliwiający przygotowanie </w:t>
            </w:r>
            <w:proofErr w:type="spellStart"/>
            <w:r w:rsidRPr="00876219">
              <w:rPr>
                <w:rFonts w:ascii="Times New Roman" w:eastAsia="Lucida Sans Unicode" w:hAnsi="Times New Roman" w:cs="Times New Roman"/>
                <w:b/>
                <w:bCs/>
                <w:color w:val="auto"/>
                <w:kern w:val="1"/>
                <w:sz w:val="22"/>
                <w:szCs w:val="22"/>
                <w:lang w:bidi="ar-SA"/>
              </w:rPr>
              <w:t>zmultiplexowanych</w:t>
            </w:r>
            <w:proofErr w:type="spellEnd"/>
            <w:r w:rsidRPr="00876219">
              <w:rPr>
                <w:rFonts w:ascii="Times New Roman" w:eastAsia="Lucida Sans Unicode" w:hAnsi="Times New Roman" w:cs="Times New Roman"/>
                <w:b/>
                <w:bCs/>
                <w:color w:val="auto"/>
                <w:kern w:val="1"/>
                <w:sz w:val="22"/>
                <w:szCs w:val="22"/>
                <w:lang w:bidi="ar-SA"/>
              </w:rPr>
              <w:t xml:space="preserve"> bibliotek </w:t>
            </w:r>
            <w:proofErr w:type="spellStart"/>
            <w:r w:rsidRPr="00876219">
              <w:rPr>
                <w:rFonts w:ascii="Times New Roman" w:eastAsia="Lucida Sans Unicode" w:hAnsi="Times New Roman" w:cs="Times New Roman"/>
                <w:b/>
                <w:bCs/>
                <w:color w:val="auto"/>
                <w:kern w:val="1"/>
                <w:sz w:val="22"/>
                <w:szCs w:val="22"/>
                <w:lang w:bidi="ar-SA"/>
              </w:rPr>
              <w:t>całogenomowych</w:t>
            </w:r>
            <w:proofErr w:type="spellEnd"/>
            <w:r w:rsidRPr="00876219">
              <w:rPr>
                <w:rFonts w:ascii="Times New Roman" w:eastAsia="Lucida Sans Unicode" w:hAnsi="Times New Roman" w:cs="Times New Roman"/>
                <w:b/>
                <w:bCs/>
                <w:color w:val="auto"/>
                <w:kern w:val="1"/>
                <w:sz w:val="22"/>
                <w:szCs w:val="22"/>
                <w:lang w:bidi="ar-SA"/>
              </w:rPr>
              <w:t xml:space="preserve">, wraz z zaindeksowanymi </w:t>
            </w:r>
            <w:proofErr w:type="spellStart"/>
            <w:r w:rsidRPr="00876219">
              <w:rPr>
                <w:rFonts w:ascii="Times New Roman" w:eastAsia="Lucida Sans Unicode" w:hAnsi="Times New Roman" w:cs="Times New Roman"/>
                <w:b/>
                <w:bCs/>
                <w:color w:val="auto"/>
                <w:kern w:val="1"/>
                <w:sz w:val="22"/>
                <w:szCs w:val="22"/>
                <w:lang w:bidi="ar-SA"/>
              </w:rPr>
              <w:t>adaptorami</w:t>
            </w:r>
            <w:proofErr w:type="spellEnd"/>
            <w:r w:rsidRPr="00876219">
              <w:rPr>
                <w:rFonts w:ascii="Times New Roman" w:eastAsia="Lucida Sans Unicode" w:hAnsi="Times New Roman" w:cs="Times New Roman"/>
                <w:b/>
                <w:bCs/>
                <w:color w:val="auto"/>
                <w:kern w:val="1"/>
                <w:sz w:val="22"/>
                <w:szCs w:val="22"/>
                <w:lang w:bidi="ar-SA"/>
              </w:rPr>
              <w:t>, pozwalający na przygotowanie 96 próbek</w:t>
            </w:r>
          </w:p>
          <w:p w14:paraId="523BB9A5"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komplet odczynników do oczyszczania długołańcuchowego dwuniciowego DNA z wykorzystaniem kulek paramagnetycznych, co najmniej 5 ml</w:t>
            </w:r>
          </w:p>
          <w:p w14:paraId="584DD4C5" w14:textId="77777777" w:rsidR="00876219" w:rsidRPr="00876219" w:rsidRDefault="00876219" w:rsidP="00876219">
            <w:pPr>
              <w:widowControl/>
              <w:numPr>
                <w:ilvl w:val="1"/>
                <w:numId w:val="90"/>
              </w:numPr>
              <w:suppressAutoHyphens/>
              <w:overflowPunct/>
              <w:spacing w:after="160" w:line="278" w:lineRule="auto"/>
              <w:ind w:left="1063"/>
              <w:contextualSpacing/>
              <w:rPr>
                <w:rFonts w:ascii="Times New Roman" w:eastAsia="Lucida Sans Unicode" w:hAnsi="Times New Roman" w:cs="Times New Roman"/>
                <w:bCs/>
                <w:color w:val="auto"/>
                <w:kern w:val="1"/>
                <w:sz w:val="22"/>
                <w:szCs w:val="22"/>
                <w:lang w:bidi="ar-SA"/>
              </w:rPr>
            </w:pPr>
            <w:r w:rsidRPr="00876219">
              <w:rPr>
                <w:rFonts w:ascii="Times New Roman" w:eastAsia="Lucida Sans Unicode" w:hAnsi="Times New Roman" w:cs="Times New Roman"/>
                <w:b/>
                <w:bCs/>
                <w:color w:val="auto"/>
                <w:kern w:val="1"/>
                <w:sz w:val="22"/>
                <w:szCs w:val="22"/>
                <w:lang w:bidi="ar-SA"/>
              </w:rPr>
              <w:t>komplet odczynników i materiałów zużywalnych wystarczający na przeprowadzenie co najmniej 8 reakcji sekwencjonowania</w:t>
            </w:r>
          </w:p>
        </w:tc>
        <w:tc>
          <w:tcPr>
            <w:tcW w:w="1843" w:type="dxa"/>
            <w:vAlign w:val="center"/>
          </w:tcPr>
          <w:p w14:paraId="3CE85DA3"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lastRenderedPageBreak/>
              <w:t>Warunek konieczny</w:t>
            </w:r>
          </w:p>
        </w:tc>
        <w:tc>
          <w:tcPr>
            <w:tcW w:w="4546" w:type="dxa"/>
          </w:tcPr>
          <w:p w14:paraId="395D0869" w14:textId="77777777" w:rsidR="00876219" w:rsidRPr="00876219" w:rsidRDefault="00876219" w:rsidP="00876219">
            <w:pPr>
              <w:widowControl/>
              <w:suppressAutoHyphens/>
              <w:overflowPunct/>
              <w:jc w:val="both"/>
              <w:rPr>
                <w:rFonts w:ascii="Times New Roman" w:eastAsia="Times New Roman" w:hAnsi="Times New Roman" w:cs="Times New Roman"/>
                <w:color w:val="auto"/>
                <w:lang w:eastAsia="ar-SA" w:bidi="ar-SA"/>
              </w:rPr>
            </w:pPr>
          </w:p>
        </w:tc>
      </w:tr>
      <w:tr w:rsidR="00876219" w:rsidRPr="00876219" w14:paraId="57F669DB" w14:textId="77777777" w:rsidTr="002D3D33">
        <w:trPr>
          <w:trHeight w:val="998"/>
          <w:jc w:val="center"/>
        </w:trPr>
        <w:tc>
          <w:tcPr>
            <w:tcW w:w="704" w:type="dxa"/>
            <w:vAlign w:val="center"/>
          </w:tcPr>
          <w:p w14:paraId="65244D04"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lastRenderedPageBreak/>
              <w:t>25.</w:t>
            </w:r>
          </w:p>
        </w:tc>
        <w:tc>
          <w:tcPr>
            <w:tcW w:w="7513" w:type="dxa"/>
            <w:vAlign w:val="center"/>
          </w:tcPr>
          <w:p w14:paraId="3CAB8731"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Urządzenie umożliwiające sekwencjonowanie obu nici cząsteczek DNA dzięki technologii korzystającej z kolistej topologii </w:t>
            </w:r>
            <w:proofErr w:type="spellStart"/>
            <w:r w:rsidRPr="00876219">
              <w:rPr>
                <w:rFonts w:ascii="Times New Roman" w:eastAsia="Times New Roman" w:hAnsi="Times New Roman" w:cs="Times New Roman"/>
                <w:color w:val="auto"/>
                <w:lang w:eastAsia="ar-SA" w:bidi="ar-SA"/>
              </w:rPr>
              <w:t>sekwencjonowanej</w:t>
            </w:r>
            <w:proofErr w:type="spellEnd"/>
            <w:r w:rsidRPr="00876219">
              <w:rPr>
                <w:rFonts w:ascii="Times New Roman" w:eastAsia="Times New Roman" w:hAnsi="Times New Roman" w:cs="Times New Roman"/>
                <w:color w:val="auto"/>
                <w:lang w:eastAsia="ar-SA" w:bidi="ar-SA"/>
              </w:rPr>
              <w:t xml:space="preserve"> matrycy DNA </w:t>
            </w:r>
          </w:p>
        </w:tc>
        <w:tc>
          <w:tcPr>
            <w:tcW w:w="1843" w:type="dxa"/>
            <w:vAlign w:val="center"/>
          </w:tcPr>
          <w:p w14:paraId="1B6E3C7E"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6F137182"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44822293" w14:textId="77777777" w:rsidTr="002D3D33">
        <w:trPr>
          <w:trHeight w:val="16874"/>
          <w:jc w:val="center"/>
        </w:trPr>
        <w:tc>
          <w:tcPr>
            <w:tcW w:w="704" w:type="dxa"/>
            <w:vAlign w:val="center"/>
          </w:tcPr>
          <w:p w14:paraId="2347EA7A"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lastRenderedPageBreak/>
              <w:t>26.</w:t>
            </w:r>
          </w:p>
        </w:tc>
        <w:tc>
          <w:tcPr>
            <w:tcW w:w="7513" w:type="dxa"/>
            <w:vAlign w:val="center"/>
          </w:tcPr>
          <w:p w14:paraId="18FAFDB9" w14:textId="77777777" w:rsidR="00876219" w:rsidRPr="00876219" w:rsidRDefault="00876219" w:rsidP="00876219">
            <w:pPr>
              <w:widowControl/>
              <w:suppressAutoHyphens/>
              <w:overflowPunct/>
              <w:spacing w:after="160" w:line="278" w:lineRule="auto"/>
              <w:rPr>
                <w:rFonts w:ascii="Times New Roman" w:eastAsia="Times New Roman" w:hAnsi="Times New Roman" w:cs="Times New Roman"/>
                <w:color w:val="auto"/>
                <w:lang w:val="cs-CZ" w:bidi="ar-SA"/>
              </w:rPr>
            </w:pPr>
            <w:r w:rsidRPr="00876219">
              <w:rPr>
                <w:rFonts w:ascii="Times New Roman" w:eastAsia="Times New Roman" w:hAnsi="Times New Roman" w:cs="Times New Roman"/>
                <w:color w:val="auto"/>
                <w:lang w:val="cs-CZ" w:bidi="ar-SA"/>
              </w:rPr>
              <w:t xml:space="preserve">Urządzenie dostarczone z zestawem startowym dla nowych użytkowników systemu sekwencjonowania DNA zawierającym: </w:t>
            </w:r>
          </w:p>
          <w:p w14:paraId="6FE46CE8" w14:textId="77777777" w:rsidR="00876219" w:rsidRPr="00876219" w:rsidRDefault="00876219" w:rsidP="007D3B20">
            <w:pPr>
              <w:widowControl/>
              <w:numPr>
                <w:ilvl w:val="0"/>
                <w:numId w:val="93"/>
              </w:numPr>
              <w:suppressAutoHyphens/>
              <w:overflowPunct/>
              <w:snapToGrid w:val="0"/>
              <w:ind w:hanging="506"/>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Serwer do obróbki surowych danych pochodzących z urządzenia</w:t>
            </w:r>
          </w:p>
          <w:p w14:paraId="29330428" w14:textId="77777777" w:rsidR="00876219" w:rsidRPr="00876219" w:rsidRDefault="00876219" w:rsidP="007D3B20">
            <w:pPr>
              <w:widowControl/>
              <w:numPr>
                <w:ilvl w:val="0"/>
                <w:numId w:val="94"/>
              </w:numPr>
              <w:suppressAutoHyphens/>
              <w:overflowPunct/>
              <w:snapToGrid w:val="0"/>
              <w:ind w:left="1065" w:hanging="426"/>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Serwer wyposażony w:</w:t>
            </w:r>
          </w:p>
          <w:p w14:paraId="25334062" w14:textId="77777777" w:rsidR="00876219" w:rsidRPr="00876219" w:rsidRDefault="00876219" w:rsidP="007D3B20">
            <w:pPr>
              <w:widowControl/>
              <w:numPr>
                <w:ilvl w:val="0"/>
                <w:numId w:val="95"/>
              </w:numPr>
              <w:suppressAutoHyphens/>
              <w:overflowPunct/>
              <w:snapToGrid w:val="0"/>
              <w:ind w:left="1632"/>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1 Procesor CPU o co najmniej 16 rdzeniach umożliwiający wykonanie co najmniej 32 wątków</w:t>
            </w:r>
          </w:p>
          <w:p w14:paraId="3A39BEE0" w14:textId="77777777" w:rsidR="00876219" w:rsidRPr="00876219" w:rsidRDefault="00876219" w:rsidP="007D3B20">
            <w:pPr>
              <w:widowControl/>
              <w:numPr>
                <w:ilvl w:val="0"/>
                <w:numId w:val="95"/>
              </w:numPr>
              <w:suppressAutoHyphens/>
              <w:overflowPunct/>
              <w:snapToGrid w:val="0"/>
              <w:ind w:left="1632"/>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64 GB pamięci RAM</w:t>
            </w:r>
          </w:p>
          <w:p w14:paraId="545C77F5" w14:textId="77777777" w:rsidR="00876219" w:rsidRPr="00876219" w:rsidRDefault="00876219" w:rsidP="007D3B20">
            <w:pPr>
              <w:widowControl/>
              <w:numPr>
                <w:ilvl w:val="0"/>
                <w:numId w:val="95"/>
              </w:numPr>
              <w:suppressAutoHyphens/>
              <w:overflowPunct/>
              <w:snapToGrid w:val="0"/>
              <w:ind w:left="1632"/>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dwa dyski typu SSD o pojemności co najmniej 480 GB</w:t>
            </w:r>
          </w:p>
          <w:p w14:paraId="7A72D102" w14:textId="77777777" w:rsidR="00876219" w:rsidRPr="00876219" w:rsidRDefault="00876219" w:rsidP="007D3B20">
            <w:pPr>
              <w:widowControl/>
              <w:numPr>
                <w:ilvl w:val="0"/>
                <w:numId w:val="93"/>
              </w:numPr>
              <w:suppressAutoHyphens/>
              <w:overflowPunct/>
              <w:snapToGrid w:val="0"/>
              <w:ind w:hanging="506"/>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Serwer do magazynowania i zabezpieczenia wyników uzyskanych w trakcie sekwencjonowania i analizy danych</w:t>
            </w:r>
          </w:p>
          <w:p w14:paraId="21C94638" w14:textId="77777777" w:rsidR="00876219" w:rsidRPr="00876219" w:rsidRDefault="00876219" w:rsidP="007D3B20">
            <w:pPr>
              <w:widowControl/>
              <w:numPr>
                <w:ilvl w:val="0"/>
                <w:numId w:val="96"/>
              </w:numPr>
              <w:suppressAutoHyphens/>
              <w:overflowPunct/>
              <w:snapToGrid w:val="0"/>
              <w:ind w:left="1065"/>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Serwer wyposażony w:</w:t>
            </w:r>
          </w:p>
          <w:p w14:paraId="41979C00" w14:textId="77777777" w:rsidR="00876219" w:rsidRPr="00876219" w:rsidRDefault="00876219" w:rsidP="007D3B20">
            <w:pPr>
              <w:widowControl/>
              <w:numPr>
                <w:ilvl w:val="0"/>
                <w:numId w:val="97"/>
              </w:numPr>
              <w:suppressAutoHyphens/>
              <w:overflowPunct/>
              <w:snapToGrid w:val="0"/>
              <w:ind w:left="1632" w:hanging="567"/>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1 Procesor CPU o co najmniej 16 rdzeniach umożliwiający wykonanie co najmniej 32 wątków</w:t>
            </w:r>
          </w:p>
          <w:p w14:paraId="704874AE" w14:textId="77777777" w:rsidR="00876219" w:rsidRPr="00876219" w:rsidRDefault="00876219" w:rsidP="007D3B20">
            <w:pPr>
              <w:widowControl/>
              <w:numPr>
                <w:ilvl w:val="0"/>
                <w:numId w:val="97"/>
              </w:numPr>
              <w:suppressAutoHyphens/>
              <w:overflowPunct/>
              <w:snapToGrid w:val="0"/>
              <w:ind w:left="1632" w:hanging="567"/>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64 GB pamięci RAM</w:t>
            </w:r>
          </w:p>
          <w:p w14:paraId="26B11865" w14:textId="77777777" w:rsidR="00876219" w:rsidRPr="00876219" w:rsidRDefault="00876219" w:rsidP="007D3B20">
            <w:pPr>
              <w:widowControl/>
              <w:numPr>
                <w:ilvl w:val="0"/>
                <w:numId w:val="97"/>
              </w:numPr>
              <w:suppressAutoHyphens/>
              <w:overflowPunct/>
              <w:snapToGrid w:val="0"/>
              <w:ind w:left="1632" w:hanging="567"/>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dwa dyski typu SSD o pojemności co najmniej 480 GB</w:t>
            </w:r>
          </w:p>
          <w:p w14:paraId="7301A4CB" w14:textId="77777777" w:rsidR="00876219" w:rsidRPr="00876219" w:rsidRDefault="00876219" w:rsidP="007D3B20">
            <w:pPr>
              <w:widowControl/>
              <w:numPr>
                <w:ilvl w:val="0"/>
                <w:numId w:val="97"/>
              </w:numPr>
              <w:suppressAutoHyphens/>
              <w:overflowPunct/>
              <w:snapToGrid w:val="0"/>
              <w:ind w:left="1632" w:hanging="567"/>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12 dysków typu HDD SATA o pojemności co najmniej 12 TB każdy</w:t>
            </w:r>
          </w:p>
          <w:p w14:paraId="211BF23D" w14:textId="77777777" w:rsidR="00876219" w:rsidRPr="00876219" w:rsidRDefault="00876219" w:rsidP="007D3B20">
            <w:pPr>
              <w:widowControl/>
              <w:numPr>
                <w:ilvl w:val="0"/>
                <w:numId w:val="93"/>
              </w:numPr>
              <w:suppressAutoHyphens/>
              <w:overflowPunct/>
              <w:snapToGrid w:val="0"/>
              <w:ind w:hanging="506"/>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Switch do połączenia urządzeń wymienionych w podpunktach: a), b), d)</w:t>
            </w:r>
          </w:p>
          <w:p w14:paraId="4828D69E"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liczba portów fast Ethernet (10/100 Mb/s) – 1 szt.</w:t>
            </w:r>
          </w:p>
          <w:p w14:paraId="61BE37AC"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liczba slotów SFP28 (25 Gb/s) – 8 szt.</w:t>
            </w:r>
          </w:p>
          <w:p w14:paraId="596ABE3D"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liczba slotów QSFP28 (100 Gb/s) – 2 szt.</w:t>
            </w:r>
          </w:p>
          <w:p w14:paraId="6F11148E"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wbudowane dwa zasilacze typu hot-swap</w:t>
            </w:r>
          </w:p>
          <w:p w14:paraId="7D4E8916"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zasilanie po POE oraz gniazdo DC</w:t>
            </w:r>
          </w:p>
          <w:p w14:paraId="48EE1AC9"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odpowiednia liczba wkładek światłowodowych min. Typu SFP28 oraz patchcordów światłowodowych do prawidłowego podłączenia i funkcjonowania systemu</w:t>
            </w:r>
          </w:p>
          <w:p w14:paraId="71866C5B"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montaż w szafie rak (elementy montażowe)</w:t>
            </w:r>
          </w:p>
          <w:p w14:paraId="4CF7C902"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VLAN</w:t>
            </w:r>
          </w:p>
          <w:p w14:paraId="58E72592" w14:textId="77777777" w:rsidR="00876219" w:rsidRPr="00876219" w:rsidRDefault="00876219" w:rsidP="007D3B20">
            <w:pPr>
              <w:widowControl/>
              <w:numPr>
                <w:ilvl w:val="1"/>
                <w:numId w:val="98"/>
              </w:numPr>
              <w:suppressAutoHyphens/>
              <w:overflowPunct/>
              <w:snapToGrid w:val="0"/>
              <w:ind w:left="1632" w:hanging="709"/>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metalowa obudowa</w:t>
            </w:r>
          </w:p>
          <w:p w14:paraId="369935B2" w14:textId="77777777" w:rsidR="00876219" w:rsidRPr="00876219" w:rsidRDefault="00876219" w:rsidP="007D3B20">
            <w:pPr>
              <w:widowControl/>
              <w:numPr>
                <w:ilvl w:val="0"/>
                <w:numId w:val="93"/>
              </w:numPr>
              <w:suppressAutoHyphens/>
              <w:overflowPunct/>
              <w:snapToGrid w:val="0"/>
              <w:ind w:hanging="506"/>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Serwer do bioinformatycznej analizy wyników</w:t>
            </w:r>
          </w:p>
          <w:p w14:paraId="2EADB778" w14:textId="77777777" w:rsidR="00876219" w:rsidRPr="00876219" w:rsidRDefault="00876219" w:rsidP="007D3B20">
            <w:pPr>
              <w:widowControl/>
              <w:numPr>
                <w:ilvl w:val="0"/>
                <w:numId w:val="99"/>
              </w:numPr>
              <w:suppressAutoHyphens/>
              <w:overflowPunct/>
              <w:snapToGrid w:val="0"/>
              <w:ind w:left="1065"/>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Urządzenie wyposażone w:</w:t>
            </w:r>
          </w:p>
          <w:p w14:paraId="59644D36"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2 Procesory CPU o łącznie 128 rdzeniach umożliwiające wykonywanie 256 wątków</w:t>
            </w:r>
          </w:p>
          <w:p w14:paraId="77F2E98E"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lastRenderedPageBreak/>
              <w:t>co najmniej 512 GB pamięci RAM</w:t>
            </w:r>
          </w:p>
          <w:p w14:paraId="3CF6DDBA"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2 karty obliczeniowo-graficzne, co najmniej 24 GB pamięci VRAM każda</w:t>
            </w:r>
          </w:p>
          <w:p w14:paraId="65A50D32"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dwa dyski typu SSD o pojemności co najmniej 480 GB</w:t>
            </w:r>
          </w:p>
          <w:p w14:paraId="07F83532"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dwa dyski typu SSD NVMe o pojemności co najmniej 1,2 TB</w:t>
            </w:r>
          </w:p>
          <w:p w14:paraId="581D8692" w14:textId="77777777" w:rsidR="00876219" w:rsidRPr="00876219" w:rsidRDefault="00876219" w:rsidP="007D3B20">
            <w:pPr>
              <w:widowControl/>
              <w:numPr>
                <w:ilvl w:val="0"/>
                <w:numId w:val="100"/>
              </w:numPr>
              <w:suppressAutoHyphens/>
              <w:overflowPunct/>
              <w:snapToGrid w:val="0"/>
              <w:ind w:left="1632" w:hanging="284"/>
              <w:contextualSpacing/>
              <w:rPr>
                <w:rFonts w:ascii="Times New Roman" w:eastAsia="Lucida Sans Unicode" w:hAnsi="Times New Roman" w:cs="Times New Roman"/>
                <w:b/>
                <w:color w:val="auto"/>
                <w:kern w:val="1"/>
                <w:sz w:val="22"/>
                <w:szCs w:val="22"/>
                <w:lang w:val="cs-CZ" w:bidi="ar-SA"/>
              </w:rPr>
            </w:pPr>
            <w:r w:rsidRPr="00876219">
              <w:rPr>
                <w:rFonts w:ascii="Times New Roman" w:eastAsia="Lucida Sans Unicode" w:hAnsi="Times New Roman" w:cs="Times New Roman"/>
                <w:b/>
                <w:color w:val="auto"/>
                <w:kern w:val="1"/>
                <w:sz w:val="22"/>
                <w:szCs w:val="22"/>
                <w:lang w:val="cs-CZ" w:bidi="ar-SA"/>
              </w:rPr>
              <w:t>co najmniej dwa dyski typu SSD NVMe o pojemności co najmniej 1,6 TB</w:t>
            </w:r>
          </w:p>
          <w:p w14:paraId="7FC06CD9" w14:textId="77777777" w:rsidR="00876219" w:rsidRPr="00876219" w:rsidRDefault="00876219" w:rsidP="00876219">
            <w:pPr>
              <w:widowControl/>
              <w:numPr>
                <w:ilvl w:val="0"/>
                <w:numId w:val="90"/>
              </w:numPr>
              <w:suppressAutoHyphens/>
              <w:overflowPunct/>
              <w:spacing w:after="160" w:line="278" w:lineRule="auto"/>
              <w:ind w:left="640"/>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Laptop dostępowy umożliwiający wizualizację wyników</w:t>
            </w:r>
          </w:p>
          <w:p w14:paraId="141CAA8F" w14:textId="77777777" w:rsidR="00876219" w:rsidRPr="00876219" w:rsidRDefault="00876219" w:rsidP="007D3B20">
            <w:pPr>
              <w:widowControl/>
              <w:numPr>
                <w:ilvl w:val="0"/>
                <w:numId w:val="101"/>
              </w:numPr>
              <w:suppressAutoHyphens/>
              <w:overflowPunct/>
              <w:spacing w:after="160" w:line="278" w:lineRule="auto"/>
              <w:ind w:left="106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Laptop wyposażony w:</w:t>
            </w:r>
          </w:p>
          <w:p w14:paraId="2AC7EED1"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procesor CPU o co najmniej 8 rdzeniach umożliwiający jednoczesne wykonywanie co najmniej 16 wątków</w:t>
            </w:r>
          </w:p>
          <w:p w14:paraId="53218A9C"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co najmniej jedna karta obliczeniowo-graficzna, co najmniej 8 GB pamięci VRAM</w:t>
            </w:r>
          </w:p>
          <w:p w14:paraId="48CF75D6"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co najmniej 32 GB pamięci RAM</w:t>
            </w:r>
          </w:p>
          <w:p w14:paraId="59E8738C"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 xml:space="preserve">co najmniej jeden dysk typu SSD M2, o pojemności co najmniej 1 TB </w:t>
            </w:r>
          </w:p>
          <w:p w14:paraId="45A5B5C6"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matowa matryca o rozmiarze co najmniej 16 cali, o rozdzielczości co najmniej 2560 x 1600, o jasności maksymalnej co najmniej 400 cd/m</w:t>
            </w:r>
            <w:r w:rsidRPr="00876219">
              <w:rPr>
                <w:rFonts w:ascii="Times New Roman" w:eastAsia="Lucida Sans Unicode" w:hAnsi="Times New Roman" w:cs="Times New Roman"/>
                <w:b/>
                <w:color w:val="auto"/>
                <w:kern w:val="1"/>
                <w:sz w:val="22"/>
                <w:szCs w:val="22"/>
                <w:vertAlign w:val="superscript"/>
                <w:lang w:bidi="ar-SA"/>
              </w:rPr>
              <w:t>2</w:t>
            </w:r>
            <w:r w:rsidRPr="00876219">
              <w:rPr>
                <w:rFonts w:ascii="Times New Roman" w:eastAsia="Lucida Sans Unicode" w:hAnsi="Times New Roman" w:cs="Times New Roman"/>
                <w:b/>
                <w:color w:val="auto"/>
                <w:kern w:val="1"/>
                <w:sz w:val="22"/>
                <w:szCs w:val="22"/>
                <w:lang w:bidi="ar-SA"/>
              </w:rPr>
              <w:t xml:space="preserve"> </w:t>
            </w:r>
          </w:p>
          <w:p w14:paraId="013B46B3" w14:textId="77777777" w:rsidR="00876219" w:rsidRPr="00876219" w:rsidRDefault="00876219" w:rsidP="007D3B20">
            <w:pPr>
              <w:widowControl/>
              <w:numPr>
                <w:ilvl w:val="0"/>
                <w:numId w:val="102"/>
              </w:numPr>
              <w:suppressAutoHyphens/>
              <w:overflowPunct/>
              <w:spacing w:after="160" w:line="278" w:lineRule="auto"/>
              <w:ind w:left="1632" w:hanging="426"/>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co najmniej cztery porty USB, z czego co najmniej 2 porty w standardzie USB4 oraz 2 porty w standardzie złącza USB-A, co najmniej jedno złącze HDMI co najmniej 2.0, moduł Wi-Fi, moduł LAN o przepustowości co najmniej 1Gb/s, moduł Bluetooth</w:t>
            </w:r>
          </w:p>
          <w:p w14:paraId="5A13E55E" w14:textId="77777777" w:rsidR="00876219" w:rsidRPr="00876219" w:rsidRDefault="00876219" w:rsidP="007D3B20">
            <w:pPr>
              <w:widowControl/>
              <w:numPr>
                <w:ilvl w:val="0"/>
                <w:numId w:val="101"/>
              </w:numPr>
              <w:suppressAutoHyphens/>
              <w:overflowPunct/>
              <w:spacing w:after="160" w:line="278" w:lineRule="auto"/>
              <w:ind w:left="106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Laptop dostarczony z:</w:t>
            </w:r>
          </w:p>
          <w:p w14:paraId="485324A9"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 xml:space="preserve">stacją dokującą podłączaną z wykorzystaniem interfejsu USB, posiadającą co najmniej 2 porty typu USB-A, co najmniej dwa złącza typu </w:t>
            </w:r>
            <w:proofErr w:type="spellStart"/>
            <w:r w:rsidRPr="00876219">
              <w:rPr>
                <w:rFonts w:ascii="Times New Roman" w:eastAsia="Lucida Sans Unicode" w:hAnsi="Times New Roman" w:cs="Times New Roman"/>
                <w:b/>
                <w:color w:val="auto"/>
                <w:kern w:val="1"/>
                <w:sz w:val="22"/>
                <w:szCs w:val="22"/>
                <w:lang w:bidi="ar-SA"/>
              </w:rPr>
              <w:t>DisplayPort</w:t>
            </w:r>
            <w:proofErr w:type="spellEnd"/>
            <w:r w:rsidRPr="00876219">
              <w:rPr>
                <w:rFonts w:ascii="Times New Roman" w:eastAsia="Lucida Sans Unicode" w:hAnsi="Times New Roman" w:cs="Times New Roman"/>
                <w:b/>
                <w:color w:val="auto"/>
                <w:kern w:val="1"/>
                <w:sz w:val="22"/>
                <w:szCs w:val="22"/>
                <w:lang w:bidi="ar-SA"/>
              </w:rPr>
              <w:t>, co najmniej jedno złącze typu HDMI oraz złącze RJ-45(LAN)</w:t>
            </w:r>
          </w:p>
          <w:p w14:paraId="38B240B6"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 xml:space="preserve">dwoma monitorami o rozmiarze co najmniej 32 cale, o rozdzielczości co najmniej 3840 x 2160, o jasności maksymalnej </w:t>
            </w:r>
            <w:r w:rsidRPr="00876219">
              <w:rPr>
                <w:rFonts w:ascii="Times New Roman" w:eastAsia="Lucida Sans Unicode" w:hAnsi="Times New Roman" w:cs="Times New Roman"/>
                <w:b/>
                <w:color w:val="auto"/>
                <w:kern w:val="1"/>
                <w:sz w:val="22"/>
                <w:szCs w:val="22"/>
                <w:lang w:bidi="ar-SA"/>
              </w:rPr>
              <w:lastRenderedPageBreak/>
              <w:t>co najmniej 400 cd/m</w:t>
            </w:r>
            <w:r w:rsidRPr="00876219">
              <w:rPr>
                <w:rFonts w:ascii="Times New Roman" w:eastAsia="Lucida Sans Unicode" w:hAnsi="Times New Roman" w:cs="Times New Roman"/>
                <w:b/>
                <w:color w:val="auto"/>
                <w:kern w:val="1"/>
                <w:sz w:val="22"/>
                <w:szCs w:val="22"/>
                <w:vertAlign w:val="superscript"/>
                <w:lang w:bidi="ar-SA"/>
              </w:rPr>
              <w:t>2</w:t>
            </w:r>
            <w:r w:rsidRPr="00876219">
              <w:rPr>
                <w:rFonts w:ascii="Times New Roman" w:eastAsia="Lucida Sans Unicode" w:hAnsi="Times New Roman" w:cs="Times New Roman"/>
                <w:b/>
                <w:color w:val="auto"/>
                <w:kern w:val="1"/>
                <w:sz w:val="22"/>
                <w:szCs w:val="22"/>
                <w:lang w:bidi="ar-SA"/>
              </w:rPr>
              <w:t xml:space="preserve">, o dokładności odwzorowania barw </w:t>
            </w:r>
            <w:proofErr w:type="spellStart"/>
            <w:r w:rsidRPr="00876219">
              <w:rPr>
                <w:rFonts w:ascii="Times New Roman" w:eastAsia="Lucida Sans Unicode" w:hAnsi="Times New Roman" w:cs="Times New Roman"/>
                <w:b/>
                <w:color w:val="auto"/>
                <w:kern w:val="1"/>
                <w:sz w:val="22"/>
                <w:szCs w:val="22"/>
                <w:lang w:bidi="ar-SA"/>
              </w:rPr>
              <w:t>deltaE</w:t>
            </w:r>
            <w:proofErr w:type="spellEnd"/>
            <w:r w:rsidRPr="00876219">
              <w:rPr>
                <w:rFonts w:ascii="Times New Roman" w:eastAsia="Lucida Sans Unicode" w:hAnsi="Times New Roman" w:cs="Times New Roman"/>
                <w:b/>
                <w:color w:val="auto"/>
                <w:kern w:val="1"/>
                <w:sz w:val="22"/>
                <w:szCs w:val="22"/>
                <w:lang w:bidi="ar-SA"/>
              </w:rPr>
              <w:t xml:space="preserve"> nie więcej niż 2, o skalibrowanym wyświetlaczu, o matowej powłoce matrycy, o odwzorowaniu przestrzeni barw </w:t>
            </w:r>
            <w:proofErr w:type="spellStart"/>
            <w:r w:rsidRPr="00876219">
              <w:rPr>
                <w:rFonts w:ascii="Times New Roman" w:eastAsia="Lucida Sans Unicode" w:hAnsi="Times New Roman" w:cs="Times New Roman"/>
                <w:b/>
                <w:color w:val="auto"/>
                <w:kern w:val="1"/>
                <w:sz w:val="22"/>
                <w:szCs w:val="22"/>
                <w:lang w:bidi="ar-SA"/>
              </w:rPr>
              <w:t>sRGB</w:t>
            </w:r>
            <w:proofErr w:type="spellEnd"/>
            <w:r w:rsidRPr="00876219">
              <w:rPr>
                <w:rFonts w:ascii="Times New Roman" w:eastAsia="Lucida Sans Unicode" w:hAnsi="Times New Roman" w:cs="Times New Roman"/>
                <w:b/>
                <w:color w:val="auto"/>
                <w:kern w:val="1"/>
                <w:sz w:val="22"/>
                <w:szCs w:val="22"/>
                <w:lang w:bidi="ar-SA"/>
              </w:rPr>
              <w:t xml:space="preserve"> wynoszącej 100%</w:t>
            </w:r>
          </w:p>
          <w:p w14:paraId="29694D60"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klawiaturą bezprzewodową, umożliwiającą parowanie z co najmniej 3 urządzeniami, wyposażoną w podświetlenie klawiszy, o zasilaniu akumulatorowym, ładowaną z wykorzystaniem złącza typu USB-C, z niezależną podpórką pod nadgarstki, z możliwością połączenia z wykorzystaniem protokołu Bluetooth LE oraz dedykowanego odbiornika USB. Klawiatura w układzie pełnym z blokiem klawiszy numerycznych, kompatybilna z systemami operacyjnymi opartymi o Linux oraz Windows, 2 sztuki</w:t>
            </w:r>
          </w:p>
          <w:p w14:paraId="47CA2BC0"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myszką bezprzewodową, optyczną, o sensorze co najmniej 8000 DPI umożliwiającą parowanie z co najmniej 3 urządzeniami, z możliwością połączenia z wykorzystaniem protokołu Bluetooth LE oraz dedykowanego odbiornika USB, o zasilaniu akumulatorowym, ładowaną z wykorzystaniem złącza typu USB-C, wyposażona w dwie rolki do przewijania w pionie i w poziomie, kompatybilną z systemami, 2 sztuki operacyjnymi opartymi o Linux oraz Windows</w:t>
            </w:r>
          </w:p>
          <w:p w14:paraId="31FD305B"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 xml:space="preserve">systemem operacyjnym: Stabilny system operacyjny w języku polskim, zainstalowany na sprzęcie komputerowym objętym przedmiotem zamówienia, w pełni obsługujący pracę w domenie i kontrolę użytkowników w technologii </w:t>
            </w:r>
            <w:proofErr w:type="spellStart"/>
            <w:r w:rsidRPr="00876219">
              <w:rPr>
                <w:rFonts w:ascii="Times New Roman" w:eastAsia="Lucida Sans Unicode" w:hAnsi="Times New Roman" w:cs="Times New Roman"/>
                <w:b/>
                <w:color w:val="auto"/>
                <w:kern w:val="1"/>
                <w:sz w:val="22"/>
                <w:szCs w:val="22"/>
                <w:lang w:bidi="ar-SA"/>
              </w:rPr>
              <w:t>ActiveDirectory</w:t>
            </w:r>
            <w:proofErr w:type="spellEnd"/>
            <w:r w:rsidRPr="00876219">
              <w:rPr>
                <w:rFonts w:ascii="Times New Roman" w:eastAsia="Lucida Sans Unicode" w:hAnsi="Times New Roman" w:cs="Times New Roman"/>
                <w:b/>
                <w:color w:val="auto"/>
                <w:kern w:val="1"/>
                <w:sz w:val="22"/>
                <w:szCs w:val="22"/>
                <w:lang w:bidi="ar-SA"/>
              </w:rPr>
              <w:t xml:space="preserve">, zcentralizowane zarządzanie oprogramowaniem i konfigurację systemu w technologii </w:t>
            </w:r>
            <w:proofErr w:type="spellStart"/>
            <w:r w:rsidRPr="00876219">
              <w:rPr>
                <w:rFonts w:ascii="Times New Roman" w:eastAsia="Lucida Sans Unicode" w:hAnsi="Times New Roman" w:cs="Times New Roman"/>
                <w:b/>
                <w:color w:val="auto"/>
                <w:kern w:val="1"/>
                <w:sz w:val="22"/>
                <w:szCs w:val="22"/>
                <w:lang w:bidi="ar-SA"/>
              </w:rPr>
              <w:t>Group</w:t>
            </w:r>
            <w:proofErr w:type="spellEnd"/>
            <w:r w:rsidRPr="00876219">
              <w:rPr>
                <w:rFonts w:ascii="Times New Roman" w:eastAsia="Lucida Sans Unicode" w:hAnsi="Times New Roman" w:cs="Times New Roman"/>
                <w:b/>
                <w:color w:val="auto"/>
                <w:kern w:val="1"/>
                <w:sz w:val="22"/>
                <w:szCs w:val="22"/>
                <w:lang w:bidi="ar-SA"/>
              </w:rPr>
              <w:t xml:space="preserve"> Policy.  Udzielenie licencji lub przeniesienia praw z licencji na oprogramowanie na czas nieoznaczony.</w:t>
            </w:r>
            <w:r w:rsidRPr="00876219">
              <w:rPr>
                <w:rFonts w:ascii="Times New Roman" w:eastAsia="Lucida Sans Unicode" w:hAnsi="Times New Roman" w:cs="Times New Roman"/>
                <w:b/>
                <w:strike/>
                <w:color w:val="auto"/>
                <w:kern w:val="1"/>
                <w:sz w:val="22"/>
                <w:szCs w:val="22"/>
                <w:lang w:bidi="ar-SA"/>
              </w:rPr>
              <w:t xml:space="preserve">  </w:t>
            </w:r>
          </w:p>
          <w:p w14:paraId="5934D119"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strike/>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 xml:space="preserve">pakietem oprogramowania biurowego: Najnowszy stabilny pakiet oprogramowania biurowego wersja edukacyjna zawierająca następujące elementy: procesor tekstu, arkusz </w:t>
            </w:r>
            <w:r w:rsidRPr="00876219">
              <w:rPr>
                <w:rFonts w:ascii="Times New Roman" w:eastAsia="Lucida Sans Unicode" w:hAnsi="Times New Roman" w:cs="Times New Roman"/>
                <w:b/>
                <w:color w:val="auto"/>
                <w:kern w:val="1"/>
                <w:sz w:val="22"/>
                <w:szCs w:val="22"/>
                <w:lang w:bidi="ar-SA"/>
              </w:rPr>
              <w:lastRenderedPageBreak/>
              <w:t>kalkulacyjny, program do prezentacji, w pełni wspierający formaty plików ,</w:t>
            </w:r>
            <w:proofErr w:type="spellStart"/>
            <w:r w:rsidRPr="00876219">
              <w:rPr>
                <w:rFonts w:ascii="Times New Roman" w:eastAsia="Lucida Sans Unicode" w:hAnsi="Times New Roman" w:cs="Times New Roman"/>
                <w:b/>
                <w:color w:val="auto"/>
                <w:kern w:val="1"/>
                <w:sz w:val="22"/>
                <w:szCs w:val="22"/>
                <w:lang w:bidi="ar-SA"/>
              </w:rPr>
              <w:t>docx</w:t>
            </w:r>
            <w:proofErr w:type="spellEnd"/>
            <w:r w:rsidRPr="00876219">
              <w:rPr>
                <w:rFonts w:ascii="Times New Roman" w:eastAsia="Lucida Sans Unicode" w:hAnsi="Times New Roman" w:cs="Times New Roman"/>
                <w:b/>
                <w:color w:val="auto"/>
                <w:kern w:val="1"/>
                <w:sz w:val="22"/>
                <w:szCs w:val="22"/>
                <w:lang w:bidi="ar-SA"/>
              </w:rPr>
              <w:t>, .</w:t>
            </w:r>
            <w:proofErr w:type="spellStart"/>
            <w:r w:rsidRPr="00876219">
              <w:rPr>
                <w:rFonts w:ascii="Times New Roman" w:eastAsia="Lucida Sans Unicode" w:hAnsi="Times New Roman" w:cs="Times New Roman"/>
                <w:b/>
                <w:color w:val="auto"/>
                <w:kern w:val="1"/>
                <w:sz w:val="22"/>
                <w:szCs w:val="22"/>
                <w:lang w:bidi="ar-SA"/>
              </w:rPr>
              <w:t>xlsx</w:t>
            </w:r>
            <w:proofErr w:type="spellEnd"/>
            <w:r w:rsidRPr="00876219">
              <w:rPr>
                <w:rFonts w:ascii="Times New Roman" w:eastAsia="Lucida Sans Unicode" w:hAnsi="Times New Roman" w:cs="Times New Roman"/>
                <w:b/>
                <w:color w:val="auto"/>
                <w:kern w:val="1"/>
                <w:sz w:val="22"/>
                <w:szCs w:val="22"/>
                <w:lang w:bidi="ar-SA"/>
              </w:rPr>
              <w:t>, .</w:t>
            </w:r>
            <w:proofErr w:type="spellStart"/>
            <w:r w:rsidRPr="00876219">
              <w:rPr>
                <w:rFonts w:ascii="Times New Roman" w:eastAsia="Lucida Sans Unicode" w:hAnsi="Times New Roman" w:cs="Times New Roman"/>
                <w:b/>
                <w:color w:val="auto"/>
                <w:kern w:val="1"/>
                <w:sz w:val="22"/>
                <w:szCs w:val="22"/>
                <w:lang w:bidi="ar-SA"/>
              </w:rPr>
              <w:t>pptx</w:t>
            </w:r>
            <w:proofErr w:type="spellEnd"/>
            <w:r w:rsidRPr="00876219">
              <w:rPr>
                <w:rFonts w:ascii="Times New Roman" w:eastAsia="Lucida Sans Unicode" w:hAnsi="Times New Roman" w:cs="Times New Roman"/>
                <w:b/>
                <w:color w:val="auto"/>
                <w:kern w:val="1"/>
                <w:sz w:val="22"/>
                <w:szCs w:val="22"/>
                <w:lang w:bidi="ar-SA"/>
              </w:rPr>
              <w:t>, .</w:t>
            </w:r>
            <w:proofErr w:type="spellStart"/>
            <w:r w:rsidRPr="00876219">
              <w:rPr>
                <w:rFonts w:ascii="Times New Roman" w:eastAsia="Lucida Sans Unicode" w:hAnsi="Times New Roman" w:cs="Times New Roman"/>
                <w:b/>
                <w:color w:val="auto"/>
                <w:kern w:val="1"/>
                <w:sz w:val="22"/>
                <w:szCs w:val="22"/>
                <w:lang w:bidi="ar-SA"/>
              </w:rPr>
              <w:t>accdb</w:t>
            </w:r>
            <w:proofErr w:type="spellEnd"/>
            <w:r w:rsidRPr="00876219">
              <w:rPr>
                <w:rFonts w:ascii="Times New Roman" w:eastAsia="Lucida Sans Unicode" w:hAnsi="Times New Roman" w:cs="Times New Roman"/>
                <w:b/>
                <w:color w:val="auto"/>
                <w:kern w:val="1"/>
                <w:sz w:val="22"/>
                <w:szCs w:val="22"/>
                <w:lang w:bidi="ar-SA"/>
              </w:rPr>
              <w:t xml:space="preserve"> język polski zawierający aplikację służącą do obsługi poczty elektronicznej i organizacji czasu oraz umożliwiającą współpracę z serwerem przy pomocy protokołu dostępu MAPI/RPC. Udzielenie licencji lub przeniesienia praw z licencji na oprogramowanie biurowe na czas nieoznaczony (Zamawiający posiada edukacyjną grupową licencję typu LTSC oprogramowania Microsoft).</w:t>
            </w:r>
          </w:p>
          <w:p w14:paraId="5A469535" w14:textId="77777777" w:rsidR="00876219" w:rsidRPr="00876219" w:rsidRDefault="00876219" w:rsidP="007D3B20">
            <w:pPr>
              <w:widowControl/>
              <w:numPr>
                <w:ilvl w:val="0"/>
                <w:numId w:val="103"/>
              </w:numPr>
              <w:suppressAutoHyphens/>
              <w:overflowPunct/>
              <w:spacing w:after="160" w:line="278" w:lineRule="auto"/>
              <w:ind w:left="1205"/>
              <w:contextualSpacing/>
              <w:rPr>
                <w:rFonts w:ascii="Times New Roman" w:eastAsia="Lucida Sans Unicode" w:hAnsi="Times New Roman" w:cs="Times New Roman"/>
                <w:strike/>
                <w:color w:val="auto"/>
                <w:kern w:val="1"/>
                <w:sz w:val="22"/>
                <w:szCs w:val="22"/>
                <w:lang w:bidi="ar-SA"/>
              </w:rPr>
            </w:pPr>
            <w:r w:rsidRPr="00876219">
              <w:rPr>
                <w:rFonts w:ascii="Times New Roman" w:eastAsia="Lucida Sans Unicode" w:hAnsi="Times New Roman" w:cs="Times New Roman"/>
                <w:b/>
                <w:color w:val="auto"/>
                <w:kern w:val="1"/>
                <w:sz w:val="22"/>
                <w:szCs w:val="22"/>
                <w:lang w:bidi="ar-SA"/>
              </w:rPr>
              <w:t>zasilaczem awaryjnym typu UPS obsługującym moc skuteczną co najmniej 2.7 kW, o czasie przełączania maksymalnie 10 ms, co najmniej 8 złącz typu IEC 60320 C13 zapewniających podtrzymanie zasilania, zapewniającym co najmniej 5 minut podtrzymania zasilania pod pełnym obciążeniem, sinusoidalny typ przebiegu napięcia</w:t>
            </w:r>
          </w:p>
        </w:tc>
        <w:tc>
          <w:tcPr>
            <w:tcW w:w="1843" w:type="dxa"/>
            <w:vAlign w:val="center"/>
          </w:tcPr>
          <w:p w14:paraId="60D6E606" w14:textId="77777777" w:rsidR="00876219" w:rsidRPr="00876219" w:rsidRDefault="00876219" w:rsidP="00876219">
            <w:pPr>
              <w:widowControl/>
              <w:suppressAutoHyphens/>
              <w:overflowPunct/>
              <w:spacing w:after="160" w:line="278" w:lineRule="auto"/>
              <w:jc w:val="center"/>
              <w:rPr>
                <w:rFonts w:ascii="Times New Roman" w:eastAsia="Times New Roman" w:hAnsi="Times New Roman" w:cs="Times New Roman"/>
                <w:color w:val="auto"/>
                <w:lang w:val="cs-CZ" w:bidi="ar-SA"/>
              </w:rPr>
            </w:pPr>
            <w:r w:rsidRPr="00876219">
              <w:rPr>
                <w:rFonts w:ascii="Times New Roman" w:eastAsia="Times New Roman" w:hAnsi="Times New Roman" w:cs="Times New Roman"/>
                <w:color w:val="auto"/>
                <w:lang w:bidi="ar-SA"/>
              </w:rPr>
              <w:lastRenderedPageBreak/>
              <w:t>Warunek konieczny</w:t>
            </w:r>
          </w:p>
        </w:tc>
        <w:tc>
          <w:tcPr>
            <w:tcW w:w="4546" w:type="dxa"/>
          </w:tcPr>
          <w:p w14:paraId="2F4350DE" w14:textId="77777777" w:rsidR="00876219" w:rsidRPr="00876219" w:rsidRDefault="00876219" w:rsidP="00876219">
            <w:pPr>
              <w:widowControl/>
              <w:suppressAutoHyphens/>
              <w:overflowPunct/>
              <w:spacing w:after="160" w:line="278" w:lineRule="auto"/>
              <w:rPr>
                <w:rFonts w:ascii="Times New Roman" w:eastAsia="Times New Roman" w:hAnsi="Times New Roman" w:cs="Times New Roman"/>
                <w:color w:val="auto"/>
                <w:lang w:val="cs-CZ" w:bidi="ar-SA"/>
              </w:rPr>
            </w:pPr>
          </w:p>
        </w:tc>
      </w:tr>
      <w:tr w:rsidR="00876219" w:rsidRPr="00876219" w14:paraId="42773C9B" w14:textId="77777777" w:rsidTr="002D3D33">
        <w:trPr>
          <w:trHeight w:val="954"/>
          <w:jc w:val="center"/>
        </w:trPr>
        <w:tc>
          <w:tcPr>
            <w:tcW w:w="704" w:type="dxa"/>
            <w:vAlign w:val="center"/>
          </w:tcPr>
          <w:p w14:paraId="4F7537A5"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lastRenderedPageBreak/>
              <w:t>27.</w:t>
            </w:r>
          </w:p>
        </w:tc>
        <w:tc>
          <w:tcPr>
            <w:tcW w:w="7513" w:type="dxa"/>
            <w:vAlign w:val="center"/>
          </w:tcPr>
          <w:p w14:paraId="5EE49167"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Producent dostarcza oprogramowanie dedykowane do analizy </w:t>
            </w:r>
            <w:proofErr w:type="spellStart"/>
            <w:r w:rsidRPr="00876219">
              <w:rPr>
                <w:rFonts w:ascii="Times New Roman" w:eastAsia="Times New Roman" w:hAnsi="Times New Roman" w:cs="Times New Roman"/>
                <w:color w:val="auto"/>
                <w:lang w:eastAsia="ar-SA" w:bidi="ar-SA"/>
              </w:rPr>
              <w:t>bioinformatycznej</w:t>
            </w:r>
            <w:proofErr w:type="spellEnd"/>
            <w:r w:rsidRPr="00876219">
              <w:rPr>
                <w:rFonts w:ascii="Times New Roman" w:eastAsia="Times New Roman" w:hAnsi="Times New Roman" w:cs="Times New Roman"/>
                <w:color w:val="auto"/>
                <w:lang w:eastAsia="ar-SA" w:bidi="ar-SA"/>
              </w:rPr>
              <w:t xml:space="preserve"> „surowych wyników” uzyskanych w reakcji sekwencjonowania </w:t>
            </w:r>
          </w:p>
        </w:tc>
        <w:tc>
          <w:tcPr>
            <w:tcW w:w="1843" w:type="dxa"/>
            <w:vAlign w:val="center"/>
          </w:tcPr>
          <w:p w14:paraId="01AAFBCE"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178ACA15"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175F016A" w14:textId="77777777" w:rsidTr="002D3D33">
        <w:trPr>
          <w:trHeight w:val="2115"/>
          <w:jc w:val="center"/>
        </w:trPr>
        <w:tc>
          <w:tcPr>
            <w:tcW w:w="704" w:type="dxa"/>
            <w:vAlign w:val="center"/>
          </w:tcPr>
          <w:p w14:paraId="735CE0E5"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28.</w:t>
            </w:r>
          </w:p>
        </w:tc>
        <w:tc>
          <w:tcPr>
            <w:tcW w:w="7513" w:type="dxa"/>
            <w:vAlign w:val="center"/>
          </w:tcPr>
          <w:p w14:paraId="4D2CA22F"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Dostawca urządzenia zapewnia szkolenie z obsługi urządzenia oraz szkolenie aplikacyjne przeprowadzone przez wykwalifikowanego specjalistę, bezpośrednio po instalacji, dla co najmniej 5 osób, trwające co najmniej 2 dni w wymiarze co najmniej 6-godzin dziennie oraz szkolenie </w:t>
            </w:r>
            <w:proofErr w:type="spellStart"/>
            <w:r w:rsidRPr="00876219">
              <w:rPr>
                <w:rFonts w:ascii="Times New Roman" w:eastAsia="Times New Roman" w:hAnsi="Times New Roman" w:cs="Times New Roman"/>
                <w:color w:val="auto"/>
                <w:lang w:eastAsia="ar-SA" w:bidi="ar-SA"/>
              </w:rPr>
              <w:t>bioinformatyczne</w:t>
            </w:r>
            <w:proofErr w:type="spellEnd"/>
            <w:r w:rsidRPr="00876219">
              <w:rPr>
                <w:rFonts w:ascii="Times New Roman" w:eastAsia="Times New Roman" w:hAnsi="Times New Roman" w:cs="Times New Roman"/>
                <w:color w:val="auto"/>
                <w:lang w:eastAsia="ar-SA" w:bidi="ar-SA"/>
              </w:rPr>
              <w:t>, które Zamawiający dopuszcza w trybie on-line  nie później niż w terminie 2 miesięcy od instalacji aparatu, przeprowadzone przez wykwalifikowanego specjalistę trwające co najmniej 2 dni w wymiarze co najmniej 2 godzin dziennie dla co najmniej 10 osób.</w:t>
            </w:r>
          </w:p>
        </w:tc>
        <w:tc>
          <w:tcPr>
            <w:tcW w:w="1843" w:type="dxa"/>
            <w:vAlign w:val="center"/>
          </w:tcPr>
          <w:p w14:paraId="4456BB9E"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4E686E5F"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424C13BA" w14:textId="77777777" w:rsidTr="002D3D33">
        <w:trPr>
          <w:trHeight w:val="743"/>
          <w:jc w:val="center"/>
        </w:trPr>
        <w:tc>
          <w:tcPr>
            <w:tcW w:w="704" w:type="dxa"/>
            <w:vAlign w:val="center"/>
          </w:tcPr>
          <w:p w14:paraId="32C5FD40"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29.</w:t>
            </w:r>
          </w:p>
        </w:tc>
        <w:tc>
          <w:tcPr>
            <w:tcW w:w="7513" w:type="dxa"/>
            <w:vAlign w:val="center"/>
          </w:tcPr>
          <w:p w14:paraId="70914D80"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Cena zawiera koszty szkolenia personelu oraz transportu i instalacji urządzenia u klienta</w:t>
            </w:r>
          </w:p>
        </w:tc>
        <w:tc>
          <w:tcPr>
            <w:tcW w:w="1843" w:type="dxa"/>
            <w:vAlign w:val="center"/>
          </w:tcPr>
          <w:p w14:paraId="11570BC2"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536AC673"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r w:rsidR="00876219" w:rsidRPr="00876219" w14:paraId="71A98729" w14:textId="77777777" w:rsidTr="002D3D33">
        <w:trPr>
          <w:trHeight w:val="697"/>
          <w:jc w:val="center"/>
        </w:trPr>
        <w:tc>
          <w:tcPr>
            <w:tcW w:w="704" w:type="dxa"/>
            <w:vAlign w:val="center"/>
          </w:tcPr>
          <w:p w14:paraId="7B9D9A43" w14:textId="77777777" w:rsidR="00876219" w:rsidRPr="00876219" w:rsidRDefault="00876219" w:rsidP="00876219">
            <w:pPr>
              <w:widowControl/>
              <w:suppressAutoHyphens/>
              <w:overflowPunct/>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eastAsia="ar-SA" w:bidi="ar-SA"/>
              </w:rPr>
              <w:t>30.</w:t>
            </w:r>
          </w:p>
        </w:tc>
        <w:tc>
          <w:tcPr>
            <w:tcW w:w="7513" w:type="dxa"/>
            <w:vAlign w:val="center"/>
          </w:tcPr>
          <w:p w14:paraId="6833F86B"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bidi="ar-SA"/>
              </w:rPr>
            </w:pPr>
            <w:r w:rsidRPr="00876219">
              <w:rPr>
                <w:rFonts w:ascii="Times New Roman" w:eastAsia="Times New Roman" w:hAnsi="Times New Roman" w:cs="Times New Roman"/>
                <w:color w:val="auto"/>
                <w:lang w:eastAsia="ar-SA" w:bidi="ar-SA"/>
              </w:rPr>
              <w:t xml:space="preserve">Gwarancja nie krótsza niż 12 miesięcy, liczona od dnia podpisania protokołu odbioru.  </w:t>
            </w:r>
          </w:p>
        </w:tc>
        <w:tc>
          <w:tcPr>
            <w:tcW w:w="1843" w:type="dxa"/>
            <w:vAlign w:val="center"/>
          </w:tcPr>
          <w:p w14:paraId="2CCE1948" w14:textId="77777777" w:rsidR="00876219" w:rsidRPr="00876219" w:rsidRDefault="00876219" w:rsidP="00876219">
            <w:pPr>
              <w:widowControl/>
              <w:suppressAutoHyphens/>
              <w:overflowPunct/>
              <w:snapToGrid w:val="0"/>
              <w:jc w:val="center"/>
              <w:rPr>
                <w:rFonts w:ascii="Times New Roman" w:eastAsia="Times New Roman" w:hAnsi="Times New Roman" w:cs="Times New Roman"/>
                <w:color w:val="auto"/>
                <w:lang w:eastAsia="ar-SA" w:bidi="ar-SA"/>
              </w:rPr>
            </w:pPr>
            <w:r w:rsidRPr="00876219">
              <w:rPr>
                <w:rFonts w:ascii="Times New Roman" w:eastAsia="Times New Roman" w:hAnsi="Times New Roman" w:cs="Times New Roman"/>
                <w:color w:val="auto"/>
                <w:lang w:bidi="ar-SA"/>
              </w:rPr>
              <w:t>Warunek konieczny</w:t>
            </w:r>
          </w:p>
        </w:tc>
        <w:tc>
          <w:tcPr>
            <w:tcW w:w="4546" w:type="dxa"/>
          </w:tcPr>
          <w:p w14:paraId="79ACB505" w14:textId="77777777" w:rsidR="00876219" w:rsidRPr="00876219" w:rsidRDefault="00876219" w:rsidP="00876219">
            <w:pPr>
              <w:widowControl/>
              <w:suppressAutoHyphens/>
              <w:overflowPunct/>
              <w:snapToGrid w:val="0"/>
              <w:rPr>
                <w:rFonts w:ascii="Times New Roman" w:eastAsia="Times New Roman" w:hAnsi="Times New Roman" w:cs="Times New Roman"/>
                <w:color w:val="auto"/>
                <w:lang w:eastAsia="ar-SA" w:bidi="ar-SA"/>
              </w:rPr>
            </w:pPr>
          </w:p>
        </w:tc>
      </w:tr>
    </w:tbl>
    <w:p w14:paraId="3249A358" w14:textId="77777777" w:rsidR="00876219" w:rsidRDefault="00876219" w:rsidP="00876219">
      <w:pPr>
        <w:widowControl/>
        <w:suppressAutoHyphens/>
        <w:overflowPunct/>
        <w:autoSpaceDE w:val="0"/>
        <w:spacing w:line="360" w:lineRule="auto"/>
        <w:jc w:val="both"/>
        <w:rPr>
          <w:rFonts w:ascii="Times New Roman" w:eastAsia="Times New Roman" w:hAnsi="Times New Roman" w:cs="Times New Roman"/>
          <w:b/>
          <w:color w:val="auto"/>
          <w:lang w:bidi="ar-SA"/>
        </w:rPr>
      </w:pPr>
    </w:p>
    <w:p w14:paraId="25A7BC9D" w14:textId="24520AB6" w:rsidR="00460486" w:rsidRDefault="00460486" w:rsidP="00460486">
      <w:pPr>
        <w:rPr>
          <w:rFonts w:ascii="Times New Roman" w:eastAsia="Times New Roman" w:hAnsi="Times New Roman" w:cs="Times New Roman"/>
          <w:bCs/>
          <w:color w:val="auto"/>
          <w:lang w:bidi="ar-SA"/>
        </w:rPr>
      </w:pPr>
    </w:p>
    <w:p w14:paraId="0DCE7869" w14:textId="77777777" w:rsidR="00876219" w:rsidRPr="00876219" w:rsidRDefault="00876219" w:rsidP="00876219">
      <w:pPr>
        <w:widowControl/>
        <w:suppressAutoHyphens/>
        <w:overflowPunct/>
        <w:jc w:val="both"/>
        <w:rPr>
          <w:rFonts w:ascii="Times New Roman" w:eastAsia="Times New Roman" w:hAnsi="Times New Roman" w:cs="Times New Roman"/>
          <w:b/>
          <w:bCs/>
          <w:snapToGrid w:val="0"/>
          <w:color w:val="auto"/>
          <w:u w:val="single"/>
          <w:lang w:bidi="ar-SA"/>
        </w:rPr>
      </w:pPr>
      <w:r w:rsidRPr="00876219">
        <w:rPr>
          <w:rFonts w:ascii="Times New Roman" w:eastAsia="Times New Roman" w:hAnsi="Times New Roman" w:cs="Times New Roman"/>
          <w:b/>
          <w:bCs/>
          <w:snapToGrid w:val="0"/>
          <w:color w:val="auto"/>
          <w:u w:val="single"/>
          <w:lang w:bidi="ar-SA"/>
        </w:rPr>
        <w:t>Kryterium jakościowym jest:</w:t>
      </w:r>
    </w:p>
    <w:p w14:paraId="44EE13C2" w14:textId="77777777" w:rsidR="00876219" w:rsidRPr="00876219" w:rsidRDefault="00876219" w:rsidP="00876219">
      <w:pPr>
        <w:widowControl/>
        <w:suppressAutoHyphens/>
        <w:overflowPunct/>
        <w:jc w:val="both"/>
        <w:rPr>
          <w:rFonts w:ascii="Times New Roman" w:eastAsia="Times New Roman" w:hAnsi="Times New Roman" w:cs="Times New Roman"/>
          <w:snapToGrid w:val="0"/>
          <w:color w:val="auto"/>
          <w:lang w:bidi="ar-SA"/>
        </w:rPr>
      </w:pPr>
    </w:p>
    <w:p w14:paraId="7C78DB7B" w14:textId="77777777" w:rsidR="00876219" w:rsidRPr="00876219" w:rsidRDefault="00876219" w:rsidP="007D3B20">
      <w:pPr>
        <w:widowControl/>
        <w:numPr>
          <w:ilvl w:val="0"/>
          <w:numId w:val="92"/>
        </w:numPr>
        <w:suppressAutoHyphens/>
        <w:overflowPunct/>
        <w:autoSpaceDE w:val="0"/>
        <w:jc w:val="both"/>
        <w:rPr>
          <w:rFonts w:ascii="Times New Roman" w:eastAsia="Lucida Sans Unicode" w:hAnsi="Times New Roman" w:cs="Times New Roman"/>
          <w:color w:val="auto"/>
          <w:kern w:val="1"/>
          <w:lang w:eastAsia="pl-PL" w:bidi="ar-SA"/>
        </w:rPr>
      </w:pPr>
      <w:r w:rsidRPr="00876219">
        <w:rPr>
          <w:rFonts w:ascii="Times New Roman" w:eastAsia="Lucida Sans Unicode" w:hAnsi="Times New Roman" w:cs="Times New Roman"/>
          <w:color w:val="auto"/>
          <w:kern w:val="1"/>
          <w:lang w:eastAsia="pl-PL" w:bidi="ar-SA"/>
        </w:rPr>
        <w:t xml:space="preserve">Urządzenie zapewniające możliwość uzyskania &gt;5Gb danych oraz &gt;370 000 odczytów z jednego </w:t>
      </w:r>
      <w:proofErr w:type="spellStart"/>
      <w:r w:rsidRPr="00876219">
        <w:rPr>
          <w:rFonts w:ascii="Times New Roman" w:eastAsia="Lucida Sans Unicode" w:hAnsi="Times New Roman" w:cs="Times New Roman"/>
          <w:color w:val="auto"/>
          <w:kern w:val="1"/>
          <w:lang w:eastAsia="pl-PL" w:bidi="ar-SA"/>
        </w:rPr>
        <w:t>czipu</w:t>
      </w:r>
      <w:proofErr w:type="spellEnd"/>
      <w:r w:rsidRPr="00876219">
        <w:rPr>
          <w:rFonts w:ascii="Times New Roman" w:eastAsia="Lucida Sans Unicode" w:hAnsi="Times New Roman" w:cs="Times New Roman"/>
          <w:color w:val="auto"/>
          <w:kern w:val="1"/>
          <w:lang w:eastAsia="pl-PL" w:bidi="ar-SA"/>
        </w:rPr>
        <w:t xml:space="preserve"> – 0 pkt</w:t>
      </w:r>
    </w:p>
    <w:p w14:paraId="4388EE00" w14:textId="77777777" w:rsidR="00876219" w:rsidRPr="00876219" w:rsidRDefault="00876219" w:rsidP="007D3B20">
      <w:pPr>
        <w:widowControl/>
        <w:numPr>
          <w:ilvl w:val="0"/>
          <w:numId w:val="92"/>
        </w:numPr>
        <w:suppressAutoHyphens/>
        <w:overflowPunct/>
        <w:autoSpaceDE w:val="0"/>
        <w:jc w:val="both"/>
        <w:rPr>
          <w:rFonts w:ascii="Times New Roman" w:eastAsia="Lucida Sans Unicode" w:hAnsi="Times New Roman" w:cs="Times New Roman"/>
          <w:color w:val="auto"/>
          <w:kern w:val="1"/>
          <w:lang w:eastAsia="pl-PL" w:bidi="ar-SA"/>
        </w:rPr>
      </w:pPr>
      <w:r w:rsidRPr="00876219">
        <w:rPr>
          <w:rFonts w:ascii="Times New Roman" w:eastAsia="Lucida Sans Unicode" w:hAnsi="Times New Roman" w:cs="Times New Roman"/>
          <w:color w:val="auto"/>
          <w:kern w:val="1"/>
          <w:lang w:eastAsia="pl-PL" w:bidi="ar-SA"/>
        </w:rPr>
        <w:t xml:space="preserve">Urządzenie zapewniające możliwość uzyskania &gt;10Gb danych oraz &gt;740 000 odczytów z jednego </w:t>
      </w:r>
      <w:proofErr w:type="spellStart"/>
      <w:r w:rsidRPr="00876219">
        <w:rPr>
          <w:rFonts w:ascii="Times New Roman" w:eastAsia="Lucida Sans Unicode" w:hAnsi="Times New Roman" w:cs="Times New Roman"/>
          <w:color w:val="auto"/>
          <w:kern w:val="1"/>
          <w:lang w:eastAsia="pl-PL" w:bidi="ar-SA"/>
        </w:rPr>
        <w:t>czipu</w:t>
      </w:r>
      <w:proofErr w:type="spellEnd"/>
      <w:r w:rsidRPr="00876219">
        <w:rPr>
          <w:rFonts w:ascii="Times New Roman" w:eastAsia="Lucida Sans Unicode" w:hAnsi="Times New Roman" w:cs="Times New Roman"/>
          <w:color w:val="auto"/>
          <w:kern w:val="1"/>
          <w:lang w:eastAsia="pl-PL" w:bidi="ar-SA"/>
        </w:rPr>
        <w:t>, – 20 pkt</w:t>
      </w:r>
    </w:p>
    <w:p w14:paraId="771F5AA0" w14:textId="77777777" w:rsidR="00876219" w:rsidRPr="00876219" w:rsidRDefault="00876219" w:rsidP="007D3B20">
      <w:pPr>
        <w:widowControl/>
        <w:numPr>
          <w:ilvl w:val="0"/>
          <w:numId w:val="92"/>
        </w:numPr>
        <w:suppressAutoHyphens/>
        <w:overflowPunct/>
        <w:autoSpaceDE w:val="0"/>
        <w:jc w:val="both"/>
        <w:rPr>
          <w:rFonts w:ascii="Times New Roman" w:eastAsia="Lucida Sans Unicode" w:hAnsi="Times New Roman" w:cs="Times New Roman"/>
          <w:color w:val="auto"/>
          <w:kern w:val="1"/>
          <w:lang w:eastAsia="pl-PL" w:bidi="ar-SA"/>
        </w:rPr>
      </w:pPr>
      <w:r w:rsidRPr="00876219">
        <w:rPr>
          <w:rFonts w:ascii="Times New Roman" w:eastAsia="Lucida Sans Unicode" w:hAnsi="Times New Roman" w:cs="Times New Roman"/>
          <w:color w:val="auto"/>
          <w:kern w:val="1"/>
          <w:lang w:eastAsia="pl-PL" w:bidi="ar-SA"/>
        </w:rPr>
        <w:t xml:space="preserve">Urządzenie zapewniające możliwość uzyskania &gt;20Gb danych oraz &gt;1 480 000 odczytów z jednego </w:t>
      </w:r>
      <w:proofErr w:type="spellStart"/>
      <w:r w:rsidRPr="00876219">
        <w:rPr>
          <w:rFonts w:ascii="Times New Roman" w:eastAsia="Lucida Sans Unicode" w:hAnsi="Times New Roman" w:cs="Times New Roman"/>
          <w:color w:val="auto"/>
          <w:kern w:val="1"/>
          <w:lang w:eastAsia="pl-PL" w:bidi="ar-SA"/>
        </w:rPr>
        <w:t>czipu</w:t>
      </w:r>
      <w:proofErr w:type="spellEnd"/>
      <w:r w:rsidRPr="00876219">
        <w:rPr>
          <w:rFonts w:ascii="Times New Roman" w:eastAsia="Lucida Sans Unicode" w:hAnsi="Times New Roman" w:cs="Times New Roman"/>
          <w:color w:val="auto"/>
          <w:kern w:val="1"/>
          <w:lang w:eastAsia="pl-PL" w:bidi="ar-SA"/>
        </w:rPr>
        <w:t xml:space="preserve"> – 40 pkt</w:t>
      </w:r>
    </w:p>
    <w:p w14:paraId="7A71B9A3" w14:textId="77777777" w:rsidR="001F5278" w:rsidRDefault="001F5278" w:rsidP="00460486">
      <w:pPr>
        <w:rPr>
          <w:rFonts w:ascii="Times New Roman" w:eastAsia="Times New Roman" w:hAnsi="Times New Roman" w:cs="Times New Roman"/>
          <w:bCs/>
          <w:color w:val="auto"/>
          <w:lang w:bidi="ar-SA"/>
        </w:rPr>
      </w:pPr>
    </w:p>
    <w:p w14:paraId="43FAFB7F" w14:textId="2B763901" w:rsidR="00460486" w:rsidRDefault="00460486" w:rsidP="00460486">
      <w:pPr>
        <w:rPr>
          <w:rFonts w:ascii="Times New Roman" w:eastAsia="Times New Roman" w:hAnsi="Times New Roman" w:cs="Times New Roman"/>
          <w:bCs/>
          <w:color w:val="auto"/>
          <w:lang w:bidi="ar-SA"/>
        </w:rPr>
      </w:pPr>
    </w:p>
    <w:p w14:paraId="6E161463" w14:textId="77777777" w:rsidR="004515F1" w:rsidRPr="004515F1" w:rsidRDefault="004515F1" w:rsidP="004515F1">
      <w:pPr>
        <w:rPr>
          <w:rFonts w:ascii="Times New Roman" w:hAnsi="Times New Roman" w:cs="Times New Roman"/>
          <w:i/>
          <w:sz w:val="22"/>
          <w:szCs w:val="22"/>
        </w:rPr>
      </w:pPr>
    </w:p>
    <w:p w14:paraId="6018FFF1" w14:textId="77777777" w:rsidR="004515F1" w:rsidRPr="004515F1" w:rsidRDefault="004515F1" w:rsidP="004515F1">
      <w:pPr>
        <w:rPr>
          <w:rFonts w:ascii="Times New Roman" w:hAnsi="Times New Roman" w:cs="Times New Roman"/>
          <w:i/>
          <w:sz w:val="18"/>
          <w:szCs w:val="22"/>
        </w:rPr>
      </w:pPr>
    </w:p>
    <w:p w14:paraId="3A1FB990" w14:textId="77777777" w:rsidR="004515F1" w:rsidRPr="004515F1" w:rsidRDefault="004515F1" w:rsidP="004515F1">
      <w:pPr>
        <w:rPr>
          <w:rFonts w:ascii="Times New Roman" w:hAnsi="Times New Roman" w:cs="Times New Roman"/>
          <w:i/>
          <w:sz w:val="18"/>
          <w:szCs w:val="22"/>
        </w:rPr>
      </w:pPr>
      <w:r w:rsidRPr="004515F1">
        <w:rPr>
          <w:rFonts w:ascii="Times New Roman" w:hAnsi="Times New Roman" w:cs="Times New Roman"/>
          <w:i/>
          <w:sz w:val="18"/>
          <w:szCs w:val="22"/>
        </w:rPr>
        <w:t>*Oferta niespełniająca wymagań minimalnych określonych w zestawieniu wymaganych parametrów technicznych i użytkowych zostanie odrzucona na podstawie art. 226 ust. 1 pkt 5 ustawy PZP</w:t>
      </w:r>
    </w:p>
    <w:p w14:paraId="6E1E8A33" w14:textId="77777777" w:rsidR="004515F1" w:rsidRPr="004515F1" w:rsidRDefault="004515F1" w:rsidP="004515F1">
      <w:pPr>
        <w:rPr>
          <w:rFonts w:hint="eastAsia"/>
          <w:sz w:val="20"/>
        </w:rPr>
        <w:sectPr w:rsidR="004515F1" w:rsidRPr="004515F1" w:rsidSect="00B55636">
          <w:footerReference w:type="default" r:id="rId31"/>
          <w:footnotePr>
            <w:numFmt w:val="upperRoman"/>
          </w:footnotePr>
          <w:pgSz w:w="16840" w:h="11900" w:orient="landscape"/>
          <w:pgMar w:top="1276" w:right="1247" w:bottom="840" w:left="1963" w:header="57" w:footer="0" w:gutter="0"/>
          <w:cols w:space="3499"/>
          <w:noEndnote/>
          <w:docGrid w:linePitch="360"/>
        </w:sectPr>
      </w:pPr>
      <w:r w:rsidRPr="004515F1">
        <w:rPr>
          <w:rFonts w:ascii="Times New Roman" w:hAnsi="Times New Roman" w:cs="Times New Roman"/>
          <w:i/>
          <w:sz w:val="18"/>
          <w:szCs w:val="22"/>
        </w:rPr>
        <w:t xml:space="preserve">*Ofertę należy złożyć </w:t>
      </w:r>
      <w:r w:rsidRPr="004515F1">
        <w:rPr>
          <w:rFonts w:ascii="Times New Roman" w:hAnsi="Times New Roman" w:cs="Times New Roman"/>
          <w:bCs/>
          <w:i/>
          <w:iCs/>
          <w:sz w:val="18"/>
          <w:szCs w:val="22"/>
          <w:lang w:eastAsia="en-US"/>
        </w:rPr>
        <w:t>w formie elektronicznej i</w:t>
      </w:r>
      <w:r w:rsidRPr="004515F1">
        <w:rPr>
          <w:rFonts w:ascii="Times New Roman" w:hAnsi="Times New Roman" w:cs="Times New Roman"/>
          <w:b/>
          <w:bCs/>
          <w:i/>
          <w:iCs/>
          <w:sz w:val="18"/>
          <w:szCs w:val="22"/>
          <w:lang w:eastAsia="en-US"/>
        </w:rPr>
        <w:t xml:space="preserve"> opatrzyć kwalifikowanym podpisem elektronicznym</w:t>
      </w:r>
      <w:r w:rsidRPr="004515F1">
        <w:rPr>
          <w:rFonts w:ascii="Times New Roman" w:hAnsi="Times New Roman" w:cs="Times New Roman"/>
          <w:i/>
          <w:iCs/>
          <w:sz w:val="18"/>
          <w:szCs w:val="22"/>
          <w:lang w:eastAsia="en-US"/>
        </w:rPr>
        <w:t>, pod rygorem nieważności</w:t>
      </w:r>
    </w:p>
    <w:p w14:paraId="24A8ABE8" w14:textId="77777777" w:rsidR="004515F1" w:rsidRPr="004515F1" w:rsidRDefault="004515F1" w:rsidP="004515F1">
      <w:pPr>
        <w:keepNext/>
        <w:keepLines/>
        <w:overflowPunct/>
        <w:jc w:val="right"/>
        <w:outlineLvl w:val="0"/>
        <w:rPr>
          <w:rFonts w:ascii="Times New Roman" w:eastAsia="Times New Roman" w:hAnsi="Times New Roman" w:cs="Times New Roman"/>
          <w:b/>
          <w:color w:val="2F5496"/>
          <w:lang w:eastAsia="pl-PL" w:bidi="pl-PL"/>
        </w:rPr>
      </w:pPr>
      <w:bookmarkStart w:id="324" w:name="_Toc206504618"/>
      <w:bookmarkEnd w:id="322"/>
      <w:r w:rsidRPr="004515F1">
        <w:rPr>
          <w:rFonts w:ascii="Times New Roman" w:eastAsia="Times New Roman" w:hAnsi="Times New Roman" w:cs="Times New Roman"/>
          <w:b/>
          <w:color w:val="2F5496"/>
          <w:lang w:eastAsia="pl-PL" w:bidi="pl-PL"/>
        </w:rPr>
        <w:lastRenderedPageBreak/>
        <w:t>Załącznik nr 2 do SWZ</w:t>
      </w:r>
      <w:bookmarkEnd w:id="324"/>
    </w:p>
    <w:p w14:paraId="75D7B3FA" w14:textId="7F33B5E0" w:rsidR="004515F1" w:rsidRPr="004515F1" w:rsidRDefault="004515F1" w:rsidP="004515F1">
      <w:pPr>
        <w:overflowPunct/>
        <w:rPr>
          <w:rFonts w:ascii="Times New Roman" w:eastAsia="Times New Roman" w:hAnsi="Times New Roman" w:cs="Times New Roman"/>
          <w:color w:val="auto"/>
          <w:sz w:val="2"/>
          <w:szCs w:val="2"/>
        </w:rPr>
      </w:pPr>
      <w:r w:rsidRPr="004515F1">
        <w:rPr>
          <w:rFonts w:ascii="Times New Roman" w:eastAsia="Times New Roman" w:hAnsi="Times New Roman" w:cs="Times New Roman"/>
          <w:b/>
          <w:bCs/>
          <w:color w:val="auto"/>
          <w:sz w:val="22"/>
          <w:szCs w:val="22"/>
        </w:rPr>
        <w:t xml:space="preserve">znak sprawy: </w:t>
      </w:r>
      <w:r w:rsidRPr="00F22F23">
        <w:rPr>
          <w:rFonts w:ascii="Times New Roman" w:eastAsia="Times New Roman" w:hAnsi="Times New Roman" w:cs="Times New Roman"/>
          <w:b/>
          <w:bCs/>
          <w:color w:val="auto"/>
          <w:sz w:val="22"/>
          <w:szCs w:val="22"/>
        </w:rPr>
        <w:t>A-2401-</w:t>
      </w:r>
      <w:r w:rsidR="00DC6B99">
        <w:rPr>
          <w:rFonts w:ascii="Times New Roman" w:eastAsia="Times New Roman" w:hAnsi="Times New Roman" w:cs="Times New Roman"/>
          <w:b/>
          <w:bCs/>
          <w:color w:val="auto"/>
          <w:sz w:val="22"/>
          <w:szCs w:val="22"/>
        </w:rPr>
        <w:t>60</w:t>
      </w:r>
      <w:r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6F206FB5" w14:textId="77777777" w:rsidR="004515F1" w:rsidRPr="004515F1" w:rsidRDefault="004515F1" w:rsidP="004515F1">
      <w:pPr>
        <w:rPr>
          <w:rFonts w:hint="eastAsia"/>
        </w:rPr>
      </w:pPr>
    </w:p>
    <w:p w14:paraId="4A6A768D" w14:textId="77777777" w:rsidR="004515F1" w:rsidRPr="004515F1" w:rsidRDefault="004515F1" w:rsidP="004515F1">
      <w:pPr>
        <w:ind w:right="-1"/>
        <w:jc w:val="right"/>
        <w:rPr>
          <w:rFonts w:ascii="Times New Roman" w:hAnsi="Times New Roman" w:cs="Times New Roman"/>
        </w:rPr>
      </w:pPr>
      <w:bookmarkStart w:id="325" w:name="_Hlk25669286"/>
      <w:r w:rsidRPr="004515F1">
        <w:rPr>
          <w:rFonts w:ascii="Times New Roman" w:hAnsi="Times New Roman" w:cs="Times New Roman"/>
          <w:sz w:val="22"/>
          <w:szCs w:val="22"/>
        </w:rPr>
        <w:t>.................................. dnia .......................</w:t>
      </w:r>
    </w:p>
    <w:p w14:paraId="7152EC8A" w14:textId="77777777" w:rsidR="004515F1" w:rsidRPr="004515F1" w:rsidRDefault="004515F1" w:rsidP="004515F1">
      <w:pPr>
        <w:ind w:right="-1"/>
        <w:jc w:val="right"/>
        <w:rPr>
          <w:rFonts w:ascii="Times New Roman" w:hAnsi="Times New Roman" w:cs="Times New Roman"/>
        </w:rPr>
      </w:pPr>
    </w:p>
    <w:p w14:paraId="15496ADD" w14:textId="77777777" w:rsidR="004515F1" w:rsidRPr="004515F1" w:rsidRDefault="004515F1" w:rsidP="004515F1">
      <w:pPr>
        <w:ind w:right="-1"/>
        <w:jc w:val="right"/>
        <w:rPr>
          <w:rFonts w:ascii="Times New Roman" w:hAnsi="Times New Roman" w:cs="Times New Roman"/>
        </w:rPr>
      </w:pPr>
    </w:p>
    <w:p w14:paraId="3C955629" w14:textId="77777777" w:rsidR="004515F1" w:rsidRPr="004515F1" w:rsidRDefault="004515F1" w:rsidP="004515F1">
      <w:pPr>
        <w:widowControl/>
        <w:suppressAutoHyphens/>
        <w:overflowPunct/>
        <w:spacing w:after="120"/>
        <w:ind w:right="-1"/>
        <w:jc w:val="center"/>
        <w:rPr>
          <w:rFonts w:ascii="Times New Roman" w:eastAsia="Times New Roman" w:hAnsi="Times New Roman" w:cs="Times New Roman"/>
          <w:b/>
          <w:bCs/>
          <w:color w:val="auto"/>
          <w:sz w:val="22"/>
          <w:szCs w:val="22"/>
          <w:lang w:val="x-none" w:bidi="ar-SA"/>
        </w:rPr>
      </w:pPr>
      <w:r w:rsidRPr="004515F1">
        <w:rPr>
          <w:rFonts w:ascii="Times New Roman" w:eastAsia="Times New Roman" w:hAnsi="Times New Roman" w:cs="Times New Roman"/>
          <w:b/>
          <w:bCs/>
          <w:color w:val="auto"/>
          <w:sz w:val="22"/>
          <w:szCs w:val="22"/>
          <w:lang w:val="x-none" w:bidi="ar-SA"/>
        </w:rPr>
        <w:t>FORMULARZ OFERTOWY</w:t>
      </w:r>
    </w:p>
    <w:p w14:paraId="48172D60" w14:textId="5385A3DF"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Nazwa</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C34847B" w14:textId="01FFF5C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NIP</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45CB3CE6" w14:textId="0F13B47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REGON</w:t>
      </w:r>
      <w:r w:rsidRPr="004515F1">
        <w:rPr>
          <w:rFonts w:ascii="Times New Roman" w:hAnsi="Times New Roman" w:cs="Times New Roman"/>
          <w:sz w:val="22"/>
        </w:rPr>
        <w:t xml:space="preserve"> wykonawcy: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0EC11B5" w14:textId="775EE8BE"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KRS</w:t>
      </w:r>
      <w:r w:rsidRPr="004515F1">
        <w:rPr>
          <w:rFonts w:ascii="Times New Roman" w:hAnsi="Times New Roman" w:cs="Times New Roman"/>
          <w:sz w:val="22"/>
        </w:rPr>
        <w:t xml:space="preserve"> wykonawcy (o ile posiada):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1B70118A" w14:textId="3F5108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Dane osoby upoważnionej do kontaktów</w:t>
      </w:r>
      <w:r w:rsidR="00351346">
        <w:rPr>
          <w:rFonts w:ascii="Times New Roman" w:hAnsi="Times New Roman" w:cs="Times New Roman"/>
          <w:sz w:val="22"/>
        </w:rPr>
        <w:t>: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2A09C991" w14:textId="33CC7D69" w:rsidR="00351346"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wykonawcy</w:t>
      </w:r>
      <w:r w:rsidRPr="004515F1">
        <w:rPr>
          <w:rFonts w:ascii="Times New Roman" w:hAnsi="Times New Roman" w:cs="Times New Roman"/>
          <w:sz w:val="22"/>
        </w:rPr>
        <w:t>: …………………………</w:t>
      </w:r>
      <w:r w:rsidR="00351346">
        <w:rPr>
          <w:rFonts w:ascii="Times New Roman" w:hAnsi="Times New Roman" w:cs="Times New Roman"/>
          <w:sz w:val="22"/>
        </w:rPr>
        <w:t>……………………………………………….</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05729302" w14:textId="22502317" w:rsid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Pr>
          <w:rFonts w:ascii="Times New Roman" w:hAnsi="Times New Roman" w:cs="Times New Roman"/>
          <w:b/>
          <w:sz w:val="22"/>
        </w:rPr>
        <w:t>K</w:t>
      </w:r>
      <w:r w:rsidRPr="00351346">
        <w:rPr>
          <w:rFonts w:ascii="Times New Roman" w:hAnsi="Times New Roman" w:cs="Times New Roman"/>
          <w:b/>
          <w:sz w:val="22"/>
        </w:rPr>
        <w:t>od pocztowy i miejscowość</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5A235145" w14:textId="55FE3D3B" w:rsidR="00351346" w:rsidRPr="00351346" w:rsidRDefault="00351346"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Województwo:</w:t>
      </w:r>
      <w:r w:rsidRPr="00351346">
        <w:rPr>
          <w:rFonts w:ascii="Times New Roman" w:hAnsi="Times New Roman" w:cs="Times New Roman"/>
          <w:sz w:val="22"/>
        </w:rPr>
        <w:t xml:space="preserve"> </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r w:rsidRPr="004515F1">
        <w:rPr>
          <w:rFonts w:ascii="Times New Roman" w:hAnsi="Times New Roman" w:cs="Times New Roman"/>
          <w:sz w:val="22"/>
        </w:rPr>
        <w:t>…………</w:t>
      </w:r>
      <w:r>
        <w:rPr>
          <w:rFonts w:ascii="Times New Roman" w:hAnsi="Times New Roman" w:cs="Times New Roman"/>
          <w:sz w:val="22"/>
        </w:rPr>
        <w:t>…..</w:t>
      </w:r>
    </w:p>
    <w:p w14:paraId="657ED6F0" w14:textId="573FA299"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Telefon:</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4E08B397" w14:textId="22C3A382"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351346">
        <w:rPr>
          <w:rFonts w:ascii="Times New Roman" w:hAnsi="Times New Roman" w:cs="Times New Roman"/>
          <w:b/>
          <w:sz w:val="22"/>
        </w:rPr>
        <w:t>Faks:</w:t>
      </w:r>
      <w:r w:rsidR="00351346">
        <w:rPr>
          <w:rFonts w:ascii="Times New Roman" w:hAnsi="Times New Roman" w:cs="Times New Roman"/>
          <w:sz w:val="22"/>
        </w:rPr>
        <w:t xml:space="preserve"> ………</w:t>
      </w:r>
      <w:r w:rsidRPr="004515F1">
        <w:rPr>
          <w:rFonts w:ascii="Times New Roman" w:hAnsi="Times New Roman" w:cs="Times New Roman"/>
          <w:sz w:val="22"/>
        </w:rPr>
        <w:t>…………………</w:t>
      </w:r>
      <w:r w:rsidR="00351346">
        <w:rPr>
          <w:rFonts w:ascii="Times New Roman" w:hAnsi="Times New Roman" w:cs="Times New Roman"/>
          <w:sz w:val="22"/>
        </w:rPr>
        <w:t>……………………...………..…………………………………..</w:t>
      </w:r>
      <w:r w:rsidRPr="004515F1">
        <w:rPr>
          <w:rFonts w:ascii="Times New Roman" w:hAnsi="Times New Roman" w:cs="Times New Roman"/>
          <w:sz w:val="22"/>
        </w:rPr>
        <w:t>…………</w:t>
      </w:r>
    </w:p>
    <w:p w14:paraId="3EDE921B" w14:textId="0BFCF651" w:rsidR="004515F1" w:rsidRPr="004515F1" w:rsidRDefault="004515F1" w:rsidP="00351346">
      <w:pPr>
        <w:widowControl/>
        <w:numPr>
          <w:ilvl w:val="0"/>
          <w:numId w:val="25"/>
        </w:numPr>
        <w:tabs>
          <w:tab w:val="clear" w:pos="5103"/>
          <w:tab w:val="num" w:pos="426"/>
        </w:tabs>
        <w:overflowPunct/>
        <w:spacing w:before="120" w:after="120"/>
        <w:ind w:left="426" w:right="-1" w:hanging="426"/>
        <w:jc w:val="both"/>
        <w:rPr>
          <w:rFonts w:ascii="Times New Roman" w:hAnsi="Times New Roman" w:cs="Times New Roman"/>
          <w:sz w:val="22"/>
        </w:rPr>
      </w:pPr>
      <w:r w:rsidRPr="004515F1">
        <w:rPr>
          <w:rFonts w:ascii="Times New Roman" w:hAnsi="Times New Roman" w:cs="Times New Roman"/>
          <w:b/>
          <w:sz w:val="22"/>
        </w:rPr>
        <w:t>Adres e-mail:</w:t>
      </w:r>
      <w:r w:rsidRPr="004515F1">
        <w:rPr>
          <w:rFonts w:ascii="Times New Roman" w:hAnsi="Times New Roman" w:cs="Times New Roman"/>
          <w:sz w:val="22"/>
        </w:rPr>
        <w:t xml:space="preserve"> ………</w:t>
      </w:r>
      <w:r w:rsidR="00351346">
        <w:rPr>
          <w:rFonts w:ascii="Times New Roman" w:hAnsi="Times New Roman" w:cs="Times New Roman"/>
          <w:sz w:val="22"/>
        </w:rPr>
        <w:t>…………………………………………………………………..</w:t>
      </w:r>
      <w:r w:rsidRPr="004515F1">
        <w:rPr>
          <w:rFonts w:ascii="Times New Roman" w:hAnsi="Times New Roman" w:cs="Times New Roman"/>
          <w:sz w:val="22"/>
        </w:rPr>
        <w:t>……………………</w:t>
      </w:r>
    </w:p>
    <w:p w14:paraId="7B97DF03" w14:textId="2DE93174" w:rsidR="004515F1" w:rsidRPr="004515F1" w:rsidRDefault="004515F1" w:rsidP="00351346">
      <w:pPr>
        <w:widowControl/>
        <w:numPr>
          <w:ilvl w:val="0"/>
          <w:numId w:val="25"/>
        </w:numPr>
        <w:tabs>
          <w:tab w:val="clear" w:pos="5103"/>
          <w:tab w:val="num" w:pos="426"/>
        </w:tabs>
        <w:overflowPunct/>
        <w:spacing w:before="120" w:after="240"/>
        <w:ind w:left="426" w:right="-1" w:hanging="426"/>
        <w:jc w:val="both"/>
        <w:rPr>
          <w:rFonts w:ascii="Times New Roman" w:hAnsi="Times New Roman" w:cs="Times New Roman"/>
          <w:sz w:val="22"/>
        </w:rPr>
      </w:pPr>
      <w:r w:rsidRPr="004515F1">
        <w:rPr>
          <w:rFonts w:ascii="Times New Roman" w:hAnsi="Times New Roman" w:cs="Times New Roman"/>
          <w:b/>
          <w:sz w:val="22"/>
          <w:szCs w:val="22"/>
        </w:rPr>
        <w:t xml:space="preserve">Adres internetowy ogólnodostępnej i bezpłatnej bazy danych zawierającej </w:t>
      </w:r>
      <w:r w:rsidRPr="004515F1">
        <w:rPr>
          <w:rFonts w:ascii="Times New Roman" w:hAnsi="Times New Roman" w:cs="Times New Roman"/>
          <w:color w:val="auto"/>
          <w:sz w:val="20"/>
          <w:szCs w:val="20"/>
          <w:lang w:bidi="ar-SA"/>
        </w:rPr>
        <w:t>informację z KRS, CE</w:t>
      </w:r>
      <w:r w:rsidR="009616EA">
        <w:rPr>
          <w:rFonts w:ascii="Times New Roman" w:hAnsi="Times New Roman" w:cs="Times New Roman"/>
          <w:color w:val="auto"/>
          <w:sz w:val="20"/>
          <w:szCs w:val="20"/>
          <w:lang w:bidi="ar-SA"/>
        </w:rPr>
        <w:t>I</w:t>
      </w:r>
      <w:r w:rsidRPr="004515F1">
        <w:rPr>
          <w:rFonts w:ascii="Times New Roman" w:hAnsi="Times New Roman" w:cs="Times New Roman"/>
          <w:color w:val="auto"/>
          <w:sz w:val="20"/>
          <w:szCs w:val="20"/>
          <w:lang w:bidi="ar-SA"/>
        </w:rPr>
        <w:t>DG lub innego właściwego rejestru</w:t>
      </w:r>
      <w:r w:rsidRPr="004515F1">
        <w:rPr>
          <w:rFonts w:ascii="Times New Roman" w:hAnsi="Times New Roman" w:cs="Times New Roman"/>
          <w:b/>
          <w:sz w:val="22"/>
          <w:szCs w:val="22"/>
        </w:rPr>
        <w:t xml:space="preserve"> </w:t>
      </w:r>
      <w:r w:rsidRPr="004515F1">
        <w:rPr>
          <w:rFonts w:ascii="Times New Roman" w:hAnsi="Times New Roman" w:cs="Times New Roman"/>
          <w:sz w:val="22"/>
          <w:szCs w:val="22"/>
        </w:rPr>
        <w:t>(w</w:t>
      </w:r>
      <w:r w:rsidRPr="004515F1">
        <w:rPr>
          <w:rFonts w:ascii="Times New Roman" w:hAnsi="Times New Roman" w:cs="Times New Roman"/>
          <w:color w:val="auto"/>
          <w:sz w:val="20"/>
          <w:szCs w:val="20"/>
          <w:lang w:bidi="ar-SA"/>
        </w:rPr>
        <w:t xml:space="preserve"> celu potwierdzenia, że osoba działająca w imieniu wykonawcy jest umocowana do jego reprezentowania) </w:t>
      </w:r>
      <w:r w:rsidRPr="004515F1">
        <w:rPr>
          <w:rFonts w:ascii="Times New Roman" w:hAnsi="Times New Roman" w:cs="Times New Roman"/>
          <w:sz w:val="22"/>
          <w:szCs w:val="22"/>
        </w:rPr>
        <w:t>……………………………………………………………………………….</w:t>
      </w:r>
    </w:p>
    <w:p w14:paraId="0C5361B1" w14:textId="77777777" w:rsidR="004515F1" w:rsidRPr="004515F1" w:rsidRDefault="004515F1" w:rsidP="00351346">
      <w:pPr>
        <w:widowControl/>
        <w:numPr>
          <w:ilvl w:val="0"/>
          <w:numId w:val="25"/>
        </w:numPr>
        <w:tabs>
          <w:tab w:val="clear" w:pos="5103"/>
          <w:tab w:val="num" w:pos="426"/>
        </w:tabs>
        <w:overflowPunct/>
        <w:spacing w:before="120" w:after="120"/>
        <w:ind w:left="426" w:right="-291" w:hanging="426"/>
        <w:contextualSpacing/>
        <w:rPr>
          <w:rFonts w:ascii="Times New Roman" w:hAnsi="Times New Roman" w:cs="Times New Roman"/>
          <w:sz w:val="22"/>
          <w:szCs w:val="22"/>
          <w:lang w:eastAsia="en-US"/>
        </w:rPr>
      </w:pPr>
      <w:r w:rsidRPr="004515F1">
        <w:rPr>
          <w:rFonts w:ascii="Times New Roman" w:hAnsi="Times New Roman" w:cs="Times New Roman"/>
          <w:sz w:val="22"/>
          <w:szCs w:val="22"/>
        </w:rPr>
        <w:t xml:space="preserve">Rodzaj wykonawcy </w:t>
      </w:r>
      <w:r w:rsidRPr="004515F1">
        <w:rPr>
          <w:rFonts w:ascii="Times New Roman" w:hAnsi="Times New Roman" w:cs="Times New Roman"/>
          <w:i/>
          <w:sz w:val="22"/>
          <w:szCs w:val="22"/>
        </w:rPr>
        <w:t>(właściwe zaznaczyć lub niewłaściwe wykreślić):</w:t>
      </w:r>
    </w:p>
    <w:p w14:paraId="75D7707B" w14:textId="77777777" w:rsidR="004515F1" w:rsidRPr="004515F1" w:rsidRDefault="004515F1" w:rsidP="004515F1">
      <w:pPr>
        <w:spacing w:line="300" w:lineRule="auto"/>
        <w:rPr>
          <w:rFonts w:ascii="Times New Roman" w:hAnsi="Times New Roman" w:cs="Times New Roman"/>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mikroprzedsiębiorstwo</w:t>
      </w:r>
    </w:p>
    <w:p w14:paraId="65030CD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małe przedsiębiorstwo</w:t>
      </w:r>
    </w:p>
    <w:p w14:paraId="410FFB74"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średnie przedsiębiorstwo</w:t>
      </w:r>
    </w:p>
    <w:p w14:paraId="1D2E743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jednoosobowa działalność gospodarcza</w:t>
      </w:r>
    </w:p>
    <w:p w14:paraId="1A2C80F3"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osoba fizyczna nieprowadząca działalności gospodarczej</w:t>
      </w:r>
    </w:p>
    <w:p w14:paraId="385BBB80" w14:textId="77777777" w:rsidR="004515F1" w:rsidRPr="004515F1" w:rsidRDefault="004515F1" w:rsidP="004515F1">
      <w:pPr>
        <w:spacing w:line="300" w:lineRule="auto"/>
        <w:rPr>
          <w:rFonts w:ascii="Times New Roman" w:hAnsi="Times New Roman" w:cs="Times New Roman"/>
          <w:sz w:val="22"/>
          <w:szCs w:val="22"/>
        </w:rPr>
      </w:pPr>
      <w:r w:rsidRPr="004515F1">
        <w:rPr>
          <w:rFonts w:ascii="Times New Roman" w:hAnsi="Times New Roman" w:cs="Times New Roman"/>
        </w:rPr>
        <w:fldChar w:fldCharType="begin">
          <w:ffData>
            <w:name w:val=""/>
            <w:enabled/>
            <w:calcOnExit w:val="0"/>
            <w:checkBox>
              <w:sizeAuto/>
              <w:default w:val="0"/>
              <w:checked w:val="0"/>
            </w:checkBox>
          </w:ffData>
        </w:fldChar>
      </w:r>
      <w:r w:rsidRPr="004515F1">
        <w:rPr>
          <w:rFonts w:ascii="Times New Roman" w:hAnsi="Times New Roman" w:cs="Times New Roman"/>
        </w:rPr>
        <w:instrText xml:space="preserve"> FORMCHECKBOX </w:instrText>
      </w:r>
      <w:r w:rsidR="00C56E4C">
        <w:rPr>
          <w:rFonts w:ascii="Times New Roman" w:hAnsi="Times New Roman" w:cs="Times New Roman"/>
        </w:rPr>
      </w:r>
      <w:r w:rsidR="00C56E4C">
        <w:rPr>
          <w:rFonts w:ascii="Times New Roman" w:hAnsi="Times New Roman" w:cs="Times New Roman"/>
        </w:rPr>
        <w:fldChar w:fldCharType="separate"/>
      </w:r>
      <w:r w:rsidRPr="004515F1">
        <w:rPr>
          <w:rFonts w:ascii="Times New Roman" w:hAnsi="Times New Roman" w:cs="Times New Roman"/>
        </w:rPr>
        <w:fldChar w:fldCharType="end"/>
      </w:r>
      <w:r w:rsidRPr="004515F1">
        <w:rPr>
          <w:rFonts w:ascii="Times New Roman" w:hAnsi="Times New Roman" w:cs="Times New Roman"/>
          <w:sz w:val="22"/>
          <w:szCs w:val="22"/>
        </w:rPr>
        <w:t xml:space="preserve"> inny rodzaj</w:t>
      </w:r>
    </w:p>
    <w:p w14:paraId="3234F372" w14:textId="0EBFB58B" w:rsidR="004515F1" w:rsidRPr="004515F1" w:rsidRDefault="004515F1" w:rsidP="004515F1">
      <w:pPr>
        <w:autoSpaceDE w:val="0"/>
        <w:autoSpaceDN w:val="0"/>
        <w:adjustRightInd w:val="0"/>
        <w:spacing w:before="120" w:after="120"/>
        <w:rPr>
          <w:rFonts w:ascii="Times New Roman" w:hAnsi="Times New Roman" w:cs="Times New Roman"/>
          <w:i/>
          <w:color w:val="0070C0"/>
          <w:sz w:val="16"/>
          <w:szCs w:val="16"/>
        </w:rPr>
      </w:pPr>
      <w:r w:rsidRPr="004515F1">
        <w:rPr>
          <w:rFonts w:ascii="Times New Roman" w:hAnsi="Times New Roman" w:cs="Times New Roman"/>
          <w:i/>
          <w:color w:val="0070C0"/>
          <w:sz w:val="16"/>
          <w:szCs w:val="16"/>
        </w:rPr>
        <w:t>Definicja mikro, małego i średniego przedsiębiorcy znajduje się w art. 7 ust. 1 pkt 1, 2 i 3 ustawy z dnia 6 marca 2018 r. Prawo przedsiębiorców (Dz. U. z 202</w:t>
      </w:r>
      <w:r w:rsidR="00030F8F">
        <w:rPr>
          <w:rFonts w:ascii="Times New Roman" w:hAnsi="Times New Roman" w:cs="Times New Roman"/>
          <w:i/>
          <w:color w:val="0070C0"/>
          <w:sz w:val="16"/>
          <w:szCs w:val="16"/>
        </w:rPr>
        <w:t>5</w:t>
      </w:r>
      <w:r w:rsidRPr="004515F1">
        <w:rPr>
          <w:rFonts w:ascii="Times New Roman" w:hAnsi="Times New Roman" w:cs="Times New Roman"/>
          <w:i/>
          <w:color w:val="0070C0"/>
          <w:sz w:val="16"/>
          <w:szCs w:val="16"/>
        </w:rPr>
        <w:t xml:space="preserve"> r. poz. </w:t>
      </w:r>
      <w:r w:rsidR="00030F8F">
        <w:rPr>
          <w:rFonts w:ascii="Times New Roman" w:hAnsi="Times New Roman" w:cs="Times New Roman"/>
          <w:i/>
          <w:color w:val="0070C0"/>
          <w:sz w:val="16"/>
          <w:szCs w:val="16"/>
        </w:rPr>
        <w:t>1480</w:t>
      </w:r>
      <w:r w:rsidR="007D2BE5">
        <w:rPr>
          <w:rFonts w:ascii="Times New Roman" w:hAnsi="Times New Roman" w:cs="Times New Roman"/>
          <w:i/>
          <w:color w:val="0070C0"/>
          <w:sz w:val="16"/>
          <w:szCs w:val="16"/>
        </w:rPr>
        <w:t xml:space="preserve"> z </w:t>
      </w:r>
      <w:proofErr w:type="spellStart"/>
      <w:r w:rsidR="007D2BE5">
        <w:rPr>
          <w:rFonts w:ascii="Times New Roman" w:hAnsi="Times New Roman" w:cs="Times New Roman"/>
          <w:i/>
          <w:color w:val="0070C0"/>
          <w:sz w:val="16"/>
          <w:szCs w:val="16"/>
        </w:rPr>
        <w:t>późn</w:t>
      </w:r>
      <w:proofErr w:type="spellEnd"/>
      <w:r w:rsidR="007D2BE5">
        <w:rPr>
          <w:rFonts w:ascii="Times New Roman" w:hAnsi="Times New Roman" w:cs="Times New Roman"/>
          <w:i/>
          <w:color w:val="0070C0"/>
          <w:sz w:val="16"/>
          <w:szCs w:val="16"/>
        </w:rPr>
        <w:t>. zm.</w:t>
      </w:r>
      <w:r w:rsidRPr="004515F1">
        <w:rPr>
          <w:rFonts w:ascii="Times New Roman" w:hAnsi="Times New Roman" w:cs="Times New Roman"/>
          <w:i/>
          <w:color w:val="0070C0"/>
          <w:sz w:val="16"/>
          <w:szCs w:val="16"/>
        </w:rPr>
        <w:t>).</w:t>
      </w:r>
    </w:p>
    <w:p w14:paraId="16D67CA7" w14:textId="2B326324" w:rsidR="00351346" w:rsidRPr="00460486" w:rsidRDefault="004515F1" w:rsidP="00460486">
      <w:pPr>
        <w:autoSpaceDE w:val="0"/>
        <w:autoSpaceDN w:val="0"/>
        <w:adjustRightInd w:val="0"/>
        <w:spacing w:before="120" w:after="120"/>
        <w:rPr>
          <w:rFonts w:ascii="Verdana" w:hAnsi="Verdana"/>
          <w:i/>
          <w:color w:val="0070C0"/>
          <w:sz w:val="16"/>
          <w:szCs w:val="16"/>
        </w:rPr>
      </w:pPr>
      <w:r w:rsidRPr="004515F1">
        <w:rPr>
          <w:rFonts w:ascii="Times New Roman" w:eastAsia="Calibri" w:hAnsi="Times New Roman" w:cs="Times New Roman"/>
          <w:i/>
          <w:iCs/>
          <w:color w:val="0070C0"/>
          <w:sz w:val="18"/>
          <w:szCs w:val="18"/>
          <w:u w:val="single"/>
          <w:lang w:eastAsia="ja-JP"/>
        </w:rPr>
        <w:t>Uwaga: w przypadku składania oferty przez podmioty występujące wspólnie podać powyższe dane dla wszystkich wspólników spółki cywilnej lub członków konsorcjum.</w:t>
      </w:r>
    </w:p>
    <w:p w14:paraId="77A6BDC1" w14:textId="303638EB" w:rsidR="004515F1" w:rsidRPr="004515F1" w:rsidRDefault="004515F1" w:rsidP="004515F1">
      <w:pPr>
        <w:overflowPunct/>
        <w:spacing w:after="140" w:line="259" w:lineRule="auto"/>
        <w:ind w:right="3"/>
        <w:jc w:val="both"/>
        <w:rPr>
          <w:rFonts w:ascii="Times New Roman" w:eastAsia="Times New Roman" w:hAnsi="Times New Roman" w:cs="Times New Roman"/>
          <w:b/>
          <w:color w:val="auto"/>
          <w:sz w:val="22"/>
          <w:szCs w:val="22"/>
        </w:rPr>
      </w:pPr>
      <w:r w:rsidRPr="004515F1">
        <w:rPr>
          <w:rFonts w:ascii="Times New Roman" w:eastAsia="Times New Roman" w:hAnsi="Times New Roman" w:cs="Times New Roman"/>
          <w:color w:val="auto"/>
          <w:sz w:val="22"/>
          <w:szCs w:val="22"/>
        </w:rPr>
        <w:t xml:space="preserve">Przystępując do prowadzonego przez Instytut Agrofizyki im. Bohdana Dobrzańskiego Polskiej Akademii Nauk w Lublinie przetargu nieograniczonego pn. </w:t>
      </w:r>
      <w:r w:rsidRPr="00351346">
        <w:rPr>
          <w:rFonts w:ascii="Times New Roman" w:eastAsia="Times New Roman" w:hAnsi="Times New Roman" w:cs="Times New Roman"/>
          <w:b/>
          <w:color w:val="auto"/>
          <w:sz w:val="20"/>
        </w:rPr>
        <w:t>„</w:t>
      </w:r>
      <w:r w:rsidR="00351346" w:rsidRPr="00351346">
        <w:rPr>
          <w:rFonts w:ascii="Times New Roman" w:eastAsia="Times New Roman" w:hAnsi="Times New Roman" w:cs="Times New Roman"/>
          <w:b/>
          <w:color w:val="auto"/>
          <w:sz w:val="22"/>
          <w:szCs w:val="22"/>
        </w:rPr>
        <w:t xml:space="preserve">Dostawa </w:t>
      </w:r>
      <w:r w:rsidR="00460486" w:rsidRPr="00460486">
        <w:rPr>
          <w:rFonts w:ascii="Times New Roman" w:eastAsia="Times New Roman" w:hAnsi="Times New Roman" w:cs="Times New Roman"/>
          <w:b/>
          <w:color w:val="auto"/>
          <w:sz w:val="22"/>
          <w:szCs w:val="22"/>
        </w:rPr>
        <w:t xml:space="preserve">systemu do sekwencjonowania kwasów nukleinowych w technologii długiego odczytu; umożliwiającego analizę struktury i funkcji </w:t>
      </w:r>
      <w:proofErr w:type="spellStart"/>
      <w:r w:rsidR="00460486" w:rsidRPr="00460486">
        <w:rPr>
          <w:rFonts w:ascii="Times New Roman" w:eastAsia="Times New Roman" w:hAnsi="Times New Roman" w:cs="Times New Roman"/>
          <w:b/>
          <w:color w:val="auto"/>
          <w:sz w:val="22"/>
          <w:szCs w:val="22"/>
        </w:rPr>
        <w:t>holobiontu</w:t>
      </w:r>
      <w:proofErr w:type="spellEnd"/>
      <w:r w:rsidR="00460486" w:rsidRPr="00460486">
        <w:rPr>
          <w:rFonts w:ascii="Times New Roman" w:eastAsia="Times New Roman" w:hAnsi="Times New Roman" w:cs="Times New Roman"/>
          <w:b/>
          <w:color w:val="auto"/>
          <w:sz w:val="22"/>
          <w:szCs w:val="22"/>
        </w:rPr>
        <w:t xml:space="preserve"> roślinnego - akronim [SEKWENATOR] na rzecz Instytutu Agrofizyki im. B. Dobrzańskiego PAN w Lublinie</w:t>
      </w:r>
      <w:r w:rsidRPr="00351346">
        <w:rPr>
          <w:rFonts w:ascii="Times New Roman" w:eastAsia="Times New Roman" w:hAnsi="Times New Roman" w:cs="Times New Roman"/>
          <w:b/>
          <w:color w:val="auto"/>
          <w:sz w:val="20"/>
        </w:rPr>
        <w:t>”</w:t>
      </w:r>
      <w:r w:rsidRPr="004515F1">
        <w:rPr>
          <w:rFonts w:ascii="Times New Roman" w:eastAsia="Times New Roman" w:hAnsi="Times New Roman" w:cs="Times New Roman"/>
          <w:color w:val="auto"/>
          <w:sz w:val="22"/>
          <w:szCs w:val="22"/>
        </w:rPr>
        <w:t>, składamy niniejszą ofertę na wykonanie zamówienia i:</w:t>
      </w:r>
    </w:p>
    <w:p w14:paraId="52CA7E89" w14:textId="77777777" w:rsidR="004515F1" w:rsidRPr="004515F1" w:rsidRDefault="004515F1" w:rsidP="004515F1">
      <w:pPr>
        <w:ind w:right="-1"/>
        <w:jc w:val="both"/>
        <w:rPr>
          <w:rFonts w:ascii="Times New Roman" w:hAnsi="Times New Roman" w:cs="Times New Roman"/>
          <w:sz w:val="22"/>
          <w:szCs w:val="22"/>
        </w:rPr>
      </w:pPr>
    </w:p>
    <w:p w14:paraId="3D653D7D" w14:textId="471238C4" w:rsidR="004515F1" w:rsidRPr="00460486"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0"/>
          <w:szCs w:val="20"/>
          <w:lang w:eastAsia="ar-SA" w:bidi="ar-SA"/>
        </w:rPr>
      </w:pPr>
      <w:r w:rsidRPr="004515F1">
        <w:rPr>
          <w:rFonts w:ascii="Times New Roman" w:eastAsia="Calibri" w:hAnsi="Times New Roman" w:cs="Times New Roman"/>
          <w:color w:val="auto"/>
          <w:sz w:val="22"/>
          <w:szCs w:val="22"/>
          <w:lang w:eastAsia="pl-PL" w:bidi="ar-SA"/>
        </w:rPr>
        <w:t>Oświadczam/y, że zapoznałem (zapoznaliśmy się) z wymaganiami Zamawiającego, dotyczącymi przedmiotu zamówienia, zamieszczonymi w Specyfikacji Warunków Zamówienia wraz z załącznikami i nie wnoszę (nie wnosimy) do nich żadnych zastrzeżeń.</w:t>
      </w:r>
    </w:p>
    <w:p w14:paraId="21188521" w14:textId="44B8193B"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65ACC8E5" w14:textId="30A3D894"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18B86203" w14:textId="7494C210" w:rsidR="00460486" w:rsidRDefault="00460486" w:rsidP="00460486">
      <w:pPr>
        <w:widowControl/>
        <w:tabs>
          <w:tab w:val="left" w:pos="284"/>
        </w:tabs>
        <w:overflowPunct/>
        <w:ind w:right="-1"/>
        <w:jc w:val="both"/>
        <w:rPr>
          <w:rFonts w:ascii="Times New Roman" w:eastAsia="Calibri" w:hAnsi="Times New Roman" w:cs="Times New Roman"/>
          <w:color w:val="auto"/>
          <w:sz w:val="22"/>
          <w:szCs w:val="22"/>
          <w:lang w:eastAsia="pl-PL" w:bidi="ar-SA"/>
        </w:rPr>
      </w:pPr>
    </w:p>
    <w:p w14:paraId="09E5C9C4" w14:textId="77777777" w:rsidR="00460486" w:rsidRPr="004515F1" w:rsidRDefault="00460486" w:rsidP="00460486">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6FF4B794" w14:textId="77777777" w:rsidR="004515F1" w:rsidRPr="004515F1" w:rsidRDefault="004515F1" w:rsidP="004515F1">
      <w:pPr>
        <w:widowControl/>
        <w:tabs>
          <w:tab w:val="left" w:pos="284"/>
        </w:tabs>
        <w:overflowPunct/>
        <w:ind w:right="-1"/>
        <w:jc w:val="both"/>
        <w:rPr>
          <w:rFonts w:ascii="Times New Roman" w:eastAsia="Calibri" w:hAnsi="Times New Roman" w:cs="Times New Roman"/>
          <w:color w:val="auto"/>
          <w:kern w:val="1"/>
          <w:sz w:val="20"/>
          <w:szCs w:val="20"/>
          <w:lang w:eastAsia="ar-SA" w:bidi="ar-SA"/>
        </w:rPr>
      </w:pPr>
    </w:p>
    <w:p w14:paraId="1A339A6F" w14:textId="77777777" w:rsidR="004515F1" w:rsidRPr="004515F1" w:rsidRDefault="004515F1" w:rsidP="004515F1">
      <w:pPr>
        <w:widowControl/>
        <w:numPr>
          <w:ilvl w:val="0"/>
          <w:numId w:val="27"/>
        </w:numPr>
        <w:tabs>
          <w:tab w:val="left" w:pos="284"/>
        </w:tabs>
        <w:overflowPunct/>
        <w:ind w:right="-1"/>
        <w:jc w:val="both"/>
        <w:rPr>
          <w:rFonts w:ascii="Times New Roman" w:eastAsia="Calibri" w:hAnsi="Times New Roman" w:cs="Times New Roman"/>
          <w:color w:val="auto"/>
          <w:kern w:val="1"/>
          <w:sz w:val="22"/>
          <w:szCs w:val="22"/>
          <w:lang w:eastAsia="ar-SA" w:bidi="ar-SA"/>
        </w:rPr>
      </w:pPr>
      <w:r w:rsidRPr="004515F1">
        <w:rPr>
          <w:rFonts w:ascii="Times New Roman" w:eastAsia="Calibri" w:hAnsi="Times New Roman" w:cs="Times New Roman"/>
          <w:color w:val="auto"/>
          <w:kern w:val="1"/>
          <w:sz w:val="22"/>
          <w:szCs w:val="22"/>
          <w:lang w:eastAsia="ar-SA" w:bidi="ar-SA"/>
        </w:rPr>
        <w:t>Oferujemy wykonanie przedmiotu zamówienia na warunkach przedstawionych w niniejszej ofercie oraz w załączonym Kosztorysie ofertowym</w:t>
      </w:r>
      <w:r w:rsidRPr="004515F1">
        <w:rPr>
          <w:rFonts w:ascii="Times New Roman" w:eastAsia="Calibri" w:hAnsi="Times New Roman" w:cs="Times New Roman"/>
          <w:color w:val="auto"/>
          <w:sz w:val="22"/>
          <w:szCs w:val="22"/>
          <w:lang w:eastAsia="pl-PL" w:bidi="ar-SA"/>
        </w:rPr>
        <w:t>:</w:t>
      </w:r>
    </w:p>
    <w:p w14:paraId="48B85CEE" w14:textId="77777777" w:rsidR="004515F1" w:rsidRPr="004515F1" w:rsidRDefault="004515F1" w:rsidP="004515F1">
      <w:pPr>
        <w:overflowPunct/>
        <w:ind w:right="-1"/>
        <w:rPr>
          <w:rFonts w:ascii="Times New Roman" w:eastAsia="Times New Roman" w:hAnsi="Times New Roman" w:cs="Times New Roman"/>
          <w:b/>
          <w:color w:val="auto"/>
          <w:sz w:val="22"/>
          <w:szCs w:val="22"/>
        </w:rPr>
      </w:pPr>
    </w:p>
    <w:p w14:paraId="63D1F0AC" w14:textId="5A74F4D8" w:rsidR="004515F1" w:rsidRPr="004515F1" w:rsidRDefault="00460486" w:rsidP="004515F1">
      <w:pPr>
        <w:overflowPunct/>
        <w:ind w:right="-1"/>
        <w:rPr>
          <w:rFonts w:ascii="Times New Roman" w:eastAsia="Times New Roman" w:hAnsi="Times New Roman" w:cs="Times New Roman"/>
          <w:b/>
          <w:color w:val="7030A0"/>
          <w:sz w:val="22"/>
          <w:szCs w:val="22"/>
        </w:rPr>
      </w:pPr>
      <w:r>
        <w:rPr>
          <w:rFonts w:ascii="Times New Roman" w:eastAsia="Times New Roman" w:hAnsi="Times New Roman" w:cs="Times New Roman"/>
          <w:b/>
          <w:color w:val="7030A0"/>
          <w:sz w:val="22"/>
          <w:szCs w:val="22"/>
        </w:rPr>
        <w:t>S</w:t>
      </w:r>
      <w:r w:rsidRPr="00460486">
        <w:rPr>
          <w:rFonts w:ascii="Times New Roman" w:eastAsia="Times New Roman" w:hAnsi="Times New Roman" w:cs="Times New Roman"/>
          <w:b/>
          <w:color w:val="7030A0"/>
          <w:sz w:val="22"/>
          <w:szCs w:val="22"/>
        </w:rPr>
        <w:t>ystem do sekwencjonowania kwasów nukleinowych w technologii długiego odczytu; umożliwiając</w:t>
      </w:r>
      <w:r>
        <w:rPr>
          <w:rFonts w:ascii="Times New Roman" w:eastAsia="Times New Roman" w:hAnsi="Times New Roman" w:cs="Times New Roman"/>
          <w:b/>
          <w:color w:val="7030A0"/>
          <w:sz w:val="22"/>
          <w:szCs w:val="22"/>
        </w:rPr>
        <w:t>y</w:t>
      </w:r>
      <w:r w:rsidRPr="00460486">
        <w:rPr>
          <w:rFonts w:ascii="Times New Roman" w:eastAsia="Times New Roman" w:hAnsi="Times New Roman" w:cs="Times New Roman"/>
          <w:b/>
          <w:color w:val="7030A0"/>
          <w:sz w:val="22"/>
          <w:szCs w:val="22"/>
        </w:rPr>
        <w:t xml:space="preserve"> analizę struktury i funkcji </w:t>
      </w:r>
      <w:proofErr w:type="spellStart"/>
      <w:r w:rsidRPr="00460486">
        <w:rPr>
          <w:rFonts w:ascii="Times New Roman" w:eastAsia="Times New Roman" w:hAnsi="Times New Roman" w:cs="Times New Roman"/>
          <w:b/>
          <w:color w:val="7030A0"/>
          <w:sz w:val="22"/>
          <w:szCs w:val="22"/>
        </w:rPr>
        <w:t>holobiontu</w:t>
      </w:r>
      <w:proofErr w:type="spellEnd"/>
      <w:r w:rsidRPr="00460486">
        <w:rPr>
          <w:rFonts w:ascii="Times New Roman" w:eastAsia="Times New Roman" w:hAnsi="Times New Roman" w:cs="Times New Roman"/>
          <w:b/>
          <w:color w:val="7030A0"/>
          <w:sz w:val="22"/>
          <w:szCs w:val="22"/>
        </w:rPr>
        <w:t xml:space="preserve"> roślinnego - akronim [SEKWENATOR]</w:t>
      </w:r>
      <w:r w:rsidR="004515F1" w:rsidRPr="004515F1">
        <w:rPr>
          <w:rFonts w:ascii="Times New Roman" w:eastAsia="Times New Roman" w:hAnsi="Times New Roman" w:cs="Times New Roman"/>
          <w:b/>
          <w:color w:val="7030A0"/>
          <w:sz w:val="22"/>
          <w:szCs w:val="22"/>
        </w:rPr>
        <w:t>:</w:t>
      </w:r>
    </w:p>
    <w:p w14:paraId="080AEB00" w14:textId="77777777" w:rsidR="004515F1" w:rsidRPr="004515F1" w:rsidRDefault="004515F1" w:rsidP="004515F1">
      <w:pPr>
        <w:overflowPunct/>
        <w:ind w:right="-1"/>
        <w:rPr>
          <w:rFonts w:ascii="Times New Roman" w:eastAsia="Times New Roman" w:hAnsi="Times New Roman" w:cs="Times New Roman"/>
          <w:b/>
          <w:color w:val="7030A0"/>
          <w:sz w:val="22"/>
          <w:szCs w:val="22"/>
        </w:rPr>
      </w:pPr>
    </w:p>
    <w:tbl>
      <w:tblPr>
        <w:tblW w:w="9781"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firstRow="1" w:lastRow="0" w:firstColumn="1" w:lastColumn="0" w:noHBand="0" w:noVBand="0"/>
      </w:tblPr>
      <w:tblGrid>
        <w:gridCol w:w="2869"/>
        <w:gridCol w:w="6912"/>
      </w:tblGrid>
      <w:tr w:rsidR="004515F1" w:rsidRPr="004515F1" w14:paraId="77A860A6" w14:textId="77777777" w:rsidTr="00B55636">
        <w:trPr>
          <w:trHeight w:val="1134"/>
        </w:trPr>
        <w:tc>
          <w:tcPr>
            <w:tcW w:w="2869" w:type="dxa"/>
            <w:tcBorders>
              <w:top w:val="single" w:sz="4" w:space="0" w:color="00000A"/>
              <w:left w:val="single" w:sz="4" w:space="0" w:color="00000A"/>
              <w:bottom w:val="single" w:sz="4" w:space="0" w:color="00000A"/>
              <w:right w:val="single" w:sz="4" w:space="0" w:color="00000A"/>
            </w:tcBorders>
            <w:hideMark/>
          </w:tcPr>
          <w:p w14:paraId="25E623C9" w14:textId="77777777" w:rsidR="004515F1" w:rsidRPr="004515F1" w:rsidRDefault="004515F1" w:rsidP="004515F1">
            <w:pPr>
              <w:jc w:val="both"/>
              <w:rPr>
                <w:rFonts w:ascii="Times New Roman" w:hAnsi="Times New Roman" w:cs="Times New Roman"/>
                <w:b/>
                <w:sz w:val="22"/>
                <w:szCs w:val="22"/>
                <w:lang w:eastAsia="ar-SA"/>
              </w:rPr>
            </w:pPr>
            <w:r w:rsidRPr="00F95E03">
              <w:rPr>
                <w:rFonts w:ascii="Times New Roman" w:hAnsi="Times New Roman" w:cs="Times New Roman"/>
                <w:b/>
                <w:sz w:val="22"/>
                <w:szCs w:val="22"/>
                <w:lang w:eastAsia="ar-SA"/>
              </w:rPr>
              <w:t>Cena brutto</w:t>
            </w:r>
          </w:p>
          <w:p w14:paraId="08F7A61F" w14:textId="77777777" w:rsidR="004515F1" w:rsidRPr="004515F1" w:rsidRDefault="004515F1" w:rsidP="004515F1">
            <w:pPr>
              <w:jc w:val="both"/>
              <w:rPr>
                <w:rFonts w:ascii="Times New Roman" w:hAnsi="Times New Roman" w:cs="Times New Roman"/>
                <w:sz w:val="22"/>
                <w:szCs w:val="22"/>
                <w:lang w:eastAsia="ar-SA"/>
              </w:rPr>
            </w:pPr>
          </w:p>
          <w:p w14:paraId="1FACAD69"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…………………………….zł</w:t>
            </w:r>
          </w:p>
          <w:p w14:paraId="3E8546D3"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W tym stawka VAT </w:t>
            </w:r>
            <w:r w:rsidRPr="004515F1">
              <w:rPr>
                <w:rFonts w:ascii="Times New Roman" w:hAnsi="Times New Roman" w:cs="Times New Roman"/>
                <w:sz w:val="22"/>
                <w:szCs w:val="22"/>
                <w:highlight w:val="yellow"/>
                <w:lang w:eastAsia="ar-SA"/>
              </w:rPr>
              <w:t>….</w:t>
            </w:r>
            <w:r w:rsidRPr="004515F1">
              <w:rPr>
                <w:rFonts w:ascii="Times New Roman" w:hAnsi="Times New Roman" w:cs="Times New Roman"/>
                <w:sz w:val="22"/>
                <w:szCs w:val="22"/>
                <w:lang w:eastAsia="ar-SA"/>
              </w:rPr>
              <w:t xml:space="preserve"> %</w:t>
            </w:r>
          </w:p>
          <w:p w14:paraId="19FAD08A" w14:textId="77777777" w:rsidR="004515F1" w:rsidRPr="004515F1" w:rsidRDefault="004515F1" w:rsidP="004515F1">
            <w:pPr>
              <w:jc w:val="both"/>
              <w:rPr>
                <w:rFonts w:ascii="Times New Roman" w:hAnsi="Times New Roman" w:cs="Times New Roman"/>
                <w:sz w:val="22"/>
                <w:szCs w:val="22"/>
                <w:lang w:eastAsia="ar-SA"/>
              </w:rPr>
            </w:pPr>
          </w:p>
        </w:tc>
        <w:tc>
          <w:tcPr>
            <w:tcW w:w="6912" w:type="dxa"/>
            <w:tcBorders>
              <w:top w:val="single" w:sz="4" w:space="0" w:color="00000A"/>
              <w:left w:val="single" w:sz="4" w:space="0" w:color="00000A"/>
              <w:bottom w:val="single" w:sz="4" w:space="0" w:color="00000A"/>
              <w:right w:val="single" w:sz="4" w:space="0" w:color="00000A"/>
            </w:tcBorders>
            <w:hideMark/>
          </w:tcPr>
          <w:p w14:paraId="461F0756" w14:textId="77777777" w:rsidR="004515F1" w:rsidRPr="004515F1" w:rsidRDefault="004515F1" w:rsidP="004515F1">
            <w:pPr>
              <w:jc w:val="both"/>
              <w:rPr>
                <w:rFonts w:ascii="Times New Roman" w:hAnsi="Times New Roman" w:cs="Times New Roman"/>
                <w:sz w:val="22"/>
                <w:szCs w:val="22"/>
                <w:lang w:eastAsia="ar-SA"/>
              </w:rPr>
            </w:pPr>
            <w:r w:rsidRPr="004515F1">
              <w:rPr>
                <w:rFonts w:ascii="Times New Roman" w:hAnsi="Times New Roman" w:cs="Times New Roman"/>
                <w:sz w:val="22"/>
                <w:szCs w:val="22"/>
                <w:lang w:eastAsia="ar-SA"/>
              </w:rPr>
              <w:t xml:space="preserve">Słownie: </w:t>
            </w:r>
          </w:p>
          <w:p w14:paraId="2F6959D7" w14:textId="77777777" w:rsidR="004515F1" w:rsidRPr="004515F1" w:rsidRDefault="004515F1" w:rsidP="004515F1">
            <w:pPr>
              <w:spacing w:before="240" w:line="360" w:lineRule="auto"/>
              <w:rPr>
                <w:rFonts w:ascii="Times New Roman" w:hAnsi="Times New Roman" w:cs="Times New Roman"/>
                <w:i/>
                <w:iCs/>
                <w:sz w:val="22"/>
                <w:szCs w:val="22"/>
                <w:lang w:eastAsia="ar-SA"/>
              </w:rPr>
            </w:pPr>
            <w:r w:rsidRPr="004515F1">
              <w:rPr>
                <w:rFonts w:ascii="Times New Roman" w:hAnsi="Times New Roman" w:cs="Times New Roman"/>
                <w:sz w:val="22"/>
                <w:szCs w:val="22"/>
                <w:lang w:eastAsia="ar-SA"/>
              </w:rPr>
              <w:t>…………………………………………………………………</w:t>
            </w:r>
          </w:p>
        </w:tc>
      </w:tr>
    </w:tbl>
    <w:p w14:paraId="1190AE7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6814C36" w14:textId="77777777" w:rsidR="004515F1" w:rsidRPr="004515F1" w:rsidRDefault="004515F1" w:rsidP="004515F1">
      <w:pPr>
        <w:overflowPunct/>
        <w:rPr>
          <w:rFonts w:ascii="Times New Roman" w:eastAsia="Times New Roman" w:hAnsi="Times New Roman" w:cs="Times New Roman"/>
          <w:i/>
          <w:iCs/>
          <w:color w:val="auto"/>
          <w:sz w:val="20"/>
          <w:szCs w:val="20"/>
        </w:rPr>
      </w:pPr>
      <w:r w:rsidRPr="004515F1">
        <w:rPr>
          <w:rFonts w:ascii="Times New Roman" w:eastAsia="Times New Roman" w:hAnsi="Times New Roman" w:cs="Times New Roman"/>
          <w:i/>
          <w:iCs/>
          <w:color w:val="auto"/>
          <w:sz w:val="20"/>
          <w:szCs w:val="20"/>
        </w:rPr>
        <w:t>UWAGA: należy podać stawkę podatku VAT oraz cenę brutto zgodnie z załączonym do niniejszej oferty kosztorysem ofertowym sporządzonym według wzoru stanowiącego załącznik do SWZ.</w:t>
      </w:r>
    </w:p>
    <w:p w14:paraId="4941E134"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7F69670C" w14:textId="77777777" w:rsidR="004515F1" w:rsidRPr="004515F1" w:rsidRDefault="004515F1" w:rsidP="00407284">
      <w:pPr>
        <w:numPr>
          <w:ilvl w:val="0"/>
          <w:numId w:val="82"/>
        </w:numPr>
        <w:overflowPunct/>
        <w:ind w:left="284" w:hanging="284"/>
        <w:jc w:val="both"/>
        <w:rPr>
          <w:rFonts w:ascii="Times New Roman" w:eastAsia="Times New Roman" w:hAnsi="Times New Roman" w:cs="Times New Roman"/>
          <w:b/>
          <w:color w:val="auto"/>
          <w:sz w:val="22"/>
          <w:szCs w:val="22"/>
          <w:u w:val="single"/>
        </w:rPr>
      </w:pPr>
      <w:r w:rsidRPr="004515F1">
        <w:rPr>
          <w:rFonts w:ascii="Times New Roman" w:eastAsia="Times New Roman" w:hAnsi="Times New Roman" w:cs="Times New Roman"/>
          <w:b/>
          <w:color w:val="auto"/>
          <w:sz w:val="22"/>
          <w:szCs w:val="22"/>
          <w:u w:val="single"/>
        </w:rPr>
        <w:t>UWAGA! Zamawiający zwraca uwagę na pozostałe kryteria oceny ofert, które zostaną ocenione na podstawie danych wskazanych przez Wykonawcę w Kosztorysie ofertowym (Załącznik nr 1 do SWZ)</w:t>
      </w:r>
    </w:p>
    <w:p w14:paraId="53C5B602" w14:textId="77777777" w:rsidR="004515F1" w:rsidRPr="004515F1" w:rsidRDefault="004515F1" w:rsidP="004515F1">
      <w:pPr>
        <w:overflowPunct/>
        <w:rPr>
          <w:rFonts w:ascii="Times New Roman" w:eastAsia="Times New Roman" w:hAnsi="Times New Roman" w:cs="Times New Roman"/>
          <w:i/>
          <w:iCs/>
          <w:color w:val="auto"/>
          <w:sz w:val="20"/>
          <w:szCs w:val="20"/>
        </w:rPr>
      </w:pPr>
    </w:p>
    <w:p w14:paraId="62E45A85"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w ww. cenie uwzględniliśmy wszelkie koszty niezbędne do pełnej i terminowej realizacji zamówienia, zgodnie z wymaganiami Zamawiającego opisanymi w Specyfikacji Warunków Zamówienia, Kosztorysie ofertowym</w:t>
      </w:r>
      <w:r w:rsidRPr="004515F1">
        <w:rPr>
          <w:rFonts w:ascii="Times New Roman" w:eastAsia="Times New Roman" w:hAnsi="Times New Roman" w:cs="Times New Roman"/>
          <w:color w:val="000000"/>
          <w:kern w:val="1"/>
          <w:sz w:val="22"/>
          <w:szCs w:val="22"/>
          <w:lang w:bidi="ar-SA"/>
        </w:rPr>
        <w:t xml:space="preserve"> </w:t>
      </w:r>
      <w:r w:rsidRPr="004515F1">
        <w:rPr>
          <w:rFonts w:ascii="Times New Roman" w:eastAsia="Times New Roman" w:hAnsi="Times New Roman" w:cs="Times New Roman"/>
          <w:color w:val="auto"/>
          <w:kern w:val="1"/>
          <w:sz w:val="22"/>
          <w:szCs w:val="22"/>
          <w:lang w:bidi="ar-SA"/>
        </w:rPr>
        <w:t>i wzorze umowy.</w:t>
      </w:r>
    </w:p>
    <w:p w14:paraId="6D717A74" w14:textId="77777777" w:rsidR="004515F1" w:rsidRPr="004515F1" w:rsidRDefault="004515F1" w:rsidP="004515F1">
      <w:pPr>
        <w:ind w:right="-1"/>
        <w:jc w:val="both"/>
        <w:rPr>
          <w:rFonts w:ascii="Times New Roman" w:hAnsi="Times New Roman" w:cs="Times New Roman"/>
          <w:sz w:val="22"/>
          <w:szCs w:val="22"/>
        </w:rPr>
      </w:pPr>
    </w:p>
    <w:p w14:paraId="3573A1B0" w14:textId="77777777" w:rsidR="004515F1" w:rsidRPr="004515F1" w:rsidRDefault="004515F1" w:rsidP="004515F1">
      <w:pPr>
        <w:widowControl/>
        <w:numPr>
          <w:ilvl w:val="0"/>
          <w:numId w:val="27"/>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uważamy się za związanych niniejszą ofertą w terminie wskazanym w Rozdziale XIV SWZ.</w:t>
      </w:r>
    </w:p>
    <w:p w14:paraId="300EA5FE" w14:textId="77777777" w:rsidR="004515F1" w:rsidRPr="004515F1" w:rsidRDefault="004515F1" w:rsidP="004515F1">
      <w:pPr>
        <w:overflowPunct/>
        <w:ind w:left="720"/>
        <w:contextualSpacing/>
        <w:rPr>
          <w:rFonts w:ascii="Times New Roman" w:eastAsia="Microsoft Sans Serif" w:hAnsi="Times New Roman" w:cs="Times New Roman"/>
          <w:color w:val="000000"/>
          <w:lang w:eastAsia="pl-PL" w:bidi="pl-PL"/>
        </w:rPr>
      </w:pPr>
    </w:p>
    <w:p w14:paraId="3D02DEEF"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Na potwierdzenie powyższego wniesiono wadium w wysokości……………….PLN w formie………………...</w:t>
      </w:r>
    </w:p>
    <w:p w14:paraId="322F529D"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Wadium należy zwrócić przelewem na konto nr………………………………………………………………….</w:t>
      </w:r>
    </w:p>
    <w:p w14:paraId="5C811811"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5F85258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5. Oświadczam/y, że w razie wybrania mojej/naszej oferty jako najkorzystniejszej zobowiązuję/</w:t>
      </w:r>
      <w:proofErr w:type="spellStart"/>
      <w:r w:rsidRPr="004515F1">
        <w:rPr>
          <w:rFonts w:ascii="Times New Roman" w:eastAsia="Times New Roman" w:hAnsi="Times New Roman" w:cs="Times New Roman"/>
          <w:color w:val="auto"/>
          <w:kern w:val="1"/>
          <w:sz w:val="22"/>
          <w:szCs w:val="22"/>
          <w:lang w:bidi="ar-SA"/>
        </w:rPr>
        <w:t>emy</w:t>
      </w:r>
      <w:proofErr w:type="spellEnd"/>
      <w:r w:rsidRPr="004515F1">
        <w:rPr>
          <w:rFonts w:ascii="Times New Roman" w:eastAsia="Times New Roman" w:hAnsi="Times New Roman" w:cs="Times New Roman"/>
          <w:color w:val="auto"/>
          <w:kern w:val="1"/>
          <w:sz w:val="22"/>
          <w:szCs w:val="22"/>
          <w:lang w:bidi="ar-SA"/>
        </w:rPr>
        <w:t xml:space="preserve"> się do podpisania umowy na warunkach określonych we wzorze umowy stanowiącym projektowane postanowienia umowne, w tym akceptujemy warunki płatności określone przez Zamawiającego w SWZ.</w:t>
      </w:r>
    </w:p>
    <w:p w14:paraId="11FCC432" w14:textId="77777777" w:rsidR="004515F1" w:rsidRPr="004515F1" w:rsidRDefault="004515F1" w:rsidP="004515F1">
      <w:pPr>
        <w:widowControl/>
        <w:tabs>
          <w:tab w:val="left" w:pos="709"/>
        </w:tabs>
        <w:suppressAutoHyphens/>
        <w:overflowPunct/>
        <w:ind w:right="-1"/>
        <w:contextualSpacing/>
        <w:jc w:val="both"/>
        <w:rPr>
          <w:rFonts w:ascii="Times New Roman" w:eastAsia="Times New Roman" w:hAnsi="Times New Roman" w:cs="Times New Roman"/>
          <w:color w:val="auto"/>
          <w:kern w:val="1"/>
          <w:sz w:val="22"/>
          <w:szCs w:val="22"/>
          <w:lang w:bidi="ar-SA"/>
        </w:rPr>
      </w:pPr>
    </w:p>
    <w:p w14:paraId="28FF6F15"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sz w:val="22"/>
          <w:szCs w:val="22"/>
          <w:lang w:bidi="ar-SA"/>
        </w:rPr>
      </w:pPr>
      <w:r w:rsidRPr="004515F1">
        <w:rPr>
          <w:rFonts w:ascii="Times New Roman" w:eastAsia="Times New Roman" w:hAnsi="Times New Roman" w:cs="Times New Roman"/>
          <w:color w:val="auto"/>
          <w:kern w:val="1"/>
          <w:sz w:val="22"/>
          <w:szCs w:val="22"/>
          <w:lang w:bidi="ar-SA"/>
        </w:rPr>
        <w:t>Oświadczam/y o wypełnieniu obowiązków informacyjnych przewidzianych w art. 13 lub art. 14 RODO</w:t>
      </w:r>
      <w:r w:rsidRPr="004515F1">
        <w:rPr>
          <w:rFonts w:ascii="Times New Roman" w:eastAsia="Times New Roman" w:hAnsi="Times New Roman" w:cs="Times New Roman"/>
          <w:color w:val="auto"/>
          <w:kern w:val="1"/>
          <w:sz w:val="22"/>
          <w:szCs w:val="22"/>
          <w:vertAlign w:val="superscript"/>
          <w:lang w:bidi="ar-SA"/>
        </w:rPr>
        <w:footnoteReference w:id="1"/>
      </w:r>
      <w:r w:rsidRPr="004515F1">
        <w:rPr>
          <w:rFonts w:ascii="Times New Roman" w:eastAsia="Times New Roman" w:hAnsi="Times New Roman" w:cs="Times New Roman"/>
          <w:color w:val="auto"/>
          <w:kern w:val="1"/>
          <w:sz w:val="22"/>
          <w:szCs w:val="22"/>
          <w:lang w:bidi="ar-SA"/>
        </w:rPr>
        <w:t xml:space="preserve"> względem osób fizycznych, od których dane osobowe bezpośrednio lub pośrednio pozyskaliśmy w celu ubiegania się o udzielenie zamówienia publicznego w niniejszym postępowaniu, i których dane zostały przekazane Zamawiającemu w ramach zamówienia</w:t>
      </w:r>
      <w:r w:rsidRPr="004515F1">
        <w:rPr>
          <w:rFonts w:ascii="Times New Roman" w:eastAsia="Times New Roman" w:hAnsi="Times New Roman" w:cs="Times New Roman"/>
          <w:color w:val="auto"/>
          <w:kern w:val="1"/>
          <w:sz w:val="22"/>
          <w:szCs w:val="22"/>
          <w:vertAlign w:val="superscript"/>
          <w:lang w:bidi="ar-SA"/>
        </w:rPr>
        <w:footnoteReference w:id="2"/>
      </w:r>
    </w:p>
    <w:p w14:paraId="6A5545F4" w14:textId="77777777" w:rsidR="004515F1" w:rsidRPr="004515F1" w:rsidRDefault="004515F1" w:rsidP="004515F1">
      <w:pPr>
        <w:suppressAutoHyphens/>
        <w:overflowPunct/>
        <w:ind w:right="-1"/>
        <w:rPr>
          <w:rFonts w:ascii="Times New Roman" w:eastAsia="Times New Roman" w:hAnsi="Times New Roman" w:cs="Times New Roman"/>
          <w:color w:val="auto"/>
          <w:kern w:val="1"/>
          <w:sz w:val="22"/>
          <w:szCs w:val="22"/>
          <w:lang w:bidi="ar-SA"/>
        </w:rPr>
      </w:pPr>
    </w:p>
    <w:p w14:paraId="404DD15A" w14:textId="600D98B8" w:rsid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 xml:space="preserve">Oświadczam/y, że informacje i dokumenty zawarte w Ofercie na stronach od </w:t>
      </w:r>
      <w:r w:rsidRPr="004515F1">
        <w:rPr>
          <w:rFonts w:ascii="Times New Roman" w:eastAsia="Times New Roman" w:hAnsi="Times New Roman" w:cs="Times New Roman"/>
          <w:b/>
          <w:bCs/>
          <w:color w:val="auto"/>
          <w:kern w:val="1"/>
          <w:sz w:val="22"/>
          <w:szCs w:val="22"/>
          <w:lang w:bidi="ar-SA"/>
        </w:rPr>
        <w:t>nr ........................ do nr ......................... stanowią tajemnicę</w:t>
      </w:r>
      <w:r w:rsidRPr="004515F1">
        <w:rPr>
          <w:rFonts w:ascii="Times New Roman" w:eastAsia="Times New Roman" w:hAnsi="Times New Roman" w:cs="Times New Roman"/>
          <w:color w:val="auto"/>
          <w:kern w:val="1"/>
          <w:sz w:val="22"/>
          <w:szCs w:val="22"/>
          <w:lang w:bidi="ar-SA"/>
        </w:rPr>
        <w:t xml:space="preserve"> przedsiębiorstwa w rozumieniu przepisów o zwalczaniu nieuczciwej konkurencji i zastrzegamy, że nie mogą być one udostępniane. Informacje i dokumenty zawarte na pozostałych stronach Oferty są jawne**.</w:t>
      </w:r>
    </w:p>
    <w:p w14:paraId="04A8BBD7" w14:textId="77777777" w:rsidR="00A1022F" w:rsidRPr="00A1022F" w:rsidRDefault="00A1022F" w:rsidP="00A1022F">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p>
    <w:p w14:paraId="04654616" w14:textId="77777777" w:rsidR="004515F1" w:rsidRPr="004515F1" w:rsidRDefault="004515F1" w:rsidP="004515F1">
      <w:pPr>
        <w:overflowPunct/>
        <w:spacing w:line="264" w:lineRule="auto"/>
        <w:jc w:val="both"/>
        <w:rPr>
          <w:rFonts w:ascii="Times New Roman" w:eastAsia="Times New Roman" w:hAnsi="Times New Roman" w:cs="Times New Roman"/>
          <w:i/>
          <w:color w:val="auto"/>
          <w:sz w:val="20"/>
          <w:szCs w:val="20"/>
        </w:rPr>
      </w:pPr>
      <w:r w:rsidRPr="004515F1">
        <w:rPr>
          <w:rFonts w:ascii="Times New Roman" w:eastAsia="Times New Roman" w:hAnsi="Times New Roman" w:cs="Times New Roman"/>
          <w:i/>
          <w:color w:val="auto"/>
          <w:sz w:val="20"/>
          <w:szCs w:val="20"/>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 i odpowiednio oznaczonym pliku. Nie ujawnia się informacji stanowiących tajemnicę przedsiębiorstwa w rozumieniu przepisów ustawy z dnia 16 kwietnia 1993 r. o zwalczaniu nieuczciwej konkurencji (Dz.U. z 2022 r</w:t>
      </w:r>
      <w:r w:rsidRPr="004515F1">
        <w:rPr>
          <w:rFonts w:ascii="Times New Roman" w:eastAsia="Times New Roman" w:hAnsi="Times New Roman" w:cs="Times New Roman"/>
          <w:iCs/>
          <w:color w:val="auto"/>
          <w:sz w:val="20"/>
          <w:szCs w:val="20"/>
        </w:rPr>
        <w:t>.</w:t>
      </w:r>
      <w:r w:rsidRPr="004515F1">
        <w:rPr>
          <w:rFonts w:ascii="Times New Roman" w:eastAsia="Arial" w:hAnsi="Times New Roman" w:cs="Times New Roman"/>
          <w:iCs/>
          <w:color w:val="000000"/>
          <w:sz w:val="20"/>
          <w:szCs w:val="20"/>
          <w:u w:val="single"/>
        </w:rPr>
        <w:t xml:space="preserve"> </w:t>
      </w:r>
      <w:r w:rsidRPr="004515F1">
        <w:rPr>
          <w:rFonts w:ascii="Times New Roman" w:eastAsia="Arial" w:hAnsi="Times New Roman" w:cs="Times New Roman"/>
          <w:i/>
          <w:iCs/>
          <w:color w:val="000000"/>
          <w:sz w:val="20"/>
          <w:szCs w:val="20"/>
          <w:u w:val="single"/>
        </w:rPr>
        <w:t>poz. 1233</w:t>
      </w:r>
      <w:r w:rsidRPr="004515F1">
        <w:rPr>
          <w:rFonts w:ascii="Times New Roman" w:eastAsia="Times New Roman" w:hAnsi="Times New Roman" w:cs="Times New Roman"/>
          <w:i/>
          <w:color w:val="auto"/>
          <w:sz w:val="20"/>
          <w:szCs w:val="20"/>
        </w:rPr>
        <w:t xml:space="preserve">), </w:t>
      </w:r>
      <w:r w:rsidRPr="004515F1">
        <w:rPr>
          <w:rFonts w:ascii="Times New Roman" w:eastAsia="Times New Roman" w:hAnsi="Times New Roman" w:cs="Times New Roman"/>
          <w:i/>
          <w:color w:val="auto"/>
          <w:sz w:val="20"/>
          <w:szCs w:val="20"/>
        </w:rPr>
        <w:lastRenderedPageBreak/>
        <w:t>jeżeli wykonawca, wraz z przekazaniem takich informacji, zastrzegł, że nie mogą być one udostępniane oraz wykazał, że zastrzeżone informacje stanowią tajemnicę przedsiębiorstwa.</w:t>
      </w:r>
    </w:p>
    <w:p w14:paraId="3C3E6C0B" w14:textId="77777777" w:rsidR="004515F1" w:rsidRPr="004515F1" w:rsidRDefault="004515F1" w:rsidP="004515F1">
      <w:pPr>
        <w:ind w:right="-1"/>
        <w:jc w:val="both"/>
        <w:rPr>
          <w:rFonts w:ascii="Times New Roman" w:hAnsi="Times New Roman" w:cs="Times New Roman"/>
          <w:sz w:val="22"/>
          <w:szCs w:val="22"/>
        </w:rPr>
      </w:pPr>
    </w:p>
    <w:p w14:paraId="41C3C8B9" w14:textId="77777777" w:rsidR="004515F1" w:rsidRPr="004515F1" w:rsidRDefault="004515F1" w:rsidP="00407284">
      <w:pPr>
        <w:widowControl/>
        <w:numPr>
          <w:ilvl w:val="0"/>
          <w:numId w:val="81"/>
        </w:numPr>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Oświadczam/y, że zamierzamy powierzyć realizację następujących części zamówienia podwykonawcom**</w:t>
      </w:r>
    </w:p>
    <w:p w14:paraId="0EF83C2C" w14:textId="77777777" w:rsidR="004515F1" w:rsidRPr="004515F1" w:rsidRDefault="004515F1" w:rsidP="004515F1">
      <w:pPr>
        <w:ind w:right="-1"/>
        <w:jc w:val="both"/>
        <w:rPr>
          <w:rFonts w:ascii="Times New Roman" w:hAnsi="Times New Roman" w:cs="Times New Roman"/>
          <w:sz w:val="22"/>
          <w:szCs w:val="22"/>
        </w:rPr>
      </w:pPr>
    </w:p>
    <w:tbl>
      <w:tblPr>
        <w:tblW w:w="9781" w:type="dxa"/>
        <w:tblInd w:w="113" w:type="dxa"/>
        <w:tblLayout w:type="fixed"/>
        <w:tblCellMar>
          <w:left w:w="113" w:type="dxa"/>
        </w:tblCellMar>
        <w:tblLook w:val="0000" w:firstRow="0" w:lastRow="0" w:firstColumn="0" w:lastColumn="0" w:noHBand="0" w:noVBand="0"/>
      </w:tblPr>
      <w:tblGrid>
        <w:gridCol w:w="596"/>
        <w:gridCol w:w="5074"/>
        <w:gridCol w:w="4111"/>
      </w:tblGrid>
      <w:tr w:rsidR="004515F1" w:rsidRPr="004515F1" w14:paraId="70AD5ADC" w14:textId="77777777" w:rsidTr="00B55636">
        <w:trPr>
          <w:cantSplit/>
          <w:trHeight w:val="339"/>
        </w:trPr>
        <w:tc>
          <w:tcPr>
            <w:tcW w:w="59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292B17" w14:textId="77777777" w:rsidR="004515F1" w:rsidRPr="004515F1" w:rsidRDefault="004515F1" w:rsidP="004515F1">
            <w:pPr>
              <w:widowControl/>
              <w:suppressAutoHyphens/>
              <w:overflowPunct/>
              <w:ind w:right="-1"/>
              <w:jc w:val="center"/>
              <w:rPr>
                <w:rFonts w:ascii="Times New Roman" w:eastAsia="Times New Roman" w:hAnsi="Times New Roman" w:cs="Times New Roman"/>
                <w:color w:val="auto"/>
                <w:lang w:val="x-none" w:bidi="ar-SA"/>
              </w:rPr>
            </w:pPr>
            <w:r w:rsidRPr="004515F1">
              <w:rPr>
                <w:rFonts w:ascii="Times New Roman" w:eastAsia="Times New Roman" w:hAnsi="Times New Roman" w:cs="Times New Roman"/>
                <w:b/>
                <w:bCs/>
                <w:i/>
                <w:iCs/>
                <w:color w:val="auto"/>
                <w:sz w:val="22"/>
                <w:szCs w:val="22"/>
                <w:lang w:val="x-none" w:bidi="ar-SA"/>
              </w:rPr>
              <w:t>Lp.</w:t>
            </w:r>
          </w:p>
        </w:tc>
        <w:tc>
          <w:tcPr>
            <w:tcW w:w="507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A66F9A9" w14:textId="77777777" w:rsidR="004515F1" w:rsidRPr="004515F1" w:rsidRDefault="004515F1" w:rsidP="004515F1">
            <w:pPr>
              <w:ind w:right="-1"/>
              <w:jc w:val="center"/>
              <w:rPr>
                <w:rFonts w:ascii="Times New Roman" w:hAnsi="Times New Roman" w:cs="Times New Roman"/>
                <w:b/>
                <w:bCs/>
                <w:i/>
                <w:iCs/>
                <w:sz w:val="22"/>
                <w:szCs w:val="22"/>
              </w:rPr>
            </w:pPr>
            <w:r w:rsidRPr="004515F1">
              <w:rPr>
                <w:rFonts w:ascii="Times New Roman" w:hAnsi="Times New Roman" w:cs="Times New Roman"/>
                <w:b/>
                <w:bCs/>
                <w:i/>
                <w:iCs/>
                <w:sz w:val="22"/>
                <w:szCs w:val="22"/>
              </w:rPr>
              <w:t xml:space="preserve">Część zamówienia powierzona </w:t>
            </w:r>
          </w:p>
          <w:p w14:paraId="7B8475DF"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do realizacji podwykonawcy</w:t>
            </w:r>
          </w:p>
        </w:tc>
        <w:tc>
          <w:tcPr>
            <w:tcW w:w="4111"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3AAF608" w14:textId="77777777" w:rsidR="004515F1" w:rsidRPr="004515F1" w:rsidRDefault="004515F1" w:rsidP="004515F1">
            <w:pPr>
              <w:ind w:right="-1"/>
              <w:jc w:val="center"/>
              <w:rPr>
                <w:rFonts w:ascii="Times New Roman" w:hAnsi="Times New Roman" w:cs="Times New Roman"/>
              </w:rPr>
            </w:pPr>
            <w:r w:rsidRPr="004515F1">
              <w:rPr>
                <w:rFonts w:ascii="Times New Roman" w:hAnsi="Times New Roman" w:cs="Times New Roman"/>
                <w:b/>
                <w:bCs/>
                <w:i/>
                <w:iCs/>
                <w:sz w:val="22"/>
                <w:szCs w:val="22"/>
              </w:rPr>
              <w:t>Nazwa/firma podwykonawcy</w:t>
            </w:r>
          </w:p>
        </w:tc>
      </w:tr>
      <w:tr w:rsidR="004515F1" w:rsidRPr="004515F1" w14:paraId="6295C72F"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45838E7A"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62FDAF2B"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3935DE16"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r w:rsidR="004515F1" w:rsidRPr="004515F1" w14:paraId="23CE41B7" w14:textId="77777777" w:rsidTr="00B55636">
        <w:tc>
          <w:tcPr>
            <w:tcW w:w="596" w:type="dxa"/>
            <w:tcBorders>
              <w:top w:val="single" w:sz="4" w:space="0" w:color="00000A"/>
              <w:left w:val="single" w:sz="4" w:space="0" w:color="00000A"/>
              <w:bottom w:val="single" w:sz="4" w:space="0" w:color="00000A"/>
              <w:right w:val="single" w:sz="4" w:space="0" w:color="00000A"/>
            </w:tcBorders>
            <w:shd w:val="clear" w:color="auto" w:fill="auto"/>
          </w:tcPr>
          <w:p w14:paraId="27074412"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5074" w:type="dxa"/>
            <w:tcBorders>
              <w:top w:val="single" w:sz="4" w:space="0" w:color="00000A"/>
              <w:left w:val="single" w:sz="4" w:space="0" w:color="00000A"/>
              <w:bottom w:val="single" w:sz="4" w:space="0" w:color="00000A"/>
              <w:right w:val="single" w:sz="4" w:space="0" w:color="00000A"/>
            </w:tcBorders>
            <w:shd w:val="clear" w:color="auto" w:fill="auto"/>
          </w:tcPr>
          <w:p w14:paraId="5CCB32E4"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c>
          <w:tcPr>
            <w:tcW w:w="4111" w:type="dxa"/>
            <w:tcBorders>
              <w:top w:val="single" w:sz="4" w:space="0" w:color="00000A"/>
              <w:left w:val="single" w:sz="4" w:space="0" w:color="00000A"/>
              <w:bottom w:val="single" w:sz="4" w:space="0" w:color="00000A"/>
              <w:right w:val="single" w:sz="4" w:space="0" w:color="00000A"/>
            </w:tcBorders>
            <w:shd w:val="clear" w:color="auto" w:fill="auto"/>
          </w:tcPr>
          <w:p w14:paraId="7A6C322F" w14:textId="77777777" w:rsidR="004515F1" w:rsidRPr="004515F1" w:rsidRDefault="004515F1" w:rsidP="004515F1">
            <w:pPr>
              <w:widowControl/>
              <w:suppressAutoHyphens/>
              <w:overflowPunct/>
              <w:ind w:right="-1"/>
              <w:rPr>
                <w:rFonts w:ascii="Times New Roman" w:eastAsia="Times New Roman" w:hAnsi="Times New Roman" w:cs="Times New Roman"/>
                <w:color w:val="auto"/>
                <w:sz w:val="22"/>
                <w:szCs w:val="22"/>
                <w:lang w:val="x-none" w:bidi="ar-SA"/>
              </w:rPr>
            </w:pPr>
          </w:p>
        </w:tc>
      </w:tr>
    </w:tbl>
    <w:p w14:paraId="3ABBE113"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54B65657" w14:textId="77777777" w:rsidR="004515F1" w:rsidRPr="004515F1" w:rsidRDefault="004515F1" w:rsidP="004515F1">
      <w:pPr>
        <w:widowControl/>
        <w:suppressAutoHyphens/>
        <w:overflowPunct/>
        <w:ind w:right="-1"/>
        <w:jc w:val="both"/>
        <w:rPr>
          <w:rFonts w:ascii="Times New Roman" w:eastAsia="Times New Roman" w:hAnsi="Times New Roman" w:cs="Times New Roman"/>
          <w:color w:val="auto"/>
          <w:spacing w:val="4"/>
          <w:kern w:val="1"/>
          <w:sz w:val="22"/>
          <w:szCs w:val="22"/>
          <w:lang w:eastAsia="pl-PL" w:bidi="ar-SA"/>
        </w:rPr>
      </w:pPr>
    </w:p>
    <w:p w14:paraId="1DEF14D5" w14:textId="77777777" w:rsidR="00F2234B" w:rsidRDefault="004515F1" w:rsidP="00407284">
      <w:pPr>
        <w:widowControl/>
        <w:numPr>
          <w:ilvl w:val="0"/>
          <w:numId w:val="81"/>
        </w:numPr>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 xml:space="preserve">Zarejestrowane nazwy i </w:t>
      </w:r>
      <w:r w:rsidR="00F2234B">
        <w:rPr>
          <w:rFonts w:ascii="Times New Roman" w:hAnsi="Times New Roman" w:cs="Times New Roman"/>
          <w:sz w:val="22"/>
          <w:szCs w:val="22"/>
        </w:rPr>
        <w:t xml:space="preserve">adresy wykonawców występujących </w:t>
      </w:r>
      <w:r w:rsidRPr="004515F1">
        <w:rPr>
          <w:rFonts w:ascii="Times New Roman" w:hAnsi="Times New Roman" w:cs="Times New Roman"/>
          <w:sz w:val="22"/>
          <w:szCs w:val="22"/>
        </w:rPr>
        <w:t xml:space="preserve">wspólnie**: </w:t>
      </w:r>
    </w:p>
    <w:p w14:paraId="721B2989" w14:textId="77FEEEB1" w:rsidR="004515F1" w:rsidRPr="004515F1" w:rsidRDefault="004515F1" w:rsidP="00F2234B">
      <w:pPr>
        <w:widowControl/>
        <w:tabs>
          <w:tab w:val="left" w:pos="284"/>
        </w:tabs>
        <w:suppressAutoHyphens/>
        <w:overflowPunct/>
        <w:ind w:right="-1"/>
        <w:rPr>
          <w:rFonts w:ascii="Times New Roman" w:hAnsi="Times New Roman" w:cs="Times New Roman"/>
          <w:sz w:val="22"/>
          <w:szCs w:val="22"/>
        </w:rPr>
      </w:pPr>
      <w:r w:rsidRPr="004515F1">
        <w:rPr>
          <w:rFonts w:ascii="Times New Roman" w:hAnsi="Times New Roman" w:cs="Times New Roman"/>
          <w:sz w:val="22"/>
          <w:szCs w:val="22"/>
        </w:rPr>
        <w:t>…………………………………………………………………………………………………………………………………………………………………………………………………………………………………………</w:t>
      </w:r>
    </w:p>
    <w:p w14:paraId="1715561F" w14:textId="77777777" w:rsidR="004515F1" w:rsidRPr="004515F1" w:rsidRDefault="004515F1" w:rsidP="004515F1">
      <w:pPr>
        <w:widowControl/>
        <w:tabs>
          <w:tab w:val="left" w:pos="284"/>
        </w:tabs>
        <w:suppressAutoHyphens/>
        <w:ind w:right="-1"/>
        <w:rPr>
          <w:rFonts w:ascii="Times New Roman" w:hAnsi="Times New Roman" w:cs="Times New Roman"/>
          <w:sz w:val="22"/>
          <w:szCs w:val="22"/>
        </w:rPr>
      </w:pPr>
    </w:p>
    <w:p w14:paraId="2895A5BA" w14:textId="66D27AC3" w:rsidR="004515F1" w:rsidRPr="004515F1" w:rsidRDefault="004515F1" w:rsidP="00407284">
      <w:pPr>
        <w:widowControl/>
        <w:numPr>
          <w:ilvl w:val="0"/>
          <w:numId w:val="81"/>
        </w:numPr>
        <w:tabs>
          <w:tab w:val="left" w:pos="284"/>
        </w:tabs>
        <w:suppressAutoHyphens/>
        <w:overflowPunct/>
        <w:jc w:val="both"/>
        <w:rPr>
          <w:rFonts w:ascii="Times New Roman" w:hAnsi="Times New Roman" w:cs="Times New Roman"/>
        </w:rPr>
      </w:pPr>
      <w:r w:rsidRPr="004515F1">
        <w:rPr>
          <w:rFonts w:ascii="Times New Roman" w:hAnsi="Times New Roman" w:cs="Times New Roman"/>
          <w:sz w:val="22"/>
          <w:szCs w:val="22"/>
        </w:rPr>
        <w:t>Oświadczam/y, że wybór oferty prowadzi*</w:t>
      </w:r>
      <w:r w:rsidR="00703079">
        <w:rPr>
          <w:rFonts w:ascii="Times New Roman" w:hAnsi="Times New Roman" w:cs="Times New Roman"/>
          <w:sz w:val="22"/>
          <w:szCs w:val="22"/>
        </w:rPr>
        <w:t>*</w:t>
      </w:r>
      <w:r w:rsidRPr="004515F1">
        <w:rPr>
          <w:rFonts w:ascii="Times New Roman" w:hAnsi="Times New Roman" w:cs="Times New Roman"/>
          <w:sz w:val="22"/>
          <w:szCs w:val="22"/>
        </w:rPr>
        <w:t xml:space="preserve"> do powstania u Zamawiającego obowiązku podatkowego zgodnie z przepisami o podatku od towarów i usług:</w:t>
      </w:r>
    </w:p>
    <w:p w14:paraId="10038878" w14:textId="77777777" w:rsidR="004515F1" w:rsidRPr="004515F1" w:rsidRDefault="004515F1" w:rsidP="004515F1">
      <w:pPr>
        <w:widowControl/>
        <w:tabs>
          <w:tab w:val="left" w:pos="284"/>
        </w:tabs>
        <w:suppressAutoHyphens/>
        <w:jc w:val="both"/>
        <w:rPr>
          <w:rFonts w:ascii="Times New Roman" w:hAnsi="Times New Roman" w:cs="Times New Roman"/>
        </w:rPr>
      </w:pPr>
    </w:p>
    <w:p w14:paraId="72972A66"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Nazwa towaru lub usługi, których dostawa lub świadczenie będzie prowadzić do powstania obowiązku podatkowego**:</w:t>
      </w:r>
    </w:p>
    <w:p w14:paraId="2C427DD9" w14:textId="77777777" w:rsidR="004515F1" w:rsidRPr="004515F1" w:rsidRDefault="004515F1" w:rsidP="00F2234B">
      <w:pPr>
        <w:ind w:left="284" w:hanging="284"/>
        <w:jc w:val="both"/>
        <w:rPr>
          <w:rFonts w:ascii="Times New Roman" w:hAnsi="Times New Roman" w:cs="Times New Roman"/>
        </w:rPr>
      </w:pPr>
      <w:r w:rsidRPr="004515F1">
        <w:rPr>
          <w:rFonts w:ascii="Times New Roman" w:hAnsi="Times New Roman" w:cs="Times New Roman"/>
          <w:sz w:val="22"/>
          <w:szCs w:val="22"/>
        </w:rPr>
        <w:t>……………………..……………………………………………………………………………………</w:t>
      </w:r>
      <w:r w:rsidRPr="004515F1">
        <w:rPr>
          <w:rFonts w:ascii="Times New Roman" w:hAnsi="Times New Roman" w:cs="Times New Roman"/>
          <w:sz w:val="22"/>
          <w:szCs w:val="22"/>
        </w:rPr>
        <w:br/>
      </w:r>
    </w:p>
    <w:p w14:paraId="0DE2ABCD"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bookmarkStart w:id="326" w:name="_Hlk61355491"/>
      <w:r w:rsidRPr="004515F1">
        <w:rPr>
          <w:rFonts w:ascii="Times New Roman" w:hAnsi="Times New Roman" w:cs="Times New Roman"/>
          <w:sz w:val="22"/>
          <w:szCs w:val="22"/>
        </w:rPr>
        <w:t>Wartość towaru lub usługi bez kwoty podatku VAT**:</w:t>
      </w:r>
    </w:p>
    <w:p w14:paraId="4BE59344" w14:textId="77777777" w:rsidR="004515F1" w:rsidRPr="004515F1" w:rsidRDefault="004515F1" w:rsidP="00F2234B">
      <w:pPr>
        <w:ind w:left="284" w:hanging="284"/>
        <w:jc w:val="both"/>
        <w:rPr>
          <w:rFonts w:ascii="Times New Roman" w:hAnsi="Times New Roman" w:cs="Times New Roman"/>
          <w:sz w:val="22"/>
          <w:szCs w:val="22"/>
        </w:rPr>
      </w:pPr>
      <w:r w:rsidRPr="004515F1">
        <w:rPr>
          <w:rFonts w:ascii="Times New Roman" w:hAnsi="Times New Roman" w:cs="Times New Roman"/>
          <w:sz w:val="22"/>
          <w:szCs w:val="22"/>
        </w:rPr>
        <w:t>……………..……………………………………………………………………………………………</w:t>
      </w:r>
    </w:p>
    <w:bookmarkEnd w:id="326"/>
    <w:p w14:paraId="414F6F98" w14:textId="77777777" w:rsidR="004515F1" w:rsidRPr="004515F1" w:rsidRDefault="004515F1" w:rsidP="00F2234B">
      <w:pPr>
        <w:ind w:left="284" w:hanging="284"/>
        <w:jc w:val="both"/>
        <w:rPr>
          <w:rFonts w:ascii="Times New Roman" w:hAnsi="Times New Roman" w:cs="Times New Roman"/>
          <w:sz w:val="22"/>
          <w:szCs w:val="22"/>
        </w:rPr>
      </w:pPr>
    </w:p>
    <w:p w14:paraId="1F78F688" w14:textId="77777777" w:rsidR="004515F1" w:rsidRPr="004515F1" w:rsidRDefault="004515F1" w:rsidP="00F2234B">
      <w:pPr>
        <w:widowControl/>
        <w:numPr>
          <w:ilvl w:val="2"/>
          <w:numId w:val="36"/>
        </w:numPr>
        <w:tabs>
          <w:tab w:val="clear" w:pos="1440"/>
        </w:tabs>
        <w:suppressAutoHyphens/>
        <w:overflowPunct/>
        <w:ind w:left="284" w:hanging="284"/>
        <w:jc w:val="both"/>
        <w:rPr>
          <w:rFonts w:ascii="Times New Roman" w:hAnsi="Times New Roman" w:cs="Times New Roman"/>
        </w:rPr>
      </w:pPr>
      <w:r w:rsidRPr="004515F1">
        <w:rPr>
          <w:rFonts w:ascii="Times New Roman" w:hAnsi="Times New Roman" w:cs="Times New Roman"/>
          <w:sz w:val="22"/>
          <w:szCs w:val="22"/>
        </w:rPr>
        <w:t>Stawka podatku od towarów i usług, która zgodnie z wiedzą wykonawcy, będzie miała zastosowanie**:</w:t>
      </w:r>
    </w:p>
    <w:p w14:paraId="7E9690DA" w14:textId="77777777" w:rsidR="004515F1" w:rsidRPr="004515F1" w:rsidRDefault="004515F1" w:rsidP="004515F1">
      <w:pPr>
        <w:jc w:val="both"/>
        <w:rPr>
          <w:rFonts w:ascii="Times New Roman" w:hAnsi="Times New Roman" w:cs="Times New Roman"/>
          <w:sz w:val="22"/>
          <w:szCs w:val="22"/>
        </w:rPr>
      </w:pPr>
      <w:r w:rsidRPr="004515F1">
        <w:rPr>
          <w:rFonts w:ascii="Times New Roman" w:hAnsi="Times New Roman" w:cs="Times New Roman"/>
          <w:sz w:val="22"/>
          <w:szCs w:val="22"/>
        </w:rPr>
        <w:t>……………..……………………………………………………………………………………………</w:t>
      </w:r>
    </w:p>
    <w:p w14:paraId="713FE60A" w14:textId="77777777" w:rsidR="004515F1" w:rsidRPr="004515F1" w:rsidRDefault="004515F1" w:rsidP="004515F1">
      <w:pPr>
        <w:ind w:right="-1"/>
        <w:jc w:val="both"/>
        <w:rPr>
          <w:rFonts w:ascii="Times New Roman" w:hAnsi="Times New Roman" w:cs="Times New Roman"/>
          <w:sz w:val="22"/>
          <w:szCs w:val="22"/>
        </w:rPr>
      </w:pPr>
    </w:p>
    <w:p w14:paraId="3B690EBC" w14:textId="77777777" w:rsidR="004515F1" w:rsidRPr="004515F1" w:rsidRDefault="004515F1" w:rsidP="004515F1">
      <w:pPr>
        <w:widowControl/>
        <w:tabs>
          <w:tab w:val="left" w:pos="284"/>
        </w:tabs>
        <w:suppressAutoHyphens/>
        <w:overflowPunct/>
        <w:ind w:right="-1"/>
        <w:contextualSpacing/>
        <w:jc w:val="both"/>
        <w:rPr>
          <w:rFonts w:ascii="Times New Roman" w:eastAsia="Times New Roman" w:hAnsi="Times New Roman" w:cs="Times New Roman"/>
          <w:color w:val="auto"/>
          <w:kern w:val="1"/>
          <w:lang w:bidi="ar-SA"/>
        </w:rPr>
      </w:pPr>
      <w:r w:rsidRPr="004515F1">
        <w:rPr>
          <w:rFonts w:ascii="Times New Roman" w:eastAsia="Times New Roman" w:hAnsi="Times New Roman" w:cs="Times New Roman"/>
          <w:color w:val="auto"/>
          <w:kern w:val="1"/>
          <w:sz w:val="22"/>
          <w:szCs w:val="22"/>
          <w:lang w:bidi="ar-SA"/>
        </w:rPr>
        <w:t>11.  Załącznikami do niniejszego formularza, stanowiącymi integralną część oferty, są:</w:t>
      </w:r>
    </w:p>
    <w:p w14:paraId="48671AF0" w14:textId="77777777" w:rsidR="004515F1" w:rsidRPr="004515F1" w:rsidRDefault="004515F1" w:rsidP="004515F1">
      <w:pPr>
        <w:tabs>
          <w:tab w:val="right" w:leader="dot" w:pos="5670"/>
        </w:tabs>
        <w:ind w:right="-1"/>
        <w:jc w:val="both"/>
        <w:rPr>
          <w:rFonts w:hint="eastAsia"/>
        </w:rPr>
      </w:pPr>
      <w:r w:rsidRPr="004515F1">
        <w:rPr>
          <w:rFonts w:ascii="Times New Roman" w:hAnsi="Times New Roman" w:cs="Times New Roman"/>
          <w:sz w:val="21"/>
          <w:szCs w:val="21"/>
        </w:rPr>
        <w:t>1) Kosztorys ofertowy/Opis przedmiotu zamówienia – Załącznik nr 1 do SWZ;</w:t>
      </w:r>
    </w:p>
    <w:p w14:paraId="36813E75" w14:textId="77777777" w:rsidR="004515F1" w:rsidRPr="004515F1" w:rsidRDefault="004515F1" w:rsidP="004515F1">
      <w:pPr>
        <w:tabs>
          <w:tab w:val="right" w:leader="dot" w:pos="5670"/>
        </w:tabs>
        <w:ind w:right="-1"/>
        <w:jc w:val="both"/>
        <w:rPr>
          <w:rFonts w:ascii="Times New Roman" w:hAnsi="Times New Roman" w:cs="Times New Roman"/>
          <w:sz w:val="21"/>
          <w:szCs w:val="21"/>
        </w:rPr>
      </w:pPr>
      <w:r w:rsidRPr="004515F1">
        <w:rPr>
          <w:rFonts w:ascii="Times New Roman" w:hAnsi="Times New Roman" w:cs="Times New Roman"/>
          <w:sz w:val="21"/>
          <w:szCs w:val="21"/>
        </w:rPr>
        <w:t>2) Oświadczenie JEDZ;</w:t>
      </w:r>
    </w:p>
    <w:p w14:paraId="1745DD1B" w14:textId="77777777" w:rsidR="004515F1" w:rsidRPr="004515F1" w:rsidRDefault="004515F1" w:rsidP="004515F1">
      <w:pPr>
        <w:tabs>
          <w:tab w:val="left" w:pos="426"/>
        </w:tabs>
        <w:ind w:left="284" w:right="-1" w:hanging="284"/>
        <w:jc w:val="both"/>
        <w:rPr>
          <w:rFonts w:ascii="Times New Roman" w:hAnsi="Times New Roman" w:cs="Times New Roman"/>
          <w:sz w:val="21"/>
          <w:szCs w:val="21"/>
        </w:rPr>
      </w:pPr>
      <w:r w:rsidRPr="004515F1">
        <w:rPr>
          <w:rFonts w:ascii="Times New Roman" w:hAnsi="Times New Roman" w:cs="Times New Roman"/>
          <w:sz w:val="21"/>
          <w:szCs w:val="21"/>
        </w:rPr>
        <w:t>3) Oświadczenia wykonawcy dotyczące przesłanek wykluczenia z art. 5k rozporządzenia 833/2014 oraz art. 7 ust. 1 ustawy o szczególnych rozwiązaniach w zakresie przeciwdziałania wspieraniu agresji na Ukrainę oraz służących ochronie bezpieczeństwa narodowego. – Załącznik nr 6 do SWZ</w:t>
      </w:r>
    </w:p>
    <w:p w14:paraId="6E401D09"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4) ……………………………………………………………………………………….……………</w:t>
      </w:r>
    </w:p>
    <w:p w14:paraId="2CA6E65F" w14:textId="77777777" w:rsidR="004515F1" w:rsidRPr="004515F1" w:rsidRDefault="004515F1" w:rsidP="004515F1">
      <w:pPr>
        <w:tabs>
          <w:tab w:val="left" w:pos="426"/>
        </w:tabs>
        <w:ind w:right="-1"/>
        <w:jc w:val="both"/>
        <w:rPr>
          <w:rFonts w:ascii="Times New Roman" w:hAnsi="Times New Roman" w:cs="Times New Roman"/>
          <w:sz w:val="21"/>
          <w:szCs w:val="21"/>
        </w:rPr>
      </w:pPr>
      <w:r w:rsidRPr="004515F1">
        <w:rPr>
          <w:rFonts w:ascii="Times New Roman" w:hAnsi="Times New Roman" w:cs="Times New Roman"/>
          <w:sz w:val="21"/>
          <w:szCs w:val="21"/>
        </w:rPr>
        <w:t>5) ……………………………………………………………………………………….……………</w:t>
      </w:r>
    </w:p>
    <w:p w14:paraId="05DFE467" w14:textId="77777777" w:rsidR="004515F1" w:rsidRPr="004515F1" w:rsidRDefault="004515F1" w:rsidP="004515F1">
      <w:pPr>
        <w:tabs>
          <w:tab w:val="right" w:leader="dot" w:pos="5670"/>
        </w:tabs>
        <w:ind w:right="-1"/>
        <w:jc w:val="both"/>
        <w:rPr>
          <w:rFonts w:ascii="Times New Roman" w:hAnsi="Times New Roman" w:cs="Times New Roman"/>
          <w:sz w:val="22"/>
          <w:szCs w:val="22"/>
        </w:rPr>
      </w:pPr>
    </w:p>
    <w:bookmarkEnd w:id="325"/>
    <w:p w14:paraId="7949F1DF" w14:textId="77777777" w:rsidR="004515F1" w:rsidRPr="004515F1" w:rsidRDefault="004515F1" w:rsidP="004515F1">
      <w:pPr>
        <w:keepNext/>
        <w:spacing w:before="240" w:after="120"/>
        <w:jc w:val="both"/>
        <w:rPr>
          <w:rFonts w:ascii="Times New Roman" w:hAnsi="Times New Roman"/>
          <w:b/>
          <w:bCs/>
          <w:i/>
          <w:iCs/>
          <w:caps/>
          <w:sz w:val="20"/>
          <w:szCs w:val="20"/>
        </w:rPr>
      </w:pPr>
      <w:r w:rsidRPr="004515F1">
        <w:rPr>
          <w:rFonts w:ascii="Times New Roman" w:hAnsi="Times New Roman"/>
          <w:b/>
          <w:bCs/>
          <w:i/>
          <w:iCs/>
          <w:caps/>
          <w:spacing w:val="4"/>
          <w:sz w:val="20"/>
          <w:szCs w:val="20"/>
        </w:rPr>
        <w:t xml:space="preserve">* </w:t>
      </w:r>
      <w:r w:rsidRPr="004515F1">
        <w:rPr>
          <w:rFonts w:ascii="Times New Roman" w:hAnsi="Times New Roman"/>
          <w:b/>
          <w:bCs/>
          <w:i/>
          <w:iCs/>
          <w:caps/>
          <w:sz w:val="20"/>
          <w:szCs w:val="20"/>
        </w:rPr>
        <w:t xml:space="preserve">Niepotrzebne skreślić. </w:t>
      </w:r>
    </w:p>
    <w:p w14:paraId="3198FEF0" w14:textId="77777777" w:rsidR="00AA6F38" w:rsidRDefault="004515F1" w:rsidP="00AA6F38">
      <w:pPr>
        <w:widowControl/>
        <w:suppressAutoHyphens/>
        <w:overflowPunct/>
        <w:jc w:val="both"/>
        <w:rPr>
          <w:rFonts w:ascii="Times New Roman" w:hAnsi="Times New Roman"/>
          <w:b/>
          <w:bCs/>
          <w:i/>
          <w:iCs/>
          <w:caps/>
          <w:spacing w:val="4"/>
          <w:sz w:val="20"/>
          <w:szCs w:val="20"/>
        </w:rPr>
      </w:pPr>
      <w:r w:rsidRPr="004515F1">
        <w:rPr>
          <w:rFonts w:ascii="Times New Roman" w:hAnsi="Times New Roman"/>
          <w:b/>
          <w:bCs/>
          <w:i/>
          <w:iCs/>
          <w:caps/>
          <w:spacing w:val="4"/>
          <w:sz w:val="20"/>
          <w:szCs w:val="20"/>
        </w:rPr>
        <w:t>** jeżeli dotyczy</w:t>
      </w:r>
      <w:r w:rsidR="00AA6F38">
        <w:rPr>
          <w:rFonts w:ascii="Times New Roman" w:hAnsi="Times New Roman"/>
          <w:b/>
          <w:bCs/>
          <w:i/>
          <w:iCs/>
          <w:caps/>
          <w:spacing w:val="4"/>
          <w:sz w:val="20"/>
          <w:szCs w:val="20"/>
        </w:rPr>
        <w:t xml:space="preserve"> </w:t>
      </w:r>
    </w:p>
    <w:p w14:paraId="7D9BC112" w14:textId="66C1BDBE" w:rsidR="004515F1" w:rsidRPr="00AA6F38" w:rsidRDefault="00AA6F38" w:rsidP="00AA6F38">
      <w:pPr>
        <w:widowControl/>
        <w:suppressAutoHyphens/>
        <w:overflowPunct/>
        <w:jc w:val="both"/>
        <w:rPr>
          <w:rFonts w:ascii="Times New Roman" w:eastAsia="Times New Roman" w:hAnsi="Times New Roman" w:cs="Times New Roman"/>
          <w:i/>
          <w:color w:val="auto"/>
          <w:sz w:val="20"/>
          <w:szCs w:val="20"/>
          <w:lang w:val="x-none" w:bidi="ar-SA"/>
        </w:rPr>
      </w:pPr>
      <w:r>
        <w:rPr>
          <w:rFonts w:ascii="Times New Roman" w:hAnsi="Times New Roman"/>
          <w:b/>
          <w:bCs/>
          <w:i/>
          <w:iCs/>
          <w:caps/>
          <w:spacing w:val="4"/>
          <w:sz w:val="20"/>
          <w:szCs w:val="20"/>
        </w:rPr>
        <w:t xml:space="preserve"> </w:t>
      </w:r>
      <w:r w:rsidRPr="004515F1">
        <w:rPr>
          <w:rFonts w:ascii="Times New Roman" w:eastAsia="Times New Roman" w:hAnsi="Times New Roman" w:cs="Times New Roman"/>
          <w:i/>
          <w:color w:val="auto"/>
          <w:sz w:val="20"/>
          <w:szCs w:val="20"/>
          <w:lang w:val="x-none" w:bidi="ar-SA"/>
        </w:rPr>
        <w:t>Gdy wybór oferty prowadzi do powstania obowiązku podatkowego u Zamawiającego, Wykonawca zobligowany jest do wypełnienia pozycji 1)</w:t>
      </w:r>
      <w:r>
        <w:rPr>
          <w:rFonts w:ascii="Times New Roman" w:eastAsia="Times New Roman" w:hAnsi="Times New Roman" w:cs="Times New Roman"/>
          <w:i/>
          <w:color w:val="auto"/>
          <w:sz w:val="20"/>
          <w:szCs w:val="20"/>
          <w:lang w:bidi="ar-SA"/>
        </w:rPr>
        <w:t xml:space="preserve">, </w:t>
      </w:r>
      <w:r w:rsidRPr="004515F1">
        <w:rPr>
          <w:rFonts w:ascii="Times New Roman" w:eastAsia="Times New Roman" w:hAnsi="Times New Roman" w:cs="Times New Roman"/>
          <w:i/>
          <w:color w:val="auto"/>
          <w:sz w:val="20"/>
          <w:szCs w:val="20"/>
          <w:lang w:val="x-none" w:bidi="ar-SA"/>
        </w:rPr>
        <w:t>2)</w:t>
      </w:r>
      <w:r>
        <w:rPr>
          <w:rFonts w:ascii="Times New Roman" w:eastAsia="Times New Roman" w:hAnsi="Times New Roman" w:cs="Times New Roman"/>
          <w:i/>
          <w:color w:val="auto"/>
          <w:sz w:val="20"/>
          <w:szCs w:val="20"/>
          <w:lang w:bidi="ar-SA"/>
        </w:rPr>
        <w:t xml:space="preserve"> i 3) </w:t>
      </w:r>
      <w:r w:rsidRPr="004515F1">
        <w:rPr>
          <w:rFonts w:ascii="Times New Roman" w:eastAsia="Times New Roman" w:hAnsi="Times New Roman" w:cs="Times New Roman"/>
          <w:i/>
          <w:color w:val="auto"/>
          <w:sz w:val="20"/>
          <w:szCs w:val="20"/>
          <w:lang w:val="x-none" w:bidi="ar-SA"/>
        </w:rPr>
        <w:t xml:space="preserve"> w pkt </w:t>
      </w:r>
      <w:r w:rsidRPr="004515F1">
        <w:rPr>
          <w:rFonts w:ascii="Times New Roman" w:eastAsia="Times New Roman" w:hAnsi="Times New Roman" w:cs="Times New Roman"/>
          <w:i/>
          <w:color w:val="auto"/>
          <w:sz w:val="20"/>
          <w:szCs w:val="20"/>
          <w:lang w:bidi="ar-SA"/>
        </w:rPr>
        <w:t>10</w:t>
      </w:r>
      <w:r w:rsidRPr="004515F1">
        <w:rPr>
          <w:rFonts w:ascii="Times New Roman" w:eastAsia="Times New Roman" w:hAnsi="Times New Roman" w:cs="Times New Roman"/>
          <w:i/>
          <w:color w:val="auto"/>
          <w:sz w:val="20"/>
          <w:szCs w:val="20"/>
          <w:lang w:val="x-none" w:bidi="ar-SA"/>
        </w:rPr>
        <w:t xml:space="preserve"> druku oferty.</w:t>
      </w:r>
    </w:p>
    <w:p w14:paraId="5B4AD85B" w14:textId="77777777" w:rsidR="004515F1" w:rsidRDefault="004515F1" w:rsidP="004515F1">
      <w:pPr>
        <w:keepNext/>
        <w:spacing w:before="240" w:after="120"/>
        <w:ind w:right="3"/>
        <w:jc w:val="both"/>
        <w:rPr>
          <w:rFonts w:ascii="Times New Roman" w:hAnsi="Times New Roman" w:cs="Times New Roman"/>
          <w:i/>
          <w:iCs/>
          <w:sz w:val="20"/>
          <w:szCs w:val="20"/>
          <w:lang w:eastAsia="en-US"/>
        </w:rPr>
      </w:pPr>
      <w:r w:rsidRPr="004515F1">
        <w:rPr>
          <w:rFonts w:ascii="Times New Roman" w:hAnsi="Times New Roman"/>
          <w:b/>
          <w:bCs/>
          <w:i/>
          <w:sz w:val="20"/>
          <w:szCs w:val="20"/>
        </w:rPr>
        <w:t>***</w:t>
      </w:r>
      <w:r w:rsidRPr="004515F1">
        <w:rPr>
          <w:rFonts w:ascii="Times New Roman" w:hAnsi="Times New Roman" w:cs="Times New Roman"/>
          <w:i/>
          <w:sz w:val="20"/>
          <w:szCs w:val="20"/>
        </w:rPr>
        <w:t xml:space="preserve">Ofertę należy złożyć </w:t>
      </w:r>
      <w:r w:rsidRPr="004515F1">
        <w:rPr>
          <w:rFonts w:ascii="Times New Roman" w:hAnsi="Times New Roman" w:cs="Times New Roman"/>
          <w:bCs/>
          <w:i/>
          <w:iCs/>
          <w:sz w:val="20"/>
          <w:szCs w:val="20"/>
          <w:lang w:eastAsia="en-US"/>
        </w:rPr>
        <w:t>w formie elektronicznej i</w:t>
      </w:r>
      <w:r w:rsidRPr="004515F1">
        <w:rPr>
          <w:rFonts w:ascii="Times New Roman" w:hAnsi="Times New Roman" w:cs="Times New Roman"/>
          <w:b/>
          <w:bCs/>
          <w:i/>
          <w:iCs/>
          <w:sz w:val="20"/>
          <w:szCs w:val="20"/>
          <w:lang w:eastAsia="en-US"/>
        </w:rPr>
        <w:t xml:space="preserve"> opatrzyć kwalifikowanym podpisem elektronicznym</w:t>
      </w:r>
      <w:r w:rsidRPr="004515F1">
        <w:rPr>
          <w:rFonts w:ascii="Times New Roman" w:hAnsi="Times New Roman" w:cs="Times New Roman"/>
          <w:i/>
          <w:iCs/>
          <w:sz w:val="20"/>
          <w:szCs w:val="20"/>
          <w:lang w:eastAsia="en-US"/>
        </w:rPr>
        <w:t>, pod rygorem nieważności</w:t>
      </w:r>
    </w:p>
    <w:p w14:paraId="4D8B2641" w14:textId="79D59349" w:rsidR="00F2234B" w:rsidRPr="00F2234B" w:rsidRDefault="00F2234B" w:rsidP="00F2234B">
      <w:pPr>
        <w:widowControl/>
        <w:overflowPunct/>
        <w:rPr>
          <w:rFonts w:ascii="Times New Roman" w:hAnsi="Times New Roman" w:cs="Times New Roman"/>
          <w:i/>
          <w:iCs/>
          <w:sz w:val="20"/>
          <w:szCs w:val="20"/>
          <w:lang w:eastAsia="en-US"/>
        </w:rPr>
      </w:pPr>
      <w:r>
        <w:rPr>
          <w:rFonts w:ascii="Times New Roman" w:hAnsi="Times New Roman" w:cs="Times New Roman"/>
          <w:i/>
          <w:iCs/>
          <w:sz w:val="20"/>
          <w:szCs w:val="20"/>
          <w:lang w:eastAsia="en-US"/>
        </w:rPr>
        <w:br w:type="page"/>
      </w:r>
    </w:p>
    <w:p w14:paraId="615B0EF9" w14:textId="77777777" w:rsidR="004515F1" w:rsidRPr="004515F1" w:rsidRDefault="004515F1" w:rsidP="004515F1">
      <w:pPr>
        <w:keepNext/>
        <w:keepLines/>
        <w:overflowPunct/>
        <w:spacing w:before="40"/>
        <w:jc w:val="right"/>
        <w:outlineLvl w:val="1"/>
        <w:rPr>
          <w:rFonts w:ascii="Times New Roman" w:eastAsia="Times New Roman" w:hAnsi="Times New Roman" w:cs="Times New Roman"/>
          <w:b/>
          <w:color w:val="2F5496"/>
          <w:sz w:val="26"/>
          <w:szCs w:val="26"/>
          <w:lang w:eastAsia="pl-PL" w:bidi="pl-PL"/>
        </w:rPr>
      </w:pPr>
      <w:bookmarkStart w:id="327" w:name="_Toc206504619"/>
      <w:r w:rsidRPr="004515F1">
        <w:rPr>
          <w:rFonts w:ascii="Times New Roman" w:eastAsia="Times New Roman" w:hAnsi="Times New Roman" w:cs="Times New Roman"/>
          <w:b/>
          <w:color w:val="2F5496"/>
          <w:sz w:val="26"/>
          <w:szCs w:val="26"/>
          <w:lang w:eastAsia="pl-PL" w:bidi="pl-PL"/>
        </w:rPr>
        <w:lastRenderedPageBreak/>
        <w:t>Załącznik nr 3 do SWZ</w:t>
      </w:r>
      <w:bookmarkEnd w:id="327"/>
    </w:p>
    <w:p w14:paraId="7D5A4038" w14:textId="0F112013" w:rsidR="004515F1" w:rsidRPr="004515F1" w:rsidRDefault="00956FE0" w:rsidP="004515F1">
      <w:pPr>
        <w:overflowPunct/>
        <w:rPr>
          <w:rFonts w:ascii="Times New Roman" w:eastAsia="Times New Roman" w:hAnsi="Times New Roman" w:cs="Times New Roman"/>
          <w:color w:val="auto"/>
          <w:sz w:val="22"/>
          <w:szCs w:val="22"/>
        </w:rPr>
      </w:pPr>
      <w:r>
        <w:rPr>
          <w:rFonts w:ascii="Times New Roman" w:eastAsia="Times New Roman" w:hAnsi="Times New Roman" w:cs="Times New Roman"/>
          <w:b/>
          <w:bCs/>
          <w:color w:val="auto"/>
          <w:sz w:val="22"/>
          <w:szCs w:val="22"/>
        </w:rPr>
        <w:t>znak sprawy</w:t>
      </w:r>
      <w:r w:rsidRPr="00F22F23">
        <w:rPr>
          <w:rFonts w:ascii="Times New Roman" w:eastAsia="Times New Roman" w:hAnsi="Times New Roman" w:cs="Times New Roman"/>
          <w:b/>
          <w:bCs/>
          <w:color w:val="auto"/>
          <w:sz w:val="22"/>
          <w:szCs w:val="22"/>
        </w:rPr>
        <w:t xml:space="preserve">: A-2401- </w:t>
      </w:r>
      <w:r w:rsidR="00DC6B99">
        <w:rPr>
          <w:rFonts w:ascii="Times New Roman" w:eastAsia="Times New Roman" w:hAnsi="Times New Roman" w:cs="Times New Roman"/>
          <w:b/>
          <w:bCs/>
          <w:color w:val="auto"/>
          <w:sz w:val="22"/>
          <w:szCs w:val="22"/>
        </w:rPr>
        <w:t>60</w:t>
      </w:r>
      <w:r w:rsidR="004515F1" w:rsidRPr="00F22F23">
        <w:rPr>
          <w:rFonts w:ascii="Times New Roman" w:eastAsia="Times New Roman" w:hAnsi="Times New Roman" w:cs="Times New Roman"/>
          <w:b/>
          <w:bCs/>
          <w:color w:val="auto"/>
          <w:sz w:val="22"/>
          <w:szCs w:val="22"/>
        </w:rPr>
        <w:t>/202</w:t>
      </w:r>
      <w:r w:rsidR="00030F8F" w:rsidRPr="00F22F23">
        <w:rPr>
          <w:rFonts w:ascii="Times New Roman" w:eastAsia="Times New Roman" w:hAnsi="Times New Roman" w:cs="Times New Roman"/>
          <w:b/>
          <w:bCs/>
          <w:color w:val="auto"/>
          <w:sz w:val="22"/>
          <w:szCs w:val="22"/>
        </w:rPr>
        <w:t>6</w:t>
      </w:r>
    </w:p>
    <w:p w14:paraId="0A5E956A" w14:textId="77777777" w:rsidR="004515F1" w:rsidRPr="004515F1" w:rsidRDefault="004515F1" w:rsidP="004515F1">
      <w:pPr>
        <w:jc w:val="center"/>
        <w:rPr>
          <w:rFonts w:hint="eastAsia"/>
          <w:sz w:val="2"/>
          <w:szCs w:val="2"/>
        </w:rPr>
      </w:pPr>
    </w:p>
    <w:p w14:paraId="6996BABA" w14:textId="77777777" w:rsidR="004515F1" w:rsidRPr="004515F1" w:rsidRDefault="004515F1" w:rsidP="004515F1">
      <w:pPr>
        <w:overflowPunct/>
        <w:spacing w:after="500"/>
        <w:rPr>
          <w:rFonts w:ascii="Times New Roman" w:eastAsia="Times New Roman" w:hAnsi="Times New Roman" w:cs="Times New Roman"/>
          <w:i/>
          <w:iCs/>
          <w:color w:val="auto"/>
          <w:sz w:val="20"/>
          <w:szCs w:val="20"/>
        </w:rPr>
      </w:pPr>
    </w:p>
    <w:p w14:paraId="56866CC0" w14:textId="77777777" w:rsidR="004515F1" w:rsidRPr="004515F1" w:rsidRDefault="004515F1" w:rsidP="004515F1">
      <w:pPr>
        <w:ind w:right="-1"/>
        <w:jc w:val="right"/>
        <w:rPr>
          <w:rFonts w:ascii="Times New Roman" w:hAnsi="Times New Roman" w:cs="Times New Roman"/>
        </w:rPr>
      </w:pPr>
      <w:bookmarkStart w:id="328" w:name="bookmark515"/>
      <w:bookmarkStart w:id="329" w:name="bookmark516"/>
      <w:bookmarkStart w:id="330" w:name="bookmark517"/>
      <w:bookmarkStart w:id="331" w:name="_Toc25309090"/>
      <w:bookmarkStart w:id="332" w:name="_Toc25559955"/>
      <w:r w:rsidRPr="004515F1">
        <w:rPr>
          <w:rFonts w:ascii="Times New Roman" w:hAnsi="Times New Roman" w:cs="Times New Roman"/>
          <w:sz w:val="22"/>
          <w:szCs w:val="22"/>
        </w:rPr>
        <w:t>.................................. dnia .......................</w:t>
      </w:r>
    </w:p>
    <w:p w14:paraId="7E06F343" w14:textId="77777777" w:rsidR="004515F1" w:rsidRPr="004515F1" w:rsidRDefault="004515F1" w:rsidP="004515F1">
      <w:pPr>
        <w:jc w:val="center"/>
        <w:rPr>
          <w:rFonts w:ascii="Times New Roman" w:hAnsi="Times New Roman" w:cs="Times New Roman"/>
          <w:b/>
        </w:rPr>
      </w:pPr>
    </w:p>
    <w:p w14:paraId="6BAF58A8" w14:textId="77777777" w:rsidR="004515F1" w:rsidRPr="004515F1" w:rsidRDefault="004515F1" w:rsidP="004515F1">
      <w:pPr>
        <w:jc w:val="center"/>
        <w:rPr>
          <w:rFonts w:ascii="Times New Roman" w:hAnsi="Times New Roman" w:cs="Times New Roman"/>
          <w:b/>
        </w:rPr>
      </w:pPr>
    </w:p>
    <w:p w14:paraId="40E92708"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bookmarkEnd w:id="328"/>
      <w:bookmarkEnd w:id="329"/>
      <w:bookmarkEnd w:id="330"/>
      <w:bookmarkEnd w:id="331"/>
      <w:bookmarkEnd w:id="332"/>
    </w:p>
    <w:p w14:paraId="4B8B3D70" w14:textId="77777777" w:rsidR="004515F1" w:rsidRPr="004515F1" w:rsidRDefault="004515F1" w:rsidP="004515F1">
      <w:pPr>
        <w:overflowPunct/>
        <w:spacing w:line="264" w:lineRule="auto"/>
        <w:jc w:val="center"/>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Dotyczy postępowania o udzielenie zamówienia publicznego pn.:</w:t>
      </w:r>
    </w:p>
    <w:p w14:paraId="680B73B0" w14:textId="0B32D7F5" w:rsidR="00A1022F" w:rsidRPr="00A1022F" w:rsidRDefault="00F2234B" w:rsidP="00A1022F">
      <w:pPr>
        <w:overflowPunct/>
        <w:spacing w:line="264" w:lineRule="auto"/>
        <w:jc w:val="center"/>
        <w:rPr>
          <w:rFonts w:ascii="Times New Roman" w:eastAsia="Times New Roman" w:hAnsi="Times New Roman" w:cs="Times New Roman"/>
          <w:b/>
          <w:color w:val="auto"/>
          <w:sz w:val="20"/>
          <w:szCs w:val="20"/>
        </w:rPr>
      </w:pPr>
      <w:r w:rsidRPr="00F2234B">
        <w:rPr>
          <w:rFonts w:ascii="Times New Roman" w:eastAsia="Times New Roman" w:hAnsi="Times New Roman" w:cs="Times New Roman" w:hint="eastAsia"/>
          <w:b/>
          <w:color w:val="auto"/>
          <w:sz w:val="20"/>
          <w:szCs w:val="20"/>
        </w:rPr>
        <w:t xml:space="preserve">Dostawa </w:t>
      </w:r>
      <w:r w:rsidR="00A1022F" w:rsidRPr="00A1022F">
        <w:rPr>
          <w:rFonts w:ascii="Times New Roman" w:eastAsia="Times New Roman" w:hAnsi="Times New Roman" w:cs="Times New Roman"/>
          <w:b/>
          <w:color w:val="auto"/>
          <w:sz w:val="20"/>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0"/>
          <w:szCs w:val="20"/>
        </w:rPr>
        <w:t>holobiontu</w:t>
      </w:r>
      <w:proofErr w:type="spellEnd"/>
      <w:r w:rsidR="00A1022F" w:rsidRPr="00A1022F">
        <w:rPr>
          <w:rFonts w:ascii="Times New Roman" w:eastAsia="Times New Roman" w:hAnsi="Times New Roman" w:cs="Times New Roman"/>
          <w:b/>
          <w:color w:val="auto"/>
          <w:sz w:val="20"/>
          <w:szCs w:val="20"/>
        </w:rPr>
        <w:t xml:space="preserve"> roślinnego - akronim [SEKWENATOR] na rzecz Instytutu Agrofizyki </w:t>
      </w:r>
      <w:r w:rsidR="00A1022F">
        <w:rPr>
          <w:rFonts w:ascii="Times New Roman" w:eastAsia="Times New Roman" w:hAnsi="Times New Roman" w:cs="Times New Roman"/>
          <w:b/>
          <w:color w:val="auto"/>
          <w:sz w:val="20"/>
          <w:szCs w:val="20"/>
        </w:rPr>
        <w:t xml:space="preserve">      </w:t>
      </w:r>
      <w:r w:rsidR="00A1022F" w:rsidRPr="00A1022F">
        <w:rPr>
          <w:rFonts w:ascii="Times New Roman" w:eastAsia="Times New Roman" w:hAnsi="Times New Roman" w:cs="Times New Roman"/>
          <w:b/>
          <w:color w:val="auto"/>
          <w:sz w:val="20"/>
          <w:szCs w:val="20"/>
        </w:rPr>
        <w:t xml:space="preserve">im. B. Dobrzańskiego PAN w Lublinie </w:t>
      </w:r>
    </w:p>
    <w:p w14:paraId="7DB3C487" w14:textId="1A62086C" w:rsidR="004515F1" w:rsidRDefault="004515F1" w:rsidP="00F2234B">
      <w:pPr>
        <w:overflowPunct/>
        <w:spacing w:line="264" w:lineRule="auto"/>
        <w:jc w:val="center"/>
        <w:rPr>
          <w:rFonts w:ascii="Times New Roman" w:eastAsia="Times New Roman" w:hAnsi="Times New Roman" w:cs="Times New Roman"/>
          <w:b/>
          <w:color w:val="auto"/>
          <w:sz w:val="20"/>
          <w:szCs w:val="20"/>
        </w:rPr>
      </w:pPr>
    </w:p>
    <w:p w14:paraId="453B0529" w14:textId="77777777" w:rsidR="00F2234B" w:rsidRPr="004515F1" w:rsidRDefault="00F2234B" w:rsidP="00F2234B">
      <w:pPr>
        <w:overflowPunct/>
        <w:spacing w:line="264" w:lineRule="auto"/>
        <w:jc w:val="center"/>
        <w:rPr>
          <w:rFonts w:ascii="Times New Roman" w:eastAsia="Times New Roman" w:hAnsi="Times New Roman" w:cs="Times New Roman"/>
          <w:b/>
          <w:color w:val="auto"/>
          <w:sz w:val="20"/>
          <w:szCs w:val="20"/>
        </w:rPr>
      </w:pPr>
    </w:p>
    <w:p w14:paraId="748759BD" w14:textId="77777777" w:rsidR="004515F1" w:rsidRPr="004515F1" w:rsidRDefault="004515F1" w:rsidP="004515F1">
      <w:pPr>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Oświadczam, że informacje zawarte w złożonym w niniejszym postępowaniu oświadczeniu, o którym mowa w </w:t>
      </w:r>
      <w:r w:rsidRPr="004515F1">
        <w:rPr>
          <w:rFonts w:ascii="Times New Roman" w:eastAsia="Arial" w:hAnsi="Times New Roman" w:cs="Times New Roman"/>
          <w:color w:val="auto"/>
          <w:sz w:val="20"/>
          <w:szCs w:val="20"/>
        </w:rPr>
        <w:t>art. 125 ust. 1</w:t>
      </w:r>
      <w:r w:rsidRPr="004515F1">
        <w:rPr>
          <w:rFonts w:ascii="Times New Roman" w:eastAsia="Times New Roman" w:hAnsi="Times New Roman" w:cs="Times New Roman"/>
          <w:color w:val="auto"/>
          <w:sz w:val="20"/>
          <w:szCs w:val="20"/>
        </w:rPr>
        <w:t xml:space="preserve"> ustawy PZP (JEDZ), w zakresie podstaw wykluczenia z postępowania wskazanych przez Zamawiającego, tj.:</w:t>
      </w:r>
    </w:p>
    <w:p w14:paraId="078A9AAE" w14:textId="77777777" w:rsidR="004515F1" w:rsidRPr="004515F1" w:rsidRDefault="004515F1" w:rsidP="004515F1">
      <w:pPr>
        <w:numPr>
          <w:ilvl w:val="0"/>
          <w:numId w:val="46"/>
        </w:numPr>
        <w:tabs>
          <w:tab w:val="left" w:pos="709"/>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3 ustawy PZP,</w:t>
      </w:r>
    </w:p>
    <w:p w14:paraId="6B5CB1CA"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4 ustawy PZP, dotyczących orzeczenia zakazu ubiegania się o zamówienie publiczne tytułem środka zapobiegawczego,</w:t>
      </w:r>
    </w:p>
    <w:p w14:paraId="5E1D9581"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5 ustawy PZP, dotyczących zawarcia z innymi wykonawcami porozumienia mającego na celu zakłócenie konkurencji,</w:t>
      </w:r>
    </w:p>
    <w:p w14:paraId="2FFD7145" w14:textId="77777777" w:rsidR="004515F1" w:rsidRPr="004515F1" w:rsidRDefault="004515F1" w:rsidP="004515F1">
      <w:pPr>
        <w:numPr>
          <w:ilvl w:val="0"/>
          <w:numId w:val="46"/>
        </w:numPr>
        <w:tabs>
          <w:tab w:val="left" w:pos="709"/>
          <w:tab w:val="left" w:pos="891"/>
        </w:tabs>
        <w:overflowPunct/>
        <w:spacing w:line="264" w:lineRule="auto"/>
        <w:ind w:left="709" w:hanging="349"/>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art. 108 ust. 1 pkt 6 ustawy PZP,</w:t>
      </w:r>
    </w:p>
    <w:p w14:paraId="28EF4420" w14:textId="77777777" w:rsidR="004515F1" w:rsidRPr="004515F1" w:rsidRDefault="004515F1" w:rsidP="004515F1">
      <w:pPr>
        <w:numPr>
          <w:ilvl w:val="0"/>
          <w:numId w:val="46"/>
        </w:numPr>
        <w:tabs>
          <w:tab w:val="left" w:pos="709"/>
          <w:tab w:val="left" w:pos="891"/>
        </w:tabs>
        <w:overflowPunct/>
        <w:spacing w:line="264" w:lineRule="auto"/>
        <w:rPr>
          <w:rFonts w:ascii="Times New Roman" w:eastAsia="Times New Roman" w:hAnsi="Times New Roman" w:cs="Times New Roman"/>
          <w:color w:val="auto"/>
          <w:sz w:val="20"/>
          <w:szCs w:val="20"/>
        </w:rPr>
      </w:pPr>
      <w:r w:rsidRPr="004515F1">
        <w:rPr>
          <w:rFonts w:ascii="Times New Roman" w:eastAsia="Times New Roman" w:hAnsi="Times New Roman" w:cs="Times New Roman"/>
          <w:color w:val="auto"/>
          <w:sz w:val="20"/>
          <w:szCs w:val="20"/>
        </w:rPr>
        <w:t xml:space="preserve">art. 109 ust. 1 pkt 1 ustawy PZP, odnośnie do naruszenia obowiązków dotyczących płatności podatków i opłat lokalnych, o których mowa w ustawie z dnia 12 stycznia 1991 r. o podatkach i opłatach lokalnych (Dz.U. 2023 poz. 70 z </w:t>
      </w:r>
      <w:proofErr w:type="spellStart"/>
      <w:r w:rsidRPr="004515F1">
        <w:rPr>
          <w:rFonts w:ascii="Times New Roman" w:eastAsia="Times New Roman" w:hAnsi="Times New Roman" w:cs="Times New Roman"/>
          <w:color w:val="auto"/>
          <w:sz w:val="20"/>
          <w:szCs w:val="20"/>
        </w:rPr>
        <w:t>późn</w:t>
      </w:r>
      <w:proofErr w:type="spellEnd"/>
      <w:r w:rsidRPr="004515F1">
        <w:rPr>
          <w:rFonts w:ascii="Times New Roman" w:eastAsia="Times New Roman" w:hAnsi="Times New Roman" w:cs="Times New Roman"/>
          <w:color w:val="auto"/>
          <w:sz w:val="20"/>
          <w:szCs w:val="20"/>
        </w:rPr>
        <w:t>. zm.),</w:t>
      </w:r>
    </w:p>
    <w:p w14:paraId="7E155437"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134CC4F5" w14:textId="77777777" w:rsidR="004515F1" w:rsidRPr="004515F1" w:rsidRDefault="004515F1" w:rsidP="004515F1">
      <w:pPr>
        <w:tabs>
          <w:tab w:val="left" w:pos="891"/>
        </w:tabs>
        <w:overflowPunct/>
        <w:spacing w:line="264" w:lineRule="auto"/>
        <w:ind w:left="720"/>
        <w:rPr>
          <w:rFonts w:ascii="Times New Roman" w:eastAsia="Times New Roman" w:hAnsi="Times New Roman" w:cs="Times New Roman"/>
          <w:color w:val="auto"/>
          <w:sz w:val="20"/>
          <w:szCs w:val="20"/>
        </w:rPr>
      </w:pPr>
    </w:p>
    <w:p w14:paraId="032CB1F7" w14:textId="77777777" w:rsidR="004515F1" w:rsidRPr="004515F1" w:rsidRDefault="004515F1" w:rsidP="004515F1">
      <w:pPr>
        <w:jc w:val="both"/>
        <w:rPr>
          <w:rFonts w:ascii="Times New Roman" w:hAnsi="Times New Roman" w:cs="Times New Roman"/>
          <w:color w:val="auto"/>
          <w:sz w:val="20"/>
          <w:szCs w:val="20"/>
        </w:rPr>
      </w:pPr>
      <w:bookmarkStart w:id="333" w:name="bookmark522"/>
      <w:bookmarkEnd w:id="333"/>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4B404BB" w14:textId="77777777" w:rsidR="004515F1" w:rsidRPr="004515F1" w:rsidRDefault="004515F1" w:rsidP="004515F1">
      <w:pPr>
        <w:jc w:val="both"/>
        <w:rPr>
          <w:rFonts w:ascii="Times New Roman" w:hAnsi="Times New Roman" w:cs="Times New Roman"/>
          <w:color w:val="auto"/>
          <w:sz w:val="20"/>
          <w:szCs w:val="20"/>
        </w:rPr>
      </w:pPr>
    </w:p>
    <w:p w14:paraId="69265605"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7EBEF7B9" w14:textId="77777777" w:rsidR="004515F1" w:rsidRPr="004515F1" w:rsidRDefault="004515F1" w:rsidP="004515F1">
      <w:pPr>
        <w:rPr>
          <w:rFonts w:ascii="Times New Roman" w:hAnsi="Times New Roman" w:cs="Times New Roman"/>
          <w:sz w:val="20"/>
          <w:szCs w:val="20"/>
        </w:rPr>
      </w:pPr>
    </w:p>
    <w:p w14:paraId="7F326259" w14:textId="77777777" w:rsidR="004515F1" w:rsidRPr="004515F1" w:rsidRDefault="004515F1" w:rsidP="004515F1">
      <w:pPr>
        <w:rPr>
          <w:rFonts w:ascii="Times New Roman" w:hAnsi="Times New Roman" w:cs="Times New Roman"/>
          <w:sz w:val="20"/>
          <w:szCs w:val="20"/>
        </w:rPr>
      </w:pPr>
    </w:p>
    <w:p w14:paraId="4AF3F122" w14:textId="77777777" w:rsidR="004515F1" w:rsidRPr="004515F1" w:rsidRDefault="004515F1" w:rsidP="004515F1">
      <w:pPr>
        <w:rPr>
          <w:rFonts w:ascii="Times New Roman" w:hAnsi="Times New Roman" w:cs="Times New Roman"/>
          <w:sz w:val="20"/>
          <w:szCs w:val="20"/>
        </w:rPr>
      </w:pPr>
    </w:p>
    <w:p w14:paraId="0B76887C"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5D5EBC6F" w14:textId="77777777" w:rsidR="004515F1" w:rsidRPr="004515F1" w:rsidRDefault="004515F1" w:rsidP="004515F1">
      <w:pPr>
        <w:jc w:val="both"/>
        <w:rPr>
          <w:rFonts w:ascii="Times New Roman" w:hAnsi="Times New Roman" w:cs="Times New Roman"/>
          <w:b/>
          <w:sz w:val="18"/>
          <w:szCs w:val="18"/>
        </w:rPr>
      </w:pPr>
    </w:p>
    <w:p w14:paraId="166FE1CB" w14:textId="77777777" w:rsidR="004515F1" w:rsidRPr="004515F1" w:rsidRDefault="004515F1" w:rsidP="004515F1">
      <w:pPr>
        <w:jc w:val="both"/>
        <w:rPr>
          <w:rFonts w:ascii="Times New Roman" w:hAnsi="Times New Roman" w:cs="Times New Roman"/>
          <w:b/>
          <w:sz w:val="18"/>
          <w:szCs w:val="18"/>
        </w:rPr>
      </w:pPr>
    </w:p>
    <w:p w14:paraId="5D35D8B3" w14:textId="77777777" w:rsidR="004515F1" w:rsidRPr="004515F1" w:rsidRDefault="004515F1" w:rsidP="004515F1">
      <w:pPr>
        <w:jc w:val="both"/>
        <w:rPr>
          <w:rFonts w:ascii="Times New Roman" w:hAnsi="Times New Roman" w:cs="Times New Roman"/>
          <w:b/>
          <w:sz w:val="18"/>
          <w:szCs w:val="18"/>
        </w:rPr>
      </w:pPr>
    </w:p>
    <w:p w14:paraId="75C72E74" w14:textId="77777777" w:rsidR="004515F1" w:rsidRPr="004515F1" w:rsidRDefault="004515F1" w:rsidP="004515F1">
      <w:pPr>
        <w:jc w:val="both"/>
        <w:rPr>
          <w:rFonts w:ascii="Times New Roman" w:hAnsi="Times New Roman" w:cs="Times New Roman"/>
          <w:b/>
          <w:sz w:val="18"/>
          <w:szCs w:val="18"/>
        </w:rPr>
      </w:pPr>
    </w:p>
    <w:p w14:paraId="754E19C3"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503F575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29063DB5" w14:textId="77777777" w:rsidR="004515F1" w:rsidRPr="004515F1" w:rsidRDefault="004515F1" w:rsidP="004515F1">
      <w:pPr>
        <w:numPr>
          <w:ilvl w:val="3"/>
          <w:numId w:val="36"/>
        </w:numPr>
        <w:overflowPunct/>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6F7A1CD2" w14:textId="77777777" w:rsidR="004515F1" w:rsidRPr="004515F1" w:rsidRDefault="004515F1" w:rsidP="004515F1">
      <w:pPr>
        <w:rPr>
          <w:rFonts w:hint="eastAsia"/>
        </w:rPr>
      </w:pPr>
    </w:p>
    <w:p w14:paraId="3AB09CD9" w14:textId="77777777" w:rsidR="004515F1" w:rsidRPr="004515F1" w:rsidRDefault="004515F1" w:rsidP="004515F1">
      <w:pPr>
        <w:rPr>
          <w:rFonts w:hint="eastAsia"/>
        </w:rPr>
      </w:pPr>
    </w:p>
    <w:p w14:paraId="247E14B7" w14:textId="77777777" w:rsidR="004515F1" w:rsidRPr="004515F1" w:rsidRDefault="004515F1" w:rsidP="004515F1">
      <w:pPr>
        <w:rPr>
          <w:rFonts w:hint="eastAsia"/>
        </w:rPr>
      </w:pPr>
    </w:p>
    <w:p w14:paraId="13ED68D4" w14:textId="77777777" w:rsidR="004515F1" w:rsidRPr="004515F1" w:rsidRDefault="004515F1" w:rsidP="004515F1">
      <w:pPr>
        <w:rPr>
          <w:rFonts w:hint="eastAsia"/>
        </w:rPr>
      </w:pPr>
    </w:p>
    <w:p w14:paraId="15DB5746" w14:textId="77777777" w:rsidR="004515F1" w:rsidRPr="004515F1" w:rsidRDefault="004515F1" w:rsidP="004515F1">
      <w:pPr>
        <w:rPr>
          <w:rFonts w:hint="eastAsia"/>
        </w:rPr>
      </w:pPr>
    </w:p>
    <w:p w14:paraId="1AAFCC22" w14:textId="77777777" w:rsidR="004515F1" w:rsidRPr="004515F1" w:rsidRDefault="004515F1" w:rsidP="004515F1">
      <w:pPr>
        <w:rPr>
          <w:rFonts w:hint="eastAsia"/>
        </w:rPr>
      </w:pPr>
    </w:p>
    <w:p w14:paraId="6536F490" w14:textId="77777777" w:rsidR="004515F1" w:rsidRPr="004515F1" w:rsidRDefault="004515F1" w:rsidP="004515F1">
      <w:pPr>
        <w:rPr>
          <w:rFonts w:hint="eastAsia"/>
        </w:rPr>
      </w:pPr>
    </w:p>
    <w:p w14:paraId="08512BB5" w14:textId="77777777" w:rsidR="004515F1" w:rsidRPr="004515F1" w:rsidRDefault="004515F1" w:rsidP="004515F1">
      <w:pPr>
        <w:rPr>
          <w:rFonts w:hint="eastAsia"/>
        </w:rPr>
      </w:pPr>
    </w:p>
    <w:p w14:paraId="2D0667BE" w14:textId="77777777" w:rsidR="004515F1" w:rsidRPr="004515F1" w:rsidRDefault="004515F1" w:rsidP="004515F1">
      <w:pPr>
        <w:rPr>
          <w:rFonts w:hint="eastAsia"/>
        </w:rPr>
      </w:pPr>
    </w:p>
    <w:p w14:paraId="5D70B25D" w14:textId="6FFD35D7" w:rsidR="0002392C" w:rsidRDefault="0002392C">
      <w:pPr>
        <w:widowControl/>
        <w:overflowPunct/>
        <w:rPr>
          <w:rFonts w:hint="eastAsia"/>
        </w:rPr>
      </w:pPr>
      <w:r>
        <w:rPr>
          <w:rFonts w:hint="eastAsia"/>
        </w:rPr>
        <w:br w:type="page"/>
      </w:r>
    </w:p>
    <w:p w14:paraId="600759E9" w14:textId="77777777" w:rsidR="004515F1" w:rsidRPr="004515F1" w:rsidRDefault="004515F1" w:rsidP="004515F1">
      <w:pPr>
        <w:rPr>
          <w:rFonts w:hint="eastAsia"/>
        </w:rPr>
      </w:pPr>
    </w:p>
    <w:p w14:paraId="47778635" w14:textId="77777777" w:rsidR="004515F1" w:rsidRPr="004515F1" w:rsidRDefault="004515F1" w:rsidP="004515F1">
      <w:pPr>
        <w:keepNext/>
        <w:keepLines/>
        <w:overflowPunct/>
        <w:spacing w:before="40"/>
        <w:ind w:left="709" w:firstLine="4253"/>
        <w:jc w:val="right"/>
        <w:outlineLvl w:val="1"/>
        <w:rPr>
          <w:rFonts w:ascii="Times New Roman" w:eastAsia="Times New Roman" w:hAnsi="Times New Roman" w:cs="Times New Roman"/>
          <w:b/>
          <w:color w:val="2F5496"/>
          <w:sz w:val="26"/>
          <w:szCs w:val="26"/>
          <w:lang w:eastAsia="pl-PL" w:bidi="pl-PL"/>
        </w:rPr>
      </w:pPr>
      <w:bookmarkStart w:id="334" w:name="_Toc206504620"/>
      <w:r w:rsidRPr="004515F1">
        <w:rPr>
          <w:rFonts w:ascii="Times New Roman" w:eastAsia="Times New Roman" w:hAnsi="Times New Roman" w:cs="Times New Roman"/>
          <w:b/>
          <w:color w:val="2F5496"/>
          <w:sz w:val="26"/>
          <w:szCs w:val="26"/>
          <w:lang w:eastAsia="pl-PL" w:bidi="pl-PL"/>
        </w:rPr>
        <w:t>Załącznik nr 4 do SWZ</w:t>
      </w:r>
      <w:bookmarkEnd w:id="334"/>
    </w:p>
    <w:p w14:paraId="4F6472B9" w14:textId="58D3FE91" w:rsidR="004515F1" w:rsidRPr="004515F1" w:rsidRDefault="004515F1" w:rsidP="004515F1">
      <w:pPr>
        <w:overflowPunct/>
        <w:jc w:val="both"/>
        <w:rPr>
          <w:rFonts w:ascii="Times New Roman" w:eastAsia="Times New Roman" w:hAnsi="Times New Roman" w:cs="Times New Roman"/>
          <w:b/>
          <w:bCs/>
          <w:color w:val="auto"/>
          <w:sz w:val="22"/>
          <w:szCs w:val="22"/>
        </w:rPr>
      </w:pPr>
      <w:r w:rsidRPr="004515F1">
        <w:rPr>
          <w:rFonts w:ascii="Times New Roman" w:eastAsia="Times New Roman" w:hAnsi="Times New Roman" w:cs="Times New Roman"/>
          <w:noProof/>
          <w:color w:val="auto"/>
          <w:sz w:val="20"/>
          <w:szCs w:val="20"/>
          <w:lang w:eastAsia="pl-PL" w:bidi="ar-SA"/>
        </w:rPr>
        <mc:AlternateContent>
          <mc:Choice Requires="wps">
            <w:drawing>
              <wp:anchor distT="0" distB="0" distL="114300" distR="114300" simplePos="0" relativeHeight="251662336" behindDoc="0" locked="0" layoutInCell="1" allowOverlap="1" wp14:anchorId="4DB4BB49" wp14:editId="2981B697">
                <wp:simplePos x="0" y="0"/>
                <wp:positionH relativeFrom="page">
                  <wp:posOffset>4944110</wp:posOffset>
                </wp:positionH>
                <wp:positionV relativeFrom="paragraph">
                  <wp:posOffset>12700</wp:posOffset>
                </wp:positionV>
                <wp:extent cx="63500" cy="182880"/>
                <wp:effectExtent l="0" t="0" r="0" b="0"/>
                <wp:wrapSquare wrapText="left"/>
                <wp:docPr id="242" name="Pole tekstowe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82880"/>
                        </a:xfrm>
                        <a:prstGeom prst="rect">
                          <a:avLst/>
                        </a:prstGeom>
                        <a:noFill/>
                      </wps:spPr>
                      <wps:txbx>
                        <w:txbxContent>
                          <w:p w14:paraId="39C4F355" w14:textId="77777777" w:rsidR="00FA6BEF" w:rsidRDefault="00FA6BEF" w:rsidP="004515F1">
                            <w:pPr>
                              <w:pStyle w:val="Teksttreci0"/>
                              <w:spacing w:line="240" w:lineRule="auto"/>
                              <w:jc w:val="right"/>
                              <w:rPr>
                                <w:sz w:val="22"/>
                                <w:szCs w:val="22"/>
                              </w:rPr>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w:pict>
              <v:shapetype w14:anchorId="4DB4BB49" id="_x0000_t202" coordsize="21600,21600" o:spt="202" path="m,l,21600r21600,l21600,xe">
                <v:stroke joinstyle="miter"/>
                <v:path gradientshapeok="t" o:connecttype="rect"/>
              </v:shapetype>
              <v:shape id="Pole tekstowe 242" o:spid="_x0000_s1026" type="#_x0000_t202" style="position:absolute;left:0;text-align:left;margin-left:389.3pt;margin-top:1pt;width:5pt;height:14.4pt;z-index:25166233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" filled="f" stroked="f">
                <v:textbox inset="0,0,0,0">
                  <w:txbxContent>
                    <w:p w14:paraId="39C4F355" w14:textId="77777777" w:rsidR="00FA6BEF" w:rsidRDefault="00FA6BEF" w:rsidP="004515F1">
                      <w:pPr>
                        <w:pStyle w:val="Teksttreci0"/>
                        <w:spacing w:line="240" w:lineRule="auto"/>
                        <w:jc w:val="right"/>
                        <w:rPr>
                          <w:sz w:val="22"/>
                          <w:szCs w:val="22"/>
                        </w:rPr>
                      </w:pPr>
                    </w:p>
                  </w:txbxContent>
                </v:textbox>
                <w10:wrap type="square" side="left" anchorx="page"/>
              </v:shape>
            </w:pict>
          </mc:Fallback>
        </mc:AlternateContent>
      </w:r>
      <w:r w:rsidR="00956FE0">
        <w:rPr>
          <w:rFonts w:ascii="Times New Roman" w:eastAsia="Times New Roman" w:hAnsi="Times New Roman" w:cs="Times New Roman"/>
          <w:b/>
          <w:bCs/>
          <w:color w:val="auto"/>
          <w:sz w:val="22"/>
          <w:szCs w:val="22"/>
        </w:rPr>
        <w:t>znak sprawy</w:t>
      </w:r>
      <w:r w:rsidR="00956FE0" w:rsidRPr="00F22F23">
        <w:rPr>
          <w:rFonts w:ascii="Times New Roman" w:eastAsia="Times New Roman" w:hAnsi="Times New Roman" w:cs="Times New Roman"/>
          <w:b/>
          <w:bCs/>
          <w:color w:val="auto"/>
          <w:sz w:val="22"/>
          <w:szCs w:val="22"/>
        </w:rPr>
        <w:t>: A-2401-</w:t>
      </w:r>
      <w:r w:rsidR="00DC6B99">
        <w:rPr>
          <w:rFonts w:ascii="Times New Roman" w:eastAsia="Times New Roman" w:hAnsi="Times New Roman" w:cs="Times New Roman"/>
          <w:b/>
          <w:bCs/>
          <w:color w:val="auto"/>
          <w:sz w:val="22"/>
          <w:szCs w:val="22"/>
        </w:rPr>
        <w:t>60</w:t>
      </w:r>
      <w:r w:rsidRPr="00F22F23">
        <w:rPr>
          <w:rFonts w:ascii="Times New Roman" w:eastAsia="Times New Roman" w:hAnsi="Times New Roman" w:cs="Times New Roman"/>
          <w:b/>
          <w:bCs/>
          <w:color w:val="auto"/>
          <w:sz w:val="22"/>
          <w:szCs w:val="22"/>
        </w:rPr>
        <w:t>/202</w:t>
      </w:r>
      <w:r w:rsidR="00CE7546" w:rsidRPr="00F22F23">
        <w:rPr>
          <w:rFonts w:ascii="Times New Roman" w:eastAsia="Times New Roman" w:hAnsi="Times New Roman" w:cs="Times New Roman"/>
          <w:b/>
          <w:bCs/>
          <w:color w:val="auto"/>
          <w:sz w:val="22"/>
          <w:szCs w:val="22"/>
        </w:rPr>
        <w:t>6</w:t>
      </w:r>
      <w:r w:rsidRPr="004515F1">
        <w:rPr>
          <w:rFonts w:ascii="Times New Roman" w:eastAsia="Times New Roman" w:hAnsi="Times New Roman" w:cs="Times New Roman"/>
          <w:b/>
          <w:bCs/>
          <w:color w:val="auto"/>
          <w:sz w:val="22"/>
          <w:szCs w:val="22"/>
        </w:rPr>
        <w:t xml:space="preserve">                 </w:t>
      </w:r>
    </w:p>
    <w:p w14:paraId="5B920A62" w14:textId="77777777" w:rsidR="004515F1" w:rsidRPr="004515F1" w:rsidRDefault="004515F1" w:rsidP="004515F1">
      <w:pPr>
        <w:overflowPunct/>
        <w:jc w:val="right"/>
        <w:rPr>
          <w:rFonts w:ascii="Times New Roman" w:eastAsia="Times New Roman" w:hAnsi="Times New Roman" w:cs="Times New Roman"/>
          <w:b/>
          <w:bCs/>
          <w:color w:val="auto"/>
          <w:sz w:val="22"/>
          <w:szCs w:val="22"/>
        </w:rPr>
      </w:pPr>
    </w:p>
    <w:p w14:paraId="0CA53004" w14:textId="77777777" w:rsidR="004515F1" w:rsidRPr="004515F1" w:rsidRDefault="004515F1" w:rsidP="004515F1">
      <w:pPr>
        <w:ind w:right="-1"/>
        <w:jc w:val="right"/>
        <w:rPr>
          <w:rFonts w:ascii="Times New Roman" w:hAnsi="Times New Roman" w:cs="Times New Roman"/>
          <w:sz w:val="22"/>
          <w:szCs w:val="22"/>
        </w:rPr>
      </w:pPr>
    </w:p>
    <w:p w14:paraId="382FB7D6" w14:textId="77777777" w:rsidR="004515F1" w:rsidRPr="004515F1" w:rsidRDefault="004515F1" w:rsidP="004515F1">
      <w:pPr>
        <w:ind w:right="-1"/>
        <w:jc w:val="right"/>
        <w:rPr>
          <w:rFonts w:ascii="Times New Roman" w:hAnsi="Times New Roman" w:cs="Times New Roman"/>
          <w:sz w:val="22"/>
          <w:szCs w:val="22"/>
        </w:rPr>
      </w:pPr>
    </w:p>
    <w:p w14:paraId="19AC50EE" w14:textId="77777777" w:rsidR="004515F1" w:rsidRPr="004515F1" w:rsidRDefault="004515F1" w:rsidP="004515F1">
      <w:pPr>
        <w:ind w:right="-1"/>
        <w:jc w:val="right"/>
        <w:rPr>
          <w:rFonts w:ascii="Times New Roman" w:hAnsi="Times New Roman" w:cs="Times New Roman"/>
          <w:sz w:val="22"/>
          <w:szCs w:val="22"/>
        </w:rPr>
      </w:pPr>
    </w:p>
    <w:p w14:paraId="02A9792E"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3A9A8E76" w14:textId="77777777" w:rsidR="004515F1" w:rsidRPr="004515F1" w:rsidRDefault="004515F1" w:rsidP="004515F1">
      <w:pPr>
        <w:jc w:val="center"/>
        <w:rPr>
          <w:rFonts w:ascii="Times New Roman" w:hAnsi="Times New Roman" w:cs="Times New Roman"/>
          <w:b/>
          <w:bCs/>
        </w:rPr>
      </w:pPr>
    </w:p>
    <w:p w14:paraId="565819E9" w14:textId="77777777" w:rsidR="004515F1" w:rsidRPr="004515F1" w:rsidRDefault="004515F1" w:rsidP="004515F1">
      <w:pPr>
        <w:jc w:val="center"/>
        <w:rPr>
          <w:rFonts w:ascii="Times New Roman" w:hAnsi="Times New Roman" w:cs="Times New Roman"/>
          <w:b/>
          <w:bCs/>
        </w:rPr>
      </w:pPr>
    </w:p>
    <w:p w14:paraId="0CE6F6B6"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 WYKONAWCY O PRZYNALEŻNOSCI LUB BRAKU PRZYNALEŻNOSCI DO TEJ SAMEJ GRUPY KAPITAŁOWEJ</w:t>
      </w:r>
    </w:p>
    <w:p w14:paraId="13934949" w14:textId="77777777" w:rsidR="004515F1" w:rsidRPr="004515F1" w:rsidRDefault="004515F1" w:rsidP="004515F1">
      <w:pPr>
        <w:rPr>
          <w:rFonts w:ascii="Times New Roman" w:hAnsi="Times New Roman" w:cs="Times New Roman"/>
          <w:sz w:val="20"/>
          <w:szCs w:val="20"/>
        </w:rPr>
      </w:pPr>
    </w:p>
    <w:p w14:paraId="146F2C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Wykonawca (nazwa/ imię i nazwisko; adres)</w:t>
      </w:r>
    </w:p>
    <w:p w14:paraId="080E8A1B" w14:textId="77777777" w:rsidR="004515F1" w:rsidRPr="004515F1" w:rsidRDefault="004515F1" w:rsidP="004515F1">
      <w:pPr>
        <w:rPr>
          <w:rFonts w:ascii="Times New Roman" w:hAnsi="Times New Roman" w:cs="Times New Roman"/>
          <w:sz w:val="20"/>
          <w:szCs w:val="20"/>
        </w:rPr>
      </w:pPr>
    </w:p>
    <w:p w14:paraId="30D4DAD7"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70DC4A50" w14:textId="77777777" w:rsidR="004515F1" w:rsidRPr="004515F1" w:rsidRDefault="004515F1" w:rsidP="004515F1">
      <w:pPr>
        <w:rPr>
          <w:rFonts w:ascii="Times New Roman" w:hAnsi="Times New Roman" w:cs="Times New Roman"/>
          <w:sz w:val="20"/>
          <w:szCs w:val="20"/>
        </w:rPr>
      </w:pPr>
    </w:p>
    <w:p w14:paraId="4E1BC198"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w:t>
      </w:r>
    </w:p>
    <w:p w14:paraId="105F2070" w14:textId="77777777" w:rsidR="004515F1" w:rsidRPr="004515F1" w:rsidRDefault="004515F1" w:rsidP="004515F1">
      <w:pPr>
        <w:rPr>
          <w:rFonts w:ascii="Times New Roman" w:hAnsi="Times New Roman" w:cs="Times New Roman"/>
          <w:b/>
          <w:sz w:val="20"/>
          <w:szCs w:val="20"/>
        </w:rPr>
      </w:pPr>
    </w:p>
    <w:p w14:paraId="2C6C1186" w14:textId="77777777" w:rsidR="004515F1" w:rsidRPr="004515F1" w:rsidRDefault="004515F1" w:rsidP="004515F1">
      <w:pPr>
        <w:jc w:val="both"/>
        <w:rPr>
          <w:rFonts w:ascii="Times New Roman" w:hAnsi="Times New Roman" w:cs="Times New Roman"/>
          <w:b/>
          <w:sz w:val="20"/>
          <w:szCs w:val="20"/>
        </w:rPr>
      </w:pPr>
      <w:r w:rsidRPr="004515F1">
        <w:rPr>
          <w:rFonts w:ascii="Times New Roman" w:hAnsi="Times New Roman" w:cs="Times New Roman"/>
          <w:b/>
          <w:sz w:val="20"/>
          <w:szCs w:val="20"/>
        </w:rPr>
        <w:t>Oświadczam, że:</w:t>
      </w:r>
    </w:p>
    <w:p w14:paraId="48E91B4B"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Nie należę</w:t>
      </w:r>
      <w:r w:rsidRPr="004515F1">
        <w:rPr>
          <w:rFonts w:ascii="Times New Roman" w:hAnsi="Times New Roman" w:cs="Times New Roman"/>
          <w:color w:val="auto"/>
          <w:sz w:val="20"/>
          <w:szCs w:val="20"/>
        </w:rPr>
        <w:t xml:space="preserve"> do grupy kapitałowej w rozumieniu ustawy z dnia 16 lutego 2007 r. o ochronie konkurencji i konsumentów (Dz. U. z 2024 r. poz. 1616)</w:t>
      </w:r>
      <w:r w:rsidRPr="004515F1" w:rsidDel="00EB4472">
        <w:rPr>
          <w:rFonts w:ascii="Times New Roman" w:hAnsi="Times New Roman" w:cs="Times New Roman"/>
          <w:color w:val="auto"/>
          <w:sz w:val="20"/>
          <w:szCs w:val="20"/>
        </w:rPr>
        <w:t xml:space="preserve"> </w:t>
      </w:r>
      <w:r w:rsidRPr="004515F1">
        <w:rPr>
          <w:rFonts w:ascii="Times New Roman" w:hAnsi="Times New Roman" w:cs="Times New Roman"/>
          <w:color w:val="auto"/>
          <w:sz w:val="20"/>
          <w:szCs w:val="20"/>
        </w:rPr>
        <w:t>z innym wykonawcą, który złożył odrębną ofertę lub ofertę częściową w niniejszym postępowaniu;</w:t>
      </w:r>
    </w:p>
    <w:p w14:paraId="31C8EF61" w14:textId="77777777" w:rsidR="004515F1" w:rsidRPr="004515F1" w:rsidRDefault="004515F1" w:rsidP="004515F1">
      <w:pPr>
        <w:jc w:val="both"/>
        <w:rPr>
          <w:rFonts w:ascii="Times New Roman" w:hAnsi="Times New Roman" w:cs="Times New Roman"/>
          <w:color w:val="auto"/>
          <w:sz w:val="20"/>
          <w:szCs w:val="20"/>
        </w:rPr>
      </w:pPr>
    </w:p>
    <w:p w14:paraId="04941BA2"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 xml:space="preserve">□* </w:t>
      </w:r>
      <w:r w:rsidRPr="004515F1">
        <w:rPr>
          <w:rFonts w:ascii="Times New Roman" w:hAnsi="Times New Roman" w:cs="Times New Roman"/>
          <w:b/>
          <w:color w:val="auto"/>
          <w:sz w:val="20"/>
          <w:szCs w:val="20"/>
        </w:rPr>
        <w:t xml:space="preserve">Należę </w:t>
      </w:r>
      <w:r w:rsidRPr="004515F1">
        <w:rPr>
          <w:rFonts w:ascii="Times New Roman" w:hAnsi="Times New Roman" w:cs="Times New Roman"/>
          <w:color w:val="auto"/>
          <w:sz w:val="20"/>
          <w:szCs w:val="20"/>
        </w:rPr>
        <w:t>do grupy kapitałowej w rozumieniu ustawy z dnia 16 lutego 2007 r. o ochronie konkurencji i konsumentów (Dz. U. z 2024 r. poz. 1616) z innym wykonawcą, który złożył odrębną ofertę lub ofertę częściową w niniejszym postępowaniu, tj.:</w:t>
      </w:r>
    </w:p>
    <w:p w14:paraId="40F4BC97" w14:textId="77777777" w:rsidR="004515F1" w:rsidRPr="004515F1" w:rsidRDefault="004515F1" w:rsidP="004515F1">
      <w:pPr>
        <w:rPr>
          <w:rFonts w:ascii="Times New Roman" w:hAnsi="Times New Roman" w:cs="Times New Roman"/>
          <w:sz w:val="20"/>
          <w:szCs w:val="20"/>
        </w:rPr>
      </w:pPr>
    </w:p>
    <w:p w14:paraId="07F3C32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Times New Roman"/>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2D93526A"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07CD87C6"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72DE738B"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5B0399AD" w14:textId="77777777" w:rsidR="004515F1" w:rsidRPr="004515F1" w:rsidRDefault="004515F1" w:rsidP="004515F1">
      <w:pPr>
        <w:widowControl/>
        <w:numPr>
          <w:ilvl w:val="0"/>
          <w:numId w:val="33"/>
        </w:numPr>
        <w:overflowPunct/>
        <w:spacing w:line="360" w:lineRule="auto"/>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Nazwa podmiotu (Wykonawcy)</w:t>
      </w:r>
    </w:p>
    <w:p w14:paraId="342B5731" w14:textId="77777777" w:rsidR="004515F1" w:rsidRPr="004515F1" w:rsidRDefault="004515F1" w:rsidP="004515F1">
      <w:pPr>
        <w:overflowPunct/>
        <w:spacing w:line="360" w:lineRule="auto"/>
        <w:ind w:left="720"/>
        <w:contextualSpacing/>
        <w:rPr>
          <w:rFonts w:ascii="Times New Roman" w:eastAsia="Microsoft Sans Serif" w:hAnsi="Times New Roman" w:cs="Microsoft Sans Serif"/>
          <w:color w:val="000000"/>
          <w:sz w:val="20"/>
          <w:szCs w:val="20"/>
          <w:lang w:eastAsia="pl-PL" w:bidi="pl-PL"/>
        </w:rPr>
      </w:pPr>
      <w:r w:rsidRPr="004515F1">
        <w:rPr>
          <w:rFonts w:ascii="Times New Roman" w:eastAsia="Microsoft Sans Serif" w:hAnsi="Times New Roman" w:cs="Microsoft Sans Serif"/>
          <w:color w:val="000000"/>
          <w:sz w:val="20"/>
          <w:szCs w:val="20"/>
          <w:lang w:eastAsia="pl-PL" w:bidi="pl-PL"/>
        </w:rPr>
        <w:t>………………………………………………..</w:t>
      </w:r>
    </w:p>
    <w:p w14:paraId="7DBCC85E" w14:textId="77777777" w:rsidR="004515F1" w:rsidRPr="004515F1" w:rsidRDefault="004515F1" w:rsidP="004515F1">
      <w:pPr>
        <w:rPr>
          <w:rFonts w:ascii="Times New Roman" w:hAnsi="Times New Roman" w:cs="Times New Roman"/>
          <w:i/>
          <w:sz w:val="20"/>
          <w:szCs w:val="20"/>
        </w:rPr>
      </w:pPr>
      <w:r w:rsidRPr="004515F1">
        <w:rPr>
          <w:rFonts w:ascii="Times New Roman" w:hAnsi="Times New Roman" w:cs="Times New Roman"/>
          <w:i/>
          <w:sz w:val="20"/>
          <w:szCs w:val="20"/>
        </w:rPr>
        <w:t>(rozszerzyć w razie potrzeby)</w:t>
      </w:r>
    </w:p>
    <w:p w14:paraId="4E5FA89F" w14:textId="77777777" w:rsidR="004515F1" w:rsidRPr="004515F1" w:rsidRDefault="004515F1" w:rsidP="004515F1">
      <w:pPr>
        <w:rPr>
          <w:rFonts w:ascii="Times New Roman" w:hAnsi="Times New Roman" w:cs="Times New Roman"/>
          <w:sz w:val="20"/>
          <w:szCs w:val="20"/>
        </w:rPr>
      </w:pPr>
    </w:p>
    <w:p w14:paraId="46D4B9F2" w14:textId="77777777"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Jednocześnie przedstawiam dokumenty lub informacje potwierdzające przygotowanie oferty w postępowaniu niezależnie od innego wykonawcy należącego do tej samej grupy kapitałowej:</w:t>
      </w:r>
    </w:p>
    <w:p w14:paraId="69EE5F1D" w14:textId="2F40D76C" w:rsidR="004515F1" w:rsidRPr="004515F1" w:rsidRDefault="004515F1" w:rsidP="004515F1">
      <w:pPr>
        <w:jc w:val="both"/>
        <w:rPr>
          <w:rFonts w:ascii="Times New Roman" w:hAnsi="Times New Roman" w:cs="Times New Roman"/>
          <w:sz w:val="20"/>
          <w:szCs w:val="20"/>
        </w:rPr>
      </w:pPr>
      <w:r w:rsidRPr="004515F1">
        <w:rPr>
          <w:rFonts w:ascii="Times New Roman" w:hAnsi="Times New Roman" w:cs="Times New Roman"/>
          <w:sz w:val="20"/>
          <w:szCs w:val="20"/>
        </w:rPr>
        <w:t>……………………………………………</w:t>
      </w:r>
      <w:r w:rsidR="00741773">
        <w:rPr>
          <w:rFonts w:ascii="Times New Roman" w:hAnsi="Times New Roman" w:cs="Times New Roman"/>
          <w:sz w:val="20"/>
          <w:szCs w:val="20"/>
        </w:rPr>
        <w:t>…………………………………………………………………………………</w:t>
      </w:r>
    </w:p>
    <w:p w14:paraId="78C3D271" w14:textId="77777777" w:rsidR="004515F1" w:rsidRDefault="004515F1" w:rsidP="004515F1">
      <w:pPr>
        <w:spacing w:line="360" w:lineRule="auto"/>
        <w:rPr>
          <w:rFonts w:ascii="Times New Roman" w:hAnsi="Times New Roman" w:cs="Times New Roman"/>
          <w:sz w:val="20"/>
          <w:szCs w:val="20"/>
        </w:rPr>
      </w:pPr>
    </w:p>
    <w:p w14:paraId="253F8275" w14:textId="77777777" w:rsidR="00741773" w:rsidRPr="004515F1" w:rsidRDefault="00741773" w:rsidP="004515F1">
      <w:pPr>
        <w:spacing w:line="360" w:lineRule="auto"/>
        <w:rPr>
          <w:rFonts w:ascii="Times New Roman" w:hAnsi="Times New Roman" w:cs="Times New Roman"/>
          <w:sz w:val="20"/>
          <w:szCs w:val="20"/>
        </w:rPr>
      </w:pPr>
    </w:p>
    <w:p w14:paraId="79BE52F9" w14:textId="4C63187F" w:rsidR="004515F1" w:rsidRPr="00741773" w:rsidRDefault="004515F1" w:rsidP="00741773">
      <w:pPr>
        <w:rPr>
          <w:rFonts w:ascii="Times New Roman" w:hAnsi="Times New Roman" w:cs="Times New Roman"/>
          <w:sz w:val="20"/>
          <w:szCs w:val="20"/>
        </w:rPr>
      </w:pPr>
      <w:bookmarkStart w:id="335" w:name="_Hlk145582379"/>
      <w:r w:rsidRPr="004515F1">
        <w:rPr>
          <w:rFonts w:ascii="Times New Roman" w:hAnsi="Times New Roman" w:cs="Times New Roman"/>
          <w:sz w:val="20"/>
          <w:szCs w:val="20"/>
        </w:rPr>
        <w:t>* odpowiednie zaznaczyć lub nieodpowiednie skreślić</w:t>
      </w:r>
      <w:bookmarkEnd w:id="335"/>
    </w:p>
    <w:p w14:paraId="659521D3" w14:textId="77777777" w:rsidR="00741773" w:rsidRDefault="00741773" w:rsidP="00741773">
      <w:pPr>
        <w:overflowPunct/>
        <w:rPr>
          <w:rFonts w:ascii="Times New Roman" w:eastAsia="Times New Roman" w:hAnsi="Times New Roman" w:cs="Times New Roman"/>
          <w:b/>
          <w:color w:val="auto"/>
          <w:sz w:val="18"/>
          <w:szCs w:val="18"/>
        </w:rPr>
      </w:pPr>
    </w:p>
    <w:p w14:paraId="158214E5" w14:textId="1F1EA807" w:rsidR="004515F1" w:rsidRPr="004515F1" w:rsidRDefault="004515F1" w:rsidP="00741773">
      <w:pPr>
        <w:overflowPunct/>
        <w:rPr>
          <w:rFonts w:ascii="Times New Roman" w:eastAsia="Times New Roman" w:hAnsi="Times New Roman" w:cs="Times New Roman"/>
          <w:b/>
          <w:color w:val="auto"/>
          <w:sz w:val="18"/>
          <w:szCs w:val="18"/>
        </w:rPr>
      </w:pPr>
      <w:r w:rsidRPr="004515F1">
        <w:rPr>
          <w:rFonts w:ascii="Times New Roman" w:eastAsia="Times New Roman" w:hAnsi="Times New Roman" w:cs="Times New Roman"/>
          <w:b/>
          <w:color w:val="auto"/>
          <w:sz w:val="18"/>
          <w:szCs w:val="18"/>
        </w:rPr>
        <w:t>Uwaga:</w:t>
      </w:r>
    </w:p>
    <w:p w14:paraId="3A68412D" w14:textId="77777777" w:rsidR="004515F1" w:rsidRPr="004515F1" w:rsidRDefault="004515F1" w:rsidP="00741773">
      <w:pPr>
        <w:numPr>
          <w:ilvl w:val="3"/>
          <w:numId w:val="71"/>
        </w:numPr>
        <w:tabs>
          <w:tab w:val="clear" w:pos="180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b/>
          <w:bCs/>
          <w:iCs/>
          <w:color w:val="auto"/>
          <w:sz w:val="20"/>
          <w:szCs w:val="20"/>
          <w:lang w:eastAsia="en-US"/>
        </w:rPr>
        <w:t>oświadczenie winno być aktualne na dzień złożenia</w:t>
      </w:r>
    </w:p>
    <w:p w14:paraId="4C9926BA" w14:textId="77777777" w:rsidR="004515F1" w:rsidRPr="004515F1" w:rsidRDefault="004515F1" w:rsidP="00741773">
      <w:pPr>
        <w:numPr>
          <w:ilvl w:val="3"/>
          <w:numId w:val="71"/>
        </w:numPr>
        <w:tabs>
          <w:tab w:val="clear" w:pos="1800"/>
          <w:tab w:val="num" w:pos="0"/>
        </w:tabs>
        <w:overflowPunct/>
        <w:ind w:left="284" w:hanging="284"/>
        <w:jc w:val="both"/>
        <w:rPr>
          <w:rFonts w:ascii="Times New Roman" w:eastAsia="Times New Roman" w:hAnsi="Times New Roman" w:cs="Times New Roman"/>
          <w:b/>
          <w:bCs/>
          <w:iCs/>
          <w:color w:val="auto"/>
          <w:sz w:val="20"/>
          <w:szCs w:val="20"/>
          <w:lang w:eastAsia="en-US"/>
        </w:rPr>
      </w:pPr>
      <w:r w:rsidRPr="004515F1">
        <w:rPr>
          <w:rFonts w:ascii="Times New Roman" w:eastAsia="Times New Roman" w:hAnsi="Times New Roman" w:cs="Times New Roman"/>
          <w:color w:val="auto"/>
          <w:sz w:val="20"/>
          <w:szCs w:val="20"/>
        </w:rPr>
        <w:t xml:space="preserve">oświadczenie należy złożyć </w:t>
      </w:r>
      <w:r w:rsidRPr="004515F1">
        <w:rPr>
          <w:rFonts w:ascii="Times New Roman" w:eastAsia="Times New Roman" w:hAnsi="Times New Roman" w:cs="Times New Roman"/>
          <w:bCs/>
          <w:iCs/>
          <w:color w:val="auto"/>
          <w:sz w:val="20"/>
          <w:szCs w:val="20"/>
          <w:lang w:eastAsia="en-US"/>
        </w:rPr>
        <w:t>w formie elektronicznej i</w:t>
      </w:r>
      <w:r w:rsidRPr="004515F1">
        <w:rPr>
          <w:rFonts w:ascii="Times New Roman" w:eastAsia="Times New Roman" w:hAnsi="Times New Roman" w:cs="Times New Roman"/>
          <w:b/>
          <w:bCs/>
          <w:iCs/>
          <w:color w:val="auto"/>
          <w:sz w:val="20"/>
          <w:szCs w:val="20"/>
          <w:lang w:eastAsia="en-US"/>
        </w:rPr>
        <w:t xml:space="preserve"> opatrzyć kwalifikowanym podpisem elektronicznym.</w:t>
      </w:r>
    </w:p>
    <w:p w14:paraId="2A6F7D12" w14:textId="77777777" w:rsidR="004515F1" w:rsidRPr="004515F1" w:rsidRDefault="004515F1" w:rsidP="004515F1">
      <w:pPr>
        <w:rPr>
          <w:rFonts w:hint="eastAsia"/>
        </w:rPr>
      </w:pPr>
    </w:p>
    <w:p w14:paraId="121DEAAB" w14:textId="15113390" w:rsidR="0002392C" w:rsidRDefault="0002392C">
      <w:pPr>
        <w:widowControl/>
        <w:overflowPunct/>
        <w:rPr>
          <w:rFonts w:hint="eastAsia"/>
        </w:rPr>
      </w:pPr>
      <w:r>
        <w:rPr>
          <w:rFonts w:hint="eastAsia"/>
        </w:rPr>
        <w:br w:type="page"/>
      </w:r>
    </w:p>
    <w:p w14:paraId="394B5C20" w14:textId="77777777" w:rsidR="004515F1" w:rsidRPr="004515F1" w:rsidRDefault="004515F1" w:rsidP="004515F1">
      <w:pPr>
        <w:overflowPunct/>
        <w:rPr>
          <w:rFonts w:ascii="Times New Roman" w:eastAsia="Times New Roman" w:hAnsi="Times New Roman" w:cs="Times New Roman"/>
          <w:b/>
          <w:bCs/>
          <w:color w:val="auto"/>
          <w:sz w:val="22"/>
          <w:szCs w:val="22"/>
        </w:rPr>
        <w:sectPr w:rsidR="004515F1" w:rsidRPr="004515F1" w:rsidSect="0002392C">
          <w:footerReference w:type="default" r:id="rId32"/>
          <w:footnotePr>
            <w:numRestart w:val="eachSect"/>
          </w:footnotePr>
          <w:pgSz w:w="11900" w:h="16840"/>
          <w:pgMar w:top="1276" w:right="732" w:bottom="1215" w:left="1365" w:header="57" w:footer="544" w:gutter="0"/>
          <w:cols w:space="720"/>
          <w:noEndnote/>
          <w:docGrid w:linePitch="360"/>
        </w:sectPr>
      </w:pPr>
      <w:bookmarkStart w:id="336" w:name="_Hlk106021603"/>
      <w:bookmarkStart w:id="337" w:name="_Toc33696797"/>
      <w:bookmarkStart w:id="338" w:name="_Toc94787178"/>
      <w:bookmarkStart w:id="339" w:name="_Hlk24447728"/>
    </w:p>
    <w:bookmarkEnd w:id="336"/>
    <w:p w14:paraId="1B19FC30" w14:textId="77777777" w:rsidR="004515F1" w:rsidRPr="004515F1" w:rsidRDefault="004515F1" w:rsidP="004515F1">
      <w:pPr>
        <w:rPr>
          <w:rFonts w:hint="eastAsia"/>
        </w:rPr>
      </w:pPr>
    </w:p>
    <w:p w14:paraId="4EEC78A1"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40" w:name="_Toc206504621"/>
      <w:r w:rsidRPr="004515F1">
        <w:rPr>
          <w:rFonts w:ascii="Times New Roman" w:eastAsia="Times New Roman" w:hAnsi="Times New Roman" w:cs="Times New Roman"/>
          <w:b/>
          <w:color w:val="4472C4"/>
          <w:sz w:val="26"/>
          <w:szCs w:val="26"/>
        </w:rPr>
        <w:t>Załącznik nr 6 do SWZ</w:t>
      </w:r>
      <w:bookmarkEnd w:id="337"/>
      <w:bookmarkEnd w:id="338"/>
      <w:bookmarkEnd w:id="340"/>
    </w:p>
    <w:p w14:paraId="60DCA55B" w14:textId="77777777" w:rsidR="004515F1" w:rsidRPr="004515F1" w:rsidRDefault="004515F1" w:rsidP="004515F1">
      <w:pPr>
        <w:spacing w:line="100" w:lineRule="atLeast"/>
        <w:jc w:val="center"/>
        <w:rPr>
          <w:rFonts w:ascii="Times New Roman" w:hAnsi="Times New Roman" w:cs="Times New Roman"/>
          <w:b/>
          <w:bCs/>
          <w:color w:val="FF0000"/>
          <w:u w:val="single"/>
        </w:rPr>
      </w:pPr>
      <w:bookmarkStart w:id="341" w:name="_Hlk198883242"/>
      <w:r w:rsidRPr="004515F1">
        <w:rPr>
          <w:rFonts w:ascii="Times New Roman" w:hAnsi="Times New Roman" w:cs="Times New Roman"/>
          <w:b/>
          <w:bCs/>
          <w:color w:val="FF0000"/>
          <w:u w:val="single"/>
        </w:rPr>
        <w:t>SKŁADANY WRAZ Z OFERTĄ</w:t>
      </w:r>
    </w:p>
    <w:p w14:paraId="0BC09158" w14:textId="29157140" w:rsidR="004515F1" w:rsidRPr="004515F1" w:rsidRDefault="00741773" w:rsidP="004515F1">
      <w:pPr>
        <w:spacing w:line="100" w:lineRule="atLeast"/>
        <w:rPr>
          <w:rFonts w:ascii="Times New Roman" w:hAnsi="Times New Roman" w:cs="Times New Roman"/>
          <w:b/>
          <w:bCs/>
          <w:sz w:val="22"/>
          <w:szCs w:val="22"/>
        </w:rPr>
      </w:pPr>
      <w:bookmarkStart w:id="342" w:name="_Hlk198887604"/>
      <w:bookmarkEnd w:id="341"/>
      <w:r>
        <w:rPr>
          <w:rFonts w:ascii="Times New Roman" w:hAnsi="Times New Roman" w:cs="Times New Roman"/>
          <w:b/>
          <w:bCs/>
          <w:sz w:val="22"/>
          <w:szCs w:val="22"/>
        </w:rPr>
        <w:t>znak sprawy</w:t>
      </w:r>
      <w:r w:rsidRPr="00F22F23">
        <w:rPr>
          <w:rFonts w:ascii="Times New Roman" w:hAnsi="Times New Roman" w:cs="Times New Roman"/>
          <w:b/>
          <w:bCs/>
          <w:sz w:val="22"/>
          <w:szCs w:val="22"/>
        </w:rPr>
        <w:t>: A-2401-</w:t>
      </w:r>
      <w:r w:rsidR="00DC6B99">
        <w:rPr>
          <w:rFonts w:ascii="Times New Roman" w:hAnsi="Times New Roman" w:cs="Times New Roman"/>
          <w:b/>
          <w:bCs/>
          <w:sz w:val="22"/>
          <w:szCs w:val="22"/>
        </w:rPr>
        <w:t>60</w:t>
      </w:r>
      <w:r w:rsidR="004515F1" w:rsidRPr="00F22F23">
        <w:rPr>
          <w:rFonts w:ascii="Times New Roman" w:hAnsi="Times New Roman" w:cs="Times New Roman"/>
          <w:b/>
          <w:bCs/>
          <w:sz w:val="22"/>
          <w:szCs w:val="22"/>
        </w:rPr>
        <w:t>/202</w:t>
      </w:r>
      <w:bookmarkEnd w:id="339"/>
      <w:bookmarkEnd w:id="342"/>
      <w:r w:rsidR="00CE7546" w:rsidRPr="00F22F23">
        <w:rPr>
          <w:rFonts w:ascii="Times New Roman" w:hAnsi="Times New Roman" w:cs="Times New Roman"/>
          <w:b/>
          <w:bCs/>
          <w:sz w:val="22"/>
          <w:szCs w:val="22"/>
        </w:rPr>
        <w:t>6</w:t>
      </w:r>
      <w:r w:rsidR="004515F1" w:rsidRPr="004515F1">
        <w:rPr>
          <w:rFonts w:ascii="Times New Roman" w:hAnsi="Times New Roman" w:cs="Times New Roman"/>
          <w:b/>
          <w:bCs/>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r w:rsidR="004515F1" w:rsidRPr="004515F1">
        <w:rPr>
          <w:rFonts w:ascii="Times New Roman" w:hAnsi="Times New Roman" w:cs="Times New Roman"/>
          <w:sz w:val="22"/>
          <w:szCs w:val="22"/>
        </w:rPr>
        <w:tab/>
      </w:r>
    </w:p>
    <w:p w14:paraId="7594850D" w14:textId="77777777" w:rsidR="004515F1" w:rsidRPr="004515F1" w:rsidRDefault="004515F1" w:rsidP="004515F1">
      <w:pPr>
        <w:spacing w:line="100" w:lineRule="atLeast"/>
        <w:rPr>
          <w:rFonts w:ascii="Times New Roman" w:hAnsi="Times New Roman" w:cs="Times New Roman"/>
        </w:rPr>
      </w:pPr>
    </w:p>
    <w:p w14:paraId="5DC14ABE" w14:textId="77777777" w:rsidR="004515F1" w:rsidRPr="004515F1" w:rsidRDefault="004515F1" w:rsidP="004515F1">
      <w:pPr>
        <w:spacing w:line="100" w:lineRule="atLeast"/>
        <w:ind w:firstLine="708"/>
        <w:jc w:val="right"/>
        <w:rPr>
          <w:rFonts w:ascii="Times New Roman" w:hAnsi="Times New Roman" w:cs="Times New Roman"/>
          <w:sz w:val="22"/>
          <w:szCs w:val="22"/>
        </w:rPr>
      </w:pPr>
      <w:r w:rsidRPr="004515F1">
        <w:rPr>
          <w:rFonts w:ascii="Times New Roman" w:hAnsi="Times New Roman" w:cs="Times New Roman"/>
          <w:b/>
          <w:sz w:val="22"/>
          <w:szCs w:val="22"/>
        </w:rPr>
        <w:t>Zamawiający:</w:t>
      </w:r>
    </w:p>
    <w:p w14:paraId="5B5D412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23993EC0"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49090D76"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7B564D2B" w14:textId="77777777" w:rsidR="004515F1" w:rsidRPr="004515F1" w:rsidRDefault="004515F1" w:rsidP="004515F1">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38DB5AA4" w14:textId="77AB43C3" w:rsidR="004515F1" w:rsidRPr="004515F1" w:rsidRDefault="004515F1" w:rsidP="004515F1">
      <w:pPr>
        <w:spacing w:line="100" w:lineRule="atLeast"/>
        <w:rPr>
          <w:rFonts w:ascii="Times New Roman" w:hAnsi="Times New Roman" w:cs="Times New Roman"/>
          <w:b/>
        </w:rPr>
      </w:pPr>
      <w:r w:rsidRPr="004515F1">
        <w:rPr>
          <w:rFonts w:ascii="Times New Roman" w:hAnsi="Times New Roman" w:cs="Times New Roman"/>
          <w:b/>
        </w:rPr>
        <w:t>Wykonawca:</w:t>
      </w:r>
    </w:p>
    <w:p w14:paraId="52310E55" w14:textId="77777777" w:rsidR="004515F1" w:rsidRPr="004515F1" w:rsidRDefault="004515F1" w:rsidP="004515F1">
      <w:pPr>
        <w:spacing w:line="100" w:lineRule="atLeast"/>
        <w:rPr>
          <w:rFonts w:ascii="Times New Roman" w:hAnsi="Times New Roman" w:cs="Times New Roman"/>
          <w:sz w:val="16"/>
          <w:szCs w:val="16"/>
        </w:rPr>
      </w:pPr>
    </w:p>
    <w:p w14:paraId="3EFFBB08"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73B6E7D0"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i/>
          <w:sz w:val="16"/>
          <w:szCs w:val="16"/>
        </w:rPr>
        <w:t>(nazwa/firma, adres, NIP/ KRS/ REGON)</w:t>
      </w:r>
    </w:p>
    <w:p w14:paraId="4AE80275" w14:textId="77777777" w:rsidR="004515F1" w:rsidRPr="004515F1" w:rsidRDefault="004515F1" w:rsidP="004515F1">
      <w:pPr>
        <w:spacing w:line="100" w:lineRule="atLeast"/>
        <w:rPr>
          <w:rFonts w:ascii="Times New Roman" w:hAnsi="Times New Roman" w:cs="Times New Roman"/>
          <w:sz w:val="16"/>
          <w:szCs w:val="16"/>
          <w:u w:val="single"/>
        </w:rPr>
      </w:pPr>
    </w:p>
    <w:p w14:paraId="41B331EC"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sz w:val="16"/>
          <w:szCs w:val="16"/>
          <w:u w:val="single"/>
        </w:rPr>
        <w:t>reprezentowany przez:</w:t>
      </w:r>
    </w:p>
    <w:p w14:paraId="128F0866" w14:textId="77777777" w:rsidR="004515F1" w:rsidRPr="004515F1" w:rsidRDefault="004515F1" w:rsidP="004515F1">
      <w:pPr>
        <w:spacing w:line="100" w:lineRule="atLeast"/>
        <w:rPr>
          <w:rFonts w:ascii="Times New Roman" w:hAnsi="Times New Roman" w:cs="Times New Roman"/>
          <w:sz w:val="16"/>
          <w:szCs w:val="16"/>
        </w:rPr>
      </w:pPr>
    </w:p>
    <w:p w14:paraId="1441E67B" w14:textId="77777777" w:rsidR="004515F1" w:rsidRPr="004515F1" w:rsidRDefault="004515F1" w:rsidP="004515F1">
      <w:pPr>
        <w:spacing w:line="100" w:lineRule="atLeast"/>
        <w:rPr>
          <w:rFonts w:ascii="Times New Roman" w:hAnsi="Times New Roman" w:cs="Times New Roman"/>
          <w:sz w:val="16"/>
          <w:szCs w:val="16"/>
        </w:rPr>
      </w:pPr>
    </w:p>
    <w:p w14:paraId="3F33C3B7" w14:textId="77777777" w:rsidR="004515F1" w:rsidRPr="004515F1" w:rsidRDefault="004515F1" w:rsidP="004515F1">
      <w:pPr>
        <w:spacing w:line="100" w:lineRule="atLeast"/>
        <w:rPr>
          <w:rFonts w:ascii="Times New Roman" w:hAnsi="Times New Roman" w:cs="Times New Roman"/>
          <w:i/>
          <w:sz w:val="16"/>
          <w:szCs w:val="16"/>
        </w:rPr>
      </w:pPr>
      <w:r w:rsidRPr="004515F1">
        <w:rPr>
          <w:rFonts w:ascii="Times New Roman" w:hAnsi="Times New Roman" w:cs="Times New Roman"/>
          <w:sz w:val="16"/>
          <w:szCs w:val="16"/>
        </w:rPr>
        <w:t>…………………………………………………………………………</w:t>
      </w:r>
    </w:p>
    <w:p w14:paraId="3FE824D0" w14:textId="77777777" w:rsidR="004515F1" w:rsidRPr="004515F1" w:rsidRDefault="004515F1" w:rsidP="004515F1">
      <w:pPr>
        <w:spacing w:line="100" w:lineRule="atLeast"/>
        <w:rPr>
          <w:rFonts w:ascii="Times New Roman" w:hAnsi="Times New Roman" w:cs="Times New Roman"/>
          <w:sz w:val="16"/>
          <w:szCs w:val="16"/>
        </w:rPr>
      </w:pPr>
      <w:r w:rsidRPr="004515F1">
        <w:rPr>
          <w:rFonts w:ascii="Times New Roman" w:hAnsi="Times New Roman" w:cs="Times New Roman"/>
          <w:i/>
          <w:sz w:val="16"/>
          <w:szCs w:val="16"/>
        </w:rPr>
        <w:t>(imię, nazwisko, stanowisko/ podstawa do reprezentacji)</w:t>
      </w:r>
    </w:p>
    <w:p w14:paraId="7C308DBE" w14:textId="77777777" w:rsidR="005A743C" w:rsidRPr="004515F1" w:rsidRDefault="005A743C" w:rsidP="004515F1">
      <w:pPr>
        <w:widowControl/>
        <w:ind w:left="317" w:hanging="340"/>
        <w:jc w:val="center"/>
        <w:rPr>
          <w:rFonts w:ascii="Times New Roman" w:hAnsi="Times New Roman" w:cs="Times New Roman"/>
          <w:b/>
        </w:rPr>
      </w:pPr>
    </w:p>
    <w:p w14:paraId="3903327B" w14:textId="4AAACCA7" w:rsidR="004515F1" w:rsidRPr="004515F1" w:rsidRDefault="004515F1" w:rsidP="004515F1">
      <w:pPr>
        <w:widowControl/>
        <w:spacing w:after="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Oświadczenia wykonawcy/wykonawcy wspólnie ubiegając</w:t>
      </w:r>
      <w:r w:rsidR="00741773">
        <w:rPr>
          <w:rFonts w:ascii="Times New Roman" w:eastAsia="Calibri" w:hAnsi="Times New Roman" w:cs="Times New Roman"/>
          <w:b/>
          <w:color w:val="auto"/>
          <w:sz w:val="20"/>
          <w:szCs w:val="20"/>
          <w:u w:val="single"/>
          <w:lang w:eastAsia="en-US" w:bidi="ar-SA"/>
        </w:rPr>
        <w:t>ego się o udzielenie zamówienia</w:t>
      </w:r>
    </w:p>
    <w:p w14:paraId="4AB45D8B" w14:textId="77777777" w:rsidR="004515F1" w:rsidRPr="004515F1" w:rsidRDefault="004515F1" w:rsidP="004515F1">
      <w:pPr>
        <w:widowControl/>
        <w:spacing w:before="120" w:line="360" w:lineRule="auto"/>
        <w:jc w:val="center"/>
        <w:rPr>
          <w:rFonts w:ascii="Times New Roman" w:eastAsia="Calibri" w:hAnsi="Times New Roman" w:cs="Times New Roman"/>
          <w:b/>
          <w:caps/>
          <w:color w:val="auto"/>
          <w:sz w:val="20"/>
          <w:szCs w:val="20"/>
          <w:u w:val="single"/>
          <w:lang w:eastAsia="en-US" w:bidi="ar-SA"/>
        </w:rPr>
      </w:pPr>
      <w:r w:rsidRPr="004515F1">
        <w:rPr>
          <w:rFonts w:ascii="Times New Roman" w:eastAsia="Calibri" w:hAnsi="Times New Roman" w:cs="Times New Roman"/>
          <w:b/>
          <w:color w:val="auto"/>
          <w:sz w:val="20"/>
          <w:szCs w:val="20"/>
          <w:u w:val="single"/>
          <w:lang w:eastAsia="en-US" w:bidi="ar-SA"/>
        </w:rPr>
        <w:t xml:space="preserve">DOTYCZĄCE PRZESŁANEK WYKLUCZENIA Z ART. 5K ROZPORZĄDZENIA 833/2014 ORAZ ART. 7 UST. 1 USTAWY </w:t>
      </w:r>
      <w:r w:rsidRPr="004515F1">
        <w:rPr>
          <w:rFonts w:ascii="Times New Roman" w:eastAsia="Calibri" w:hAnsi="Times New Roman" w:cs="Times New Roman"/>
          <w:b/>
          <w:caps/>
          <w:color w:val="auto"/>
          <w:sz w:val="20"/>
          <w:szCs w:val="20"/>
          <w:u w:val="single"/>
          <w:lang w:eastAsia="en-US" w:bidi="ar-SA"/>
        </w:rPr>
        <w:t>o szczególnych rozwiązaniach w zakresie przeciwdziałania wspieraniu agresji na Ukrainę oraz służących ochronie bezpieczeństwa narodowego</w:t>
      </w:r>
    </w:p>
    <w:p w14:paraId="04757491" w14:textId="77777777" w:rsidR="004515F1" w:rsidRPr="004515F1" w:rsidRDefault="004515F1" w:rsidP="004515F1">
      <w:pPr>
        <w:widowControl/>
        <w:spacing w:before="120" w:line="360" w:lineRule="auto"/>
        <w:jc w:val="center"/>
        <w:rPr>
          <w:rFonts w:ascii="Times New Roman" w:eastAsia="Calibri" w:hAnsi="Times New Roman" w:cs="Times New Roman"/>
          <w:b/>
          <w:color w:val="auto"/>
          <w:sz w:val="20"/>
          <w:szCs w:val="20"/>
          <w:u w:val="single"/>
          <w:lang w:eastAsia="en-US" w:bidi="ar-SA"/>
        </w:rPr>
      </w:pPr>
      <w:r w:rsidRPr="004515F1">
        <w:rPr>
          <w:rFonts w:ascii="Times New Roman" w:eastAsia="Calibri" w:hAnsi="Times New Roman" w:cs="Times New Roman"/>
          <w:b/>
          <w:color w:val="auto"/>
          <w:sz w:val="20"/>
          <w:szCs w:val="20"/>
          <w:lang w:eastAsia="en-US" w:bidi="ar-SA"/>
        </w:rPr>
        <w:t xml:space="preserve">składane na podstawie art. 125 ust. 1 ustawy </w:t>
      </w:r>
      <w:proofErr w:type="spellStart"/>
      <w:r w:rsidRPr="004515F1">
        <w:rPr>
          <w:rFonts w:ascii="Times New Roman" w:eastAsia="Calibri" w:hAnsi="Times New Roman" w:cs="Times New Roman"/>
          <w:b/>
          <w:color w:val="auto"/>
          <w:sz w:val="20"/>
          <w:szCs w:val="20"/>
          <w:lang w:eastAsia="en-US" w:bidi="ar-SA"/>
        </w:rPr>
        <w:t>Pzp</w:t>
      </w:r>
      <w:proofErr w:type="spellEnd"/>
    </w:p>
    <w:p w14:paraId="4085CE6B" w14:textId="18CE5477" w:rsidR="00A1022F" w:rsidRPr="00A1022F" w:rsidRDefault="004515F1" w:rsidP="00A1022F">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Na potrzeby postępowania o udzielenie zamówienia publicznego pn.</w:t>
      </w:r>
      <w:r w:rsidRPr="00741773">
        <w:rPr>
          <w:rFonts w:ascii="Times New Roman" w:eastAsia="Times New Roman" w:hAnsi="Times New Roman" w:cs="Times New Roman"/>
          <w:bCs/>
          <w:color w:val="auto"/>
          <w:sz w:val="20"/>
          <w:szCs w:val="19"/>
          <w:shd w:val="clear" w:color="auto" w:fill="FFFFFF"/>
        </w:rPr>
        <w:t>:</w:t>
      </w:r>
      <w:r w:rsidRPr="00741773">
        <w:rPr>
          <w:rFonts w:ascii="Times New Roman" w:eastAsia="Times New Roman" w:hAnsi="Times New Roman" w:cs="Times New Roman"/>
          <w:b/>
          <w:color w:val="auto"/>
          <w:sz w:val="22"/>
          <w:szCs w:val="20"/>
        </w:rPr>
        <w:t xml:space="preserve"> </w:t>
      </w:r>
      <w:r w:rsidR="00A1022F">
        <w:rPr>
          <w:rFonts w:ascii="Times New Roman" w:eastAsia="Times New Roman" w:hAnsi="Times New Roman" w:cs="Times New Roman"/>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2"/>
          <w:szCs w:val="20"/>
        </w:rPr>
        <w:t>holobiontu</w:t>
      </w:r>
      <w:proofErr w:type="spellEnd"/>
      <w:r w:rsidR="00A1022F" w:rsidRPr="00A1022F">
        <w:rPr>
          <w:rFonts w:ascii="Times New Roman" w:eastAsia="Times New Roman" w:hAnsi="Times New Roman" w:cs="Times New Roman"/>
          <w:b/>
          <w:color w:val="auto"/>
          <w:sz w:val="22"/>
          <w:szCs w:val="20"/>
        </w:rPr>
        <w:t xml:space="preserve"> roślinnego - akronim [SEKWENATOR] na rzecz Instytutu Agrofizyki im. B. Dobrzańskiego PAN w Lublinie </w:t>
      </w:r>
    </w:p>
    <w:p w14:paraId="11E71A02" w14:textId="684CC3B9" w:rsidR="005A743C" w:rsidRDefault="004515F1" w:rsidP="005A743C">
      <w:pPr>
        <w:overflowPunct/>
        <w:spacing w:line="264" w:lineRule="auto"/>
        <w:jc w:val="both"/>
        <w:rPr>
          <w:rFonts w:ascii="Times New Roman" w:eastAsia="Times New Roman" w:hAnsi="Times New Roman" w:cs="Times New Roman"/>
          <w:b/>
          <w:color w:val="auto"/>
          <w:sz w:val="22"/>
          <w:szCs w:val="20"/>
        </w:rPr>
      </w:pPr>
      <w:r w:rsidRPr="00741773">
        <w:rPr>
          <w:rFonts w:ascii="Times New Roman" w:eastAsia="Calibri" w:hAnsi="Times New Roman" w:cs="Times New Roman"/>
          <w:color w:val="auto"/>
          <w:sz w:val="22"/>
          <w:szCs w:val="20"/>
          <w:lang w:eastAsia="en-US" w:bidi="ar-SA"/>
        </w:rPr>
        <w:t>oświadczam, co następuje:</w:t>
      </w:r>
    </w:p>
    <w:p w14:paraId="6FE60163" w14:textId="77777777" w:rsidR="005A743C" w:rsidRDefault="005A743C" w:rsidP="005A743C">
      <w:pPr>
        <w:overflowPunct/>
        <w:spacing w:line="264" w:lineRule="auto"/>
        <w:jc w:val="both"/>
        <w:rPr>
          <w:rFonts w:ascii="Times New Roman" w:eastAsia="Times New Roman" w:hAnsi="Times New Roman" w:cs="Times New Roman"/>
          <w:b/>
          <w:color w:val="auto"/>
          <w:sz w:val="22"/>
          <w:szCs w:val="20"/>
        </w:rPr>
      </w:pPr>
    </w:p>
    <w:p w14:paraId="56266F71" w14:textId="69DD7532" w:rsidR="004515F1" w:rsidRPr="005A743C" w:rsidRDefault="004515F1" w:rsidP="005A743C">
      <w:pPr>
        <w:overflowPunct/>
        <w:spacing w:line="264" w:lineRule="auto"/>
        <w:jc w:val="both"/>
        <w:rPr>
          <w:rFonts w:ascii="Times New Roman" w:eastAsia="Times New Roman" w:hAnsi="Times New Roman" w:cs="Times New Roman"/>
          <w:b/>
          <w:color w:val="auto"/>
          <w:sz w:val="22"/>
          <w:szCs w:val="20"/>
        </w:rPr>
      </w:pPr>
      <w:r w:rsidRPr="004515F1">
        <w:rPr>
          <w:rFonts w:ascii="Times New Roman" w:eastAsia="Calibri" w:hAnsi="Times New Roman" w:cs="Times New Roman"/>
          <w:b/>
          <w:color w:val="auto"/>
          <w:sz w:val="20"/>
          <w:szCs w:val="20"/>
          <w:lang w:eastAsia="en-US" w:bidi="ar-SA"/>
        </w:rPr>
        <w:t>OŚWIADCZEN</w:t>
      </w:r>
      <w:r w:rsidR="00741773">
        <w:rPr>
          <w:rFonts w:ascii="Times New Roman" w:eastAsia="Calibri" w:hAnsi="Times New Roman" w:cs="Times New Roman"/>
          <w:b/>
          <w:color w:val="auto"/>
          <w:sz w:val="20"/>
          <w:szCs w:val="20"/>
          <w:lang w:eastAsia="en-US" w:bidi="ar-SA"/>
        </w:rPr>
        <w:t>IA DOTYCZĄCE WYKONAWCY</w:t>
      </w:r>
      <w:r w:rsidRPr="004515F1">
        <w:rPr>
          <w:rFonts w:ascii="Times New Roman" w:eastAsia="Calibri" w:hAnsi="Times New Roman" w:cs="Times New Roman"/>
          <w:b/>
          <w:color w:val="auto"/>
          <w:sz w:val="20"/>
          <w:szCs w:val="20"/>
          <w:lang w:eastAsia="en-US" w:bidi="ar-SA"/>
        </w:rPr>
        <w:t>:</w:t>
      </w:r>
      <w:r w:rsidRPr="004515F1">
        <w:rPr>
          <w:rFonts w:ascii="Times New Roman" w:eastAsia="Calibri" w:hAnsi="Times New Roman" w:cs="Times New Roman"/>
          <w:b/>
          <w:color w:val="auto"/>
          <w:sz w:val="20"/>
          <w:szCs w:val="20"/>
          <w:lang w:eastAsia="en-US" w:bidi="ar-SA"/>
        </w:rPr>
        <w:tab/>
      </w:r>
    </w:p>
    <w:p w14:paraId="1B8E28C8" w14:textId="7138F00D" w:rsidR="004515F1" w:rsidRPr="004515F1" w:rsidRDefault="004515F1" w:rsidP="00407284">
      <w:pPr>
        <w:widowControl/>
        <w:numPr>
          <w:ilvl w:val="0"/>
          <w:numId w:val="80"/>
        </w:numPr>
        <w:spacing w:before="360" w:after="160" w:line="360" w:lineRule="auto"/>
        <w:contextualSpacing/>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nie podlegam wykluczeniu z postępowania na podstawie art. 5k rozporządzenia Rady (UE) nr 833/2014 z dnia 31 lipca 2014 r. dotyczącego środków ograniczających w związku z działaniami Rosji destabilizującymi sytuację na Ukrainie (Dz. Urz. UE nr L 229 z 31.7.2014</w:t>
      </w:r>
      <w:r w:rsidR="002E42C2">
        <w:rPr>
          <w:rFonts w:ascii="Times New Roman" w:eastAsia="Calibri" w:hAnsi="Times New Roman" w:cs="Times New Roman"/>
          <w:color w:val="auto"/>
          <w:sz w:val="20"/>
          <w:szCs w:val="20"/>
          <w:lang w:eastAsia="en-US" w:bidi="ar-SA"/>
        </w:rPr>
        <w:t>, str. 1</w:t>
      </w:r>
      <w:r w:rsidRPr="004515F1">
        <w:rPr>
          <w:rFonts w:ascii="Times New Roman" w:eastAsia="Calibri" w:hAnsi="Times New Roman" w:cs="Times New Roman"/>
          <w:color w:val="auto"/>
          <w:sz w:val="20"/>
          <w:szCs w:val="20"/>
          <w:lang w:eastAsia="en-US" w:bidi="ar-SA"/>
        </w:rPr>
        <w:t>), dalej: rozporządzenie 833/2014, w brzmieniu nadanym rozporządzeniem Rady (UE)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 z dnia 23 października 2025 r.</w:t>
      </w:r>
      <w:r w:rsidRPr="004515F1">
        <w:rPr>
          <w:rFonts w:ascii="Times New Roman" w:eastAsia="Calibri" w:hAnsi="Times New Roman" w:cs="Times New Roman"/>
          <w:color w:val="auto"/>
          <w:sz w:val="20"/>
          <w:szCs w:val="20"/>
          <w:lang w:eastAsia="en-US" w:bidi="ar-SA"/>
        </w:rPr>
        <w:t xml:space="preserve"> w sprawie zmiany rozporządzenia (UE) nr 833/2014 dotyczącego środków ograniczających w związku z działaniami Rosji destabilizującymi sytuację na Ukrainie (Dz. Urz.</w:t>
      </w:r>
      <w:r w:rsidR="00CE7546">
        <w:rPr>
          <w:rFonts w:ascii="Times New Roman" w:eastAsia="Calibri" w:hAnsi="Times New Roman" w:cs="Times New Roman"/>
          <w:color w:val="auto"/>
          <w:sz w:val="20"/>
          <w:szCs w:val="20"/>
          <w:lang w:eastAsia="en-US" w:bidi="ar-SA"/>
        </w:rPr>
        <w:t xml:space="preserve"> L, 2025/2033, 23.10.2025</w:t>
      </w:r>
      <w:r w:rsidRPr="004515F1">
        <w:rPr>
          <w:rFonts w:ascii="Times New Roman" w:eastAsia="Calibri" w:hAnsi="Times New Roman" w:cs="Times New Roman"/>
          <w:color w:val="auto"/>
          <w:sz w:val="20"/>
          <w:szCs w:val="20"/>
          <w:lang w:eastAsia="en-US" w:bidi="ar-SA"/>
        </w:rPr>
        <w:t>), dalej: rozporządzenie 202</w:t>
      </w:r>
      <w:r w:rsidR="00CE7546">
        <w:rPr>
          <w:rFonts w:ascii="Times New Roman" w:eastAsia="Calibri" w:hAnsi="Times New Roman" w:cs="Times New Roman"/>
          <w:color w:val="auto"/>
          <w:sz w:val="20"/>
          <w:szCs w:val="20"/>
          <w:lang w:eastAsia="en-US" w:bidi="ar-SA"/>
        </w:rPr>
        <w:t>5</w:t>
      </w:r>
      <w:r w:rsidRPr="004515F1">
        <w:rPr>
          <w:rFonts w:ascii="Times New Roman" w:eastAsia="Calibri" w:hAnsi="Times New Roman" w:cs="Times New Roman"/>
          <w:color w:val="auto"/>
          <w:sz w:val="20"/>
          <w:szCs w:val="20"/>
          <w:lang w:eastAsia="en-US" w:bidi="ar-SA"/>
        </w:rPr>
        <w:t>/</w:t>
      </w:r>
      <w:r w:rsidR="00CE7546">
        <w:rPr>
          <w:rFonts w:ascii="Times New Roman" w:eastAsia="Calibri" w:hAnsi="Times New Roman" w:cs="Times New Roman"/>
          <w:color w:val="auto"/>
          <w:sz w:val="20"/>
          <w:szCs w:val="20"/>
          <w:lang w:eastAsia="en-US" w:bidi="ar-SA"/>
        </w:rPr>
        <w:t>2033</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vertAlign w:val="superscript"/>
          <w:lang w:eastAsia="en-US" w:bidi="ar-SA"/>
        </w:rPr>
        <w:footnoteReference w:id="3"/>
      </w:r>
    </w:p>
    <w:p w14:paraId="37BF3542" w14:textId="5FF00BFC" w:rsidR="004515F1" w:rsidRPr="004515F1" w:rsidRDefault="004515F1" w:rsidP="00407284">
      <w:pPr>
        <w:widowControl/>
        <w:numPr>
          <w:ilvl w:val="0"/>
          <w:numId w:val="80"/>
        </w:numPr>
        <w:spacing w:after="160" w:line="360" w:lineRule="auto"/>
        <w:jc w:val="both"/>
        <w:rPr>
          <w:rFonts w:ascii="Times New Roman" w:eastAsia="Calibri" w:hAnsi="Times New Roman" w:cs="Times New Roman"/>
          <w:b/>
          <w:bCs/>
          <w:color w:val="auto"/>
          <w:sz w:val="20"/>
          <w:szCs w:val="20"/>
          <w:lang w:eastAsia="en-US" w:bidi="ar-SA"/>
        </w:rPr>
      </w:pPr>
      <w:r w:rsidRPr="004515F1">
        <w:rPr>
          <w:rFonts w:ascii="Times New Roman" w:eastAsia="Calibri" w:hAnsi="Times New Roman" w:cs="Times New Roman"/>
          <w:color w:val="auto"/>
          <w:sz w:val="20"/>
          <w:szCs w:val="20"/>
          <w:lang w:eastAsia="en-US" w:bidi="ar-SA"/>
        </w:rPr>
        <w:lastRenderedPageBreak/>
        <w:t xml:space="preserve">Oświadczam, że nie zachodzą w stosunku do mnie przesłanki wykluczenia z postępowania na podstawie art. </w:t>
      </w:r>
      <w:r w:rsidRPr="004515F1">
        <w:rPr>
          <w:rFonts w:ascii="Times New Roman" w:eastAsia="Times New Roman" w:hAnsi="Times New Roman" w:cs="Times New Roman"/>
          <w:color w:val="222222"/>
          <w:sz w:val="20"/>
          <w:szCs w:val="20"/>
          <w:lang w:bidi="ar-SA"/>
        </w:rPr>
        <w:t xml:space="preserve">7 ust. 1 ustawy </w:t>
      </w:r>
      <w:r w:rsidRPr="004515F1">
        <w:rPr>
          <w:rFonts w:ascii="Times New Roman" w:eastAsia="Calibri" w:hAnsi="Times New Roman" w:cs="Times New Roman"/>
          <w:color w:val="222222"/>
          <w:sz w:val="20"/>
          <w:szCs w:val="20"/>
          <w:lang w:eastAsia="en-US" w:bidi="ar-SA"/>
        </w:rPr>
        <w:t>z dnia 13 kwietnia 2022 r.</w:t>
      </w:r>
      <w:r w:rsidRPr="004515F1">
        <w:rPr>
          <w:rFonts w:ascii="Times New Roman" w:eastAsia="Calibri" w:hAnsi="Times New Roman" w:cs="Times New Roman"/>
          <w:i/>
          <w:iCs/>
          <w:color w:val="222222"/>
          <w:sz w:val="20"/>
          <w:szCs w:val="20"/>
          <w:lang w:eastAsia="en-US" w:bidi="ar-SA"/>
        </w:rPr>
        <w:t xml:space="preserve"> o szczególnych rozwiązaniach w zakresie przeciwdziałania wspieraniu agresji na Ukrainę oraz służących ochronie bezpieczeństwa narodowego </w:t>
      </w:r>
      <w:r w:rsidR="005A743C">
        <w:rPr>
          <w:rFonts w:ascii="Times New Roman" w:eastAsia="Calibri" w:hAnsi="Times New Roman" w:cs="Times New Roman"/>
          <w:color w:val="222222"/>
          <w:sz w:val="20"/>
          <w:szCs w:val="20"/>
          <w:lang w:eastAsia="en-US" w:bidi="ar-SA"/>
        </w:rPr>
        <w:t>(Dz. U. 2025</w:t>
      </w:r>
      <w:r w:rsidRPr="004515F1">
        <w:rPr>
          <w:rFonts w:ascii="Times New Roman" w:eastAsia="Calibri" w:hAnsi="Times New Roman" w:cs="Times New Roman"/>
          <w:color w:val="222222"/>
          <w:sz w:val="20"/>
          <w:szCs w:val="20"/>
          <w:lang w:eastAsia="en-US" w:bidi="ar-SA"/>
        </w:rPr>
        <w:t xml:space="preserve"> poz. </w:t>
      </w:r>
      <w:r w:rsidR="005A743C">
        <w:rPr>
          <w:rFonts w:ascii="Times New Roman" w:eastAsia="Calibri" w:hAnsi="Times New Roman" w:cs="Times New Roman"/>
          <w:color w:val="222222"/>
          <w:sz w:val="20"/>
          <w:szCs w:val="20"/>
          <w:lang w:eastAsia="en-US" w:bidi="ar-SA"/>
        </w:rPr>
        <w:t>514</w:t>
      </w:r>
      <w:r w:rsidRPr="004515F1">
        <w:rPr>
          <w:rFonts w:ascii="Times New Roman" w:eastAsia="Calibri" w:hAnsi="Times New Roman" w:cs="Times New Roman"/>
          <w:color w:val="222222"/>
          <w:sz w:val="20"/>
          <w:szCs w:val="20"/>
          <w:lang w:eastAsia="en-US" w:bidi="ar-SA"/>
        </w:rPr>
        <w:t>)</w:t>
      </w:r>
      <w:r w:rsidRPr="004515F1">
        <w:rPr>
          <w:rFonts w:ascii="Times New Roman" w:eastAsia="Calibri" w:hAnsi="Times New Roman" w:cs="Times New Roman"/>
          <w:i/>
          <w:iCs/>
          <w:color w:val="222222"/>
          <w:sz w:val="20"/>
          <w:szCs w:val="20"/>
          <w:lang w:eastAsia="en-US" w:bidi="ar-SA"/>
        </w:rPr>
        <w:t>.</w:t>
      </w:r>
      <w:r w:rsidRPr="004515F1">
        <w:rPr>
          <w:rFonts w:ascii="Times New Roman" w:eastAsia="Calibri" w:hAnsi="Times New Roman" w:cs="Times New Roman"/>
          <w:color w:val="222222"/>
          <w:sz w:val="20"/>
          <w:szCs w:val="20"/>
          <w:vertAlign w:val="superscript"/>
          <w:lang w:eastAsia="en-US" w:bidi="ar-SA"/>
        </w:rPr>
        <w:footnoteReference w:id="4"/>
      </w:r>
    </w:p>
    <w:p w14:paraId="3D6AEC16" w14:textId="77777777" w:rsidR="004515F1" w:rsidRPr="004515F1" w:rsidRDefault="004515F1" w:rsidP="004515F1">
      <w:pPr>
        <w:widowControl/>
        <w:shd w:val="clear" w:color="auto" w:fill="BFBFBF"/>
        <w:spacing w:before="240" w:after="120" w:line="360" w:lineRule="auto"/>
        <w:jc w:val="both"/>
        <w:rPr>
          <w:rFonts w:ascii="Arial" w:eastAsia="Calibri" w:hAnsi="Arial" w:cs="Arial"/>
          <w:color w:val="auto"/>
          <w:sz w:val="21"/>
          <w:szCs w:val="21"/>
          <w:lang w:eastAsia="en-US" w:bidi="ar-SA"/>
        </w:rPr>
      </w:pPr>
      <w:r w:rsidRPr="004515F1">
        <w:rPr>
          <w:rFonts w:ascii="Times New Roman" w:eastAsia="Calibri" w:hAnsi="Times New Roman" w:cs="Times New Roman"/>
          <w:b/>
          <w:color w:val="auto"/>
          <w:sz w:val="20"/>
          <w:szCs w:val="20"/>
          <w:lang w:eastAsia="en-US" w:bidi="ar-SA"/>
        </w:rPr>
        <w:t>INFORMACJA DOTYCZĄCA POLEGANIA NA ZDOLNOŚCIACH LUB SYTUACJI PODMIOTU UDOSTĘPNIAJĄCEGO ZASOBY W ZAKRESIE ODPOWIADAJĄCYM PONAD 10% WARTOŚCI ZAMÓWIENIA</w:t>
      </w:r>
      <w:r w:rsidRPr="004515F1">
        <w:rPr>
          <w:rFonts w:ascii="Times New Roman" w:eastAsia="Calibri" w:hAnsi="Times New Roman" w:cs="Times New Roman"/>
          <w:b/>
          <w:bCs/>
          <w:color w:val="auto"/>
          <w:sz w:val="20"/>
          <w:szCs w:val="20"/>
          <w:lang w:eastAsia="en-US" w:bidi="ar-SA"/>
        </w:rPr>
        <w:t>:</w:t>
      </w:r>
    </w:p>
    <w:p w14:paraId="49EFC9EE"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bookmarkStart w:id="344" w:name="_Hlk99016800"/>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4515F1">
        <w:rPr>
          <w:rFonts w:ascii="Arial" w:eastAsia="Calibri" w:hAnsi="Arial" w:cs="Arial"/>
          <w:color w:val="0070C0"/>
          <w:sz w:val="16"/>
          <w:szCs w:val="16"/>
          <w:lang w:eastAsia="en-US" w:bidi="ar-SA"/>
        </w:rPr>
        <w:t>]</w:t>
      </w:r>
      <w:bookmarkEnd w:id="344"/>
    </w:p>
    <w:p w14:paraId="0F22834F"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celu wykazania spełniania warunków udziału w postępowaniu, określonych przez zamawiającego w ………………………………………………………...……………………………………... </w:t>
      </w:r>
      <w:bookmarkStart w:id="345" w:name="_Hlk99005462"/>
      <w:r w:rsidRPr="004515F1">
        <w:rPr>
          <w:rFonts w:ascii="Times New Roman" w:eastAsia="Calibri" w:hAnsi="Times New Roman" w:cs="Times New Roman"/>
          <w:i/>
          <w:color w:val="auto"/>
          <w:sz w:val="20"/>
          <w:szCs w:val="20"/>
          <w:lang w:eastAsia="en-US" w:bidi="ar-SA"/>
        </w:rPr>
        <w:t xml:space="preserve">(wskazać </w:t>
      </w:r>
      <w:bookmarkEnd w:id="345"/>
      <w:r w:rsidRPr="004515F1">
        <w:rPr>
          <w:rFonts w:ascii="Times New Roman" w:eastAsia="Calibri" w:hAnsi="Times New Roman" w:cs="Times New Roman"/>
          <w:i/>
          <w:color w:val="auto"/>
          <w:sz w:val="20"/>
          <w:szCs w:val="20"/>
          <w:lang w:eastAsia="en-US" w:bidi="ar-SA"/>
        </w:rPr>
        <w:t>dokument i właściwą jednostkę redakcyjną dokumentu, w której określono warunki udziału w postępowaniu),</w:t>
      </w:r>
      <w:r w:rsidRPr="004515F1">
        <w:rPr>
          <w:rFonts w:ascii="Times New Roman" w:eastAsia="Calibri" w:hAnsi="Times New Roman" w:cs="Times New Roman"/>
          <w:color w:val="auto"/>
          <w:sz w:val="20"/>
          <w:szCs w:val="20"/>
          <w:lang w:eastAsia="en-US" w:bidi="ar-SA"/>
        </w:rPr>
        <w:t xml:space="preserve"> polegam na zdolnościach lub sytuacji następującego podmiotu udostępniającego zasoby: </w:t>
      </w:r>
      <w:bookmarkStart w:id="346" w:name="_Hlk99014455"/>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bookmarkEnd w:id="346"/>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w:t>
      </w:r>
      <w:r w:rsidRPr="004515F1">
        <w:rPr>
          <w:rFonts w:ascii="Times New Roman" w:eastAsia="Calibri" w:hAnsi="Times New Roman" w:cs="Times New Roman"/>
          <w:color w:val="auto"/>
          <w:sz w:val="20"/>
          <w:szCs w:val="20"/>
          <w:lang w:eastAsia="en-US" w:bidi="ar-SA"/>
        </w:rPr>
        <w:br/>
        <w:t xml:space="preserve">w następującym zakresie: …………………………………………………………………………… </w:t>
      </w:r>
      <w:r w:rsidRPr="004515F1">
        <w:rPr>
          <w:rFonts w:ascii="Times New Roman" w:eastAsia="Calibri" w:hAnsi="Times New Roman" w:cs="Times New Roman"/>
          <w:i/>
          <w:color w:val="auto"/>
          <w:sz w:val="20"/>
          <w:szCs w:val="20"/>
          <w:lang w:eastAsia="en-US" w:bidi="ar-SA"/>
        </w:rPr>
        <w:t>(określić odpowiedni zakres udostępnianych zasobów dla wskazanego podmiotu)</w:t>
      </w:r>
      <w:r w:rsidRPr="004515F1">
        <w:rPr>
          <w:rFonts w:ascii="Times New Roman" w:eastAsia="Calibri" w:hAnsi="Times New Roman" w:cs="Times New Roman"/>
          <w:iCs/>
          <w:color w:val="auto"/>
          <w:sz w:val="20"/>
          <w:szCs w:val="20"/>
          <w:lang w:eastAsia="en-US" w:bidi="ar-SA"/>
        </w:rPr>
        <w:t>,</w:t>
      </w:r>
      <w:r w:rsidRPr="004515F1">
        <w:rPr>
          <w:rFonts w:ascii="Times New Roman" w:eastAsia="Calibri" w:hAnsi="Times New Roman" w:cs="Times New Roman"/>
          <w:i/>
          <w:color w:val="auto"/>
          <w:sz w:val="20"/>
          <w:szCs w:val="20"/>
          <w:lang w:eastAsia="en-US" w:bidi="ar-SA"/>
        </w:rPr>
        <w:t xml:space="preserve"> </w:t>
      </w:r>
      <w:r w:rsidRPr="004515F1">
        <w:rPr>
          <w:rFonts w:ascii="Times New Roman" w:eastAsia="Calibri" w:hAnsi="Times New Roman" w:cs="Times New Roman"/>
          <w:color w:val="auto"/>
          <w:sz w:val="20"/>
          <w:szCs w:val="20"/>
          <w:lang w:eastAsia="en-US" w:bidi="ar-SA"/>
        </w:rPr>
        <w:t xml:space="preserve">co odpowiada ponad 10% wartości przedmiotowego zamówienia. </w:t>
      </w:r>
    </w:p>
    <w:p w14:paraId="3A142AFE"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PODWYKONAWCY, NA KTÓREGO PRZYPADA PONAD 10% WARTOŚCI ZAMÓWIENIA:</w:t>
      </w:r>
    </w:p>
    <w:p w14:paraId="32C21C14"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5BBC01E2" w14:textId="58151652" w:rsidR="004515F1" w:rsidRPr="004515F1" w:rsidRDefault="004515F1" w:rsidP="004515F1">
      <w:pPr>
        <w:widowControl/>
        <w:spacing w:line="360" w:lineRule="auto"/>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podwykonawcą,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881545" w:rsidRPr="00881545">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56A1140A" w14:textId="77777777" w:rsidR="004515F1" w:rsidRPr="004515F1" w:rsidRDefault="004515F1" w:rsidP="004515F1">
      <w:pPr>
        <w:widowControl/>
        <w:shd w:val="clear" w:color="auto" w:fill="BFBFBF"/>
        <w:spacing w:before="240"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lastRenderedPageBreak/>
        <w:t>OŚWIADCZENIE DOTYCZĄCE DOSTAWCY, NA KTÓREGO PRZYPADA PONAD 10% WARTOŚCI ZAMÓWIENIA:</w:t>
      </w:r>
    </w:p>
    <w:p w14:paraId="7C8AB4C5" w14:textId="77777777" w:rsidR="004515F1" w:rsidRPr="004515F1" w:rsidRDefault="004515F1" w:rsidP="004515F1">
      <w:pPr>
        <w:widowControl/>
        <w:spacing w:after="120" w:line="360" w:lineRule="auto"/>
        <w:jc w:val="both"/>
        <w:rPr>
          <w:rFonts w:ascii="Arial" w:eastAsia="Calibri" w:hAnsi="Arial" w:cs="Arial"/>
          <w:color w:val="auto"/>
          <w:sz w:val="20"/>
          <w:szCs w:val="20"/>
          <w:lang w:eastAsia="en-US" w:bidi="ar-SA"/>
        </w:rPr>
      </w:pPr>
      <w:r w:rsidRPr="004515F1">
        <w:rPr>
          <w:rFonts w:ascii="Arial" w:eastAsia="Calibri" w:hAnsi="Arial" w:cs="Arial"/>
          <w:color w:val="0070C0"/>
          <w:sz w:val="16"/>
          <w:szCs w:val="16"/>
          <w:lang w:eastAsia="en-US" w:bidi="ar-SA"/>
        </w:rPr>
        <w:t>[UWAGA</w:t>
      </w:r>
      <w:r w:rsidRPr="004515F1">
        <w:rPr>
          <w:rFonts w:ascii="Arial" w:eastAsia="Calibri" w:hAnsi="Arial" w:cs="Arial"/>
          <w:i/>
          <w:color w:val="0070C0"/>
          <w:sz w:val="16"/>
          <w:szCs w:val="16"/>
          <w:lang w:eastAsia="en-US" w:bidi="ar-SA"/>
        </w:rPr>
        <w:t>: wypełnić tylko w przypadku dostawcy, na którego przypada ponad 10% wartości zamówienia. W przypadku więcej niż jednego dostawcy, na którego przypada ponad 10% wartości zamówienia, należy zastosować tyle razy, ile jest to konieczne.</w:t>
      </w:r>
      <w:r w:rsidRPr="004515F1">
        <w:rPr>
          <w:rFonts w:ascii="Arial" w:eastAsia="Calibri" w:hAnsi="Arial" w:cs="Arial"/>
          <w:color w:val="0070C0"/>
          <w:sz w:val="16"/>
          <w:szCs w:val="16"/>
          <w:lang w:eastAsia="en-US" w:bidi="ar-SA"/>
        </w:rPr>
        <w:t>]</w:t>
      </w:r>
    </w:p>
    <w:p w14:paraId="7045F468" w14:textId="520E49D0"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 xml:space="preserve">Oświadczam, że w stosunku do następującego podmiotu, będącego dostawcą, na którego przypada ponad 10% wartości zamówienia: ……………………………………………………………………………………………….………..….…… </w:t>
      </w:r>
      <w:r w:rsidRPr="004515F1">
        <w:rPr>
          <w:rFonts w:ascii="Times New Roman" w:eastAsia="Calibri" w:hAnsi="Times New Roman" w:cs="Times New Roman"/>
          <w:i/>
          <w:color w:val="auto"/>
          <w:sz w:val="20"/>
          <w:szCs w:val="20"/>
          <w:lang w:eastAsia="en-US" w:bidi="ar-SA"/>
        </w:rPr>
        <w:t>(podać pełną nazwę/firmę, adres, a także w zależności od podmiotu: NIP/PESEL, KRS/</w:t>
      </w:r>
      <w:proofErr w:type="spellStart"/>
      <w:r w:rsidRPr="004515F1">
        <w:rPr>
          <w:rFonts w:ascii="Times New Roman" w:eastAsia="Calibri" w:hAnsi="Times New Roman" w:cs="Times New Roman"/>
          <w:i/>
          <w:color w:val="auto"/>
          <w:sz w:val="20"/>
          <w:szCs w:val="20"/>
          <w:lang w:eastAsia="en-US" w:bidi="ar-SA"/>
        </w:rPr>
        <w:t>CEiDG</w:t>
      </w:r>
      <w:proofErr w:type="spellEnd"/>
      <w:r w:rsidRPr="004515F1">
        <w:rPr>
          <w:rFonts w:ascii="Times New Roman" w:eastAsia="Calibri" w:hAnsi="Times New Roman" w:cs="Times New Roman"/>
          <w:i/>
          <w:color w:val="auto"/>
          <w:sz w:val="20"/>
          <w:szCs w:val="20"/>
          <w:lang w:eastAsia="en-US" w:bidi="ar-SA"/>
        </w:rPr>
        <w:t>)</w:t>
      </w:r>
      <w:r w:rsidRPr="004515F1">
        <w:rPr>
          <w:rFonts w:ascii="Times New Roman" w:eastAsia="Calibri" w:hAnsi="Times New Roman" w:cs="Times New Roman"/>
          <w:color w:val="auto"/>
          <w:sz w:val="20"/>
          <w:szCs w:val="20"/>
          <w:lang w:eastAsia="en-US" w:bidi="ar-SA"/>
        </w:rPr>
        <w:t xml:space="preserve">, nie zachodzą podstawy wykluczenia z postępowania o udzielenie zamówienia przewidziane w  art.  5k rozporządzenia 833/2014 w brzmieniu nadanym rozporządzeniem </w:t>
      </w:r>
      <w:r w:rsidR="00881545" w:rsidRPr="00881545">
        <w:rPr>
          <w:rFonts w:ascii="Times New Roman" w:eastAsia="Calibri" w:hAnsi="Times New Roman" w:cs="Times New Roman"/>
          <w:color w:val="auto"/>
          <w:sz w:val="20"/>
          <w:szCs w:val="20"/>
          <w:lang w:eastAsia="en-US" w:bidi="ar-SA"/>
        </w:rPr>
        <w:t>2025/2033</w:t>
      </w:r>
      <w:r w:rsidRPr="004515F1">
        <w:rPr>
          <w:rFonts w:ascii="Times New Roman" w:eastAsia="Calibri" w:hAnsi="Times New Roman" w:cs="Times New Roman"/>
          <w:color w:val="auto"/>
          <w:sz w:val="20"/>
          <w:szCs w:val="20"/>
          <w:lang w:eastAsia="en-US" w:bidi="ar-SA"/>
        </w:rPr>
        <w:t>.</w:t>
      </w:r>
    </w:p>
    <w:p w14:paraId="46BE29F3" w14:textId="77777777" w:rsidR="004515F1" w:rsidRPr="004515F1" w:rsidRDefault="004515F1" w:rsidP="004515F1">
      <w:pPr>
        <w:widowControl/>
        <w:shd w:val="clear" w:color="auto" w:fill="BFBFBF"/>
        <w:spacing w:before="24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OŚWIADCZENIE DOTYCZĄCE PODANYCH INFORMACJI:</w:t>
      </w:r>
    </w:p>
    <w:p w14:paraId="085C25F9" w14:textId="77777777" w:rsidR="004515F1" w:rsidRPr="004515F1" w:rsidRDefault="004515F1" w:rsidP="004515F1">
      <w:pPr>
        <w:widowControl/>
        <w:spacing w:line="360" w:lineRule="auto"/>
        <w:jc w:val="both"/>
        <w:rPr>
          <w:rFonts w:ascii="Times New Roman" w:eastAsia="Calibri" w:hAnsi="Times New Roman" w:cs="Times New Roman"/>
          <w:b/>
          <w:color w:val="auto"/>
          <w:sz w:val="20"/>
          <w:szCs w:val="20"/>
          <w:lang w:eastAsia="en-US" w:bidi="ar-SA"/>
        </w:rPr>
      </w:pPr>
    </w:p>
    <w:p w14:paraId="52297B00"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1C609C06" w14:textId="77777777" w:rsidR="004515F1" w:rsidRPr="004515F1" w:rsidRDefault="004515F1" w:rsidP="004515F1">
      <w:pPr>
        <w:widowControl/>
        <w:shd w:val="clear" w:color="auto" w:fill="BFBFBF"/>
        <w:spacing w:after="120" w:line="360" w:lineRule="auto"/>
        <w:jc w:val="both"/>
        <w:rPr>
          <w:rFonts w:ascii="Times New Roman" w:eastAsia="Calibri" w:hAnsi="Times New Roman" w:cs="Times New Roman"/>
          <w:b/>
          <w:color w:val="auto"/>
          <w:sz w:val="20"/>
          <w:szCs w:val="20"/>
          <w:lang w:eastAsia="en-US" w:bidi="ar-SA"/>
        </w:rPr>
      </w:pPr>
      <w:r w:rsidRPr="004515F1">
        <w:rPr>
          <w:rFonts w:ascii="Times New Roman" w:eastAsia="Calibri" w:hAnsi="Times New Roman" w:cs="Times New Roman"/>
          <w:b/>
          <w:color w:val="auto"/>
          <w:sz w:val="20"/>
          <w:szCs w:val="20"/>
          <w:lang w:eastAsia="en-US" w:bidi="ar-SA"/>
        </w:rPr>
        <w:t>INFORMACJA DOTYCZĄCA DOSTĘPU DO PODMIOTOWYCH ŚRODKÓW DOWODOWYCH:</w:t>
      </w:r>
    </w:p>
    <w:p w14:paraId="414E50AC" w14:textId="77777777" w:rsidR="004515F1" w:rsidRPr="004515F1" w:rsidRDefault="004515F1" w:rsidP="004515F1">
      <w:pPr>
        <w:widowControl/>
        <w:spacing w:after="120"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Wskazuję następujące podmiotowe środki dowodowe, które można uzyskać za pomocą bezpłatnych i ogólnodostępnych baz danych, oraz dane umożliwiające dostęp do tych środków:</w:t>
      </w:r>
      <w:r w:rsidRPr="004515F1">
        <w:rPr>
          <w:rFonts w:ascii="Times New Roman" w:eastAsia="Calibri" w:hAnsi="Times New Roman" w:cs="Times New Roman"/>
          <w:color w:val="auto"/>
          <w:sz w:val="20"/>
          <w:szCs w:val="20"/>
          <w:lang w:eastAsia="en-US" w:bidi="ar-SA"/>
        </w:rPr>
        <w:br/>
        <w:t>1) ......................................................................................................................................................</w:t>
      </w:r>
    </w:p>
    <w:p w14:paraId="74799CB0" w14:textId="77777777" w:rsidR="004515F1" w:rsidRPr="004515F1" w:rsidRDefault="004515F1" w:rsidP="004515F1">
      <w:pPr>
        <w:widowControl/>
        <w:spacing w:line="360" w:lineRule="auto"/>
        <w:jc w:val="both"/>
        <w:rPr>
          <w:rFonts w:ascii="Arial" w:eastAsia="Calibri" w:hAnsi="Arial" w:cs="Arial"/>
          <w:color w:val="auto"/>
          <w:sz w:val="21"/>
          <w:szCs w:val="21"/>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87D13B4" w14:textId="77777777" w:rsidR="004515F1" w:rsidRPr="004515F1" w:rsidRDefault="004515F1" w:rsidP="004515F1">
      <w:pPr>
        <w:widowControl/>
        <w:spacing w:line="360" w:lineRule="auto"/>
        <w:jc w:val="both"/>
        <w:rPr>
          <w:rFonts w:ascii="Times New Roman" w:eastAsia="Calibri" w:hAnsi="Times New Roman" w:cs="Times New Roman"/>
          <w:color w:val="auto"/>
          <w:sz w:val="20"/>
          <w:szCs w:val="20"/>
          <w:lang w:eastAsia="en-US" w:bidi="ar-SA"/>
        </w:rPr>
      </w:pPr>
      <w:r w:rsidRPr="004515F1">
        <w:rPr>
          <w:rFonts w:ascii="Times New Roman" w:eastAsia="Calibri" w:hAnsi="Times New Roman" w:cs="Times New Roman"/>
          <w:color w:val="auto"/>
          <w:sz w:val="20"/>
          <w:szCs w:val="20"/>
          <w:lang w:eastAsia="en-US" w:bidi="ar-SA"/>
        </w:rPr>
        <w:t>2) .......................................................................................................................................................</w:t>
      </w:r>
    </w:p>
    <w:p w14:paraId="7169E5AF" w14:textId="77777777" w:rsidR="004515F1" w:rsidRPr="004515F1" w:rsidRDefault="004515F1" w:rsidP="004515F1">
      <w:pPr>
        <w:widowControl/>
        <w:spacing w:line="360" w:lineRule="auto"/>
        <w:jc w:val="both"/>
        <w:rPr>
          <w:rFonts w:ascii="Arial" w:eastAsia="Calibri" w:hAnsi="Arial" w:cs="Arial"/>
          <w:i/>
          <w:color w:val="auto"/>
          <w:sz w:val="16"/>
          <w:szCs w:val="16"/>
          <w:lang w:eastAsia="en-US" w:bidi="ar-SA"/>
        </w:rPr>
      </w:pPr>
      <w:r w:rsidRPr="004515F1">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069D702D" w14:textId="77777777" w:rsidR="004515F1" w:rsidRDefault="004515F1" w:rsidP="004515F1">
      <w:pPr>
        <w:widowControl/>
        <w:spacing w:line="360" w:lineRule="auto"/>
        <w:jc w:val="both"/>
        <w:rPr>
          <w:rFonts w:ascii="Arial" w:eastAsia="Calibri" w:hAnsi="Arial" w:cs="Arial"/>
          <w:color w:val="auto"/>
          <w:sz w:val="21"/>
          <w:szCs w:val="21"/>
          <w:lang w:eastAsia="en-US" w:bidi="ar-SA"/>
        </w:rPr>
      </w:pPr>
    </w:p>
    <w:p w14:paraId="0D14F03E" w14:textId="77777777" w:rsidR="00123CD3" w:rsidRDefault="00123CD3" w:rsidP="004515F1">
      <w:pPr>
        <w:widowControl/>
        <w:spacing w:line="360" w:lineRule="auto"/>
        <w:jc w:val="both"/>
        <w:rPr>
          <w:rFonts w:ascii="Arial" w:eastAsia="Calibri" w:hAnsi="Arial" w:cs="Arial"/>
          <w:color w:val="auto"/>
          <w:sz w:val="21"/>
          <w:szCs w:val="21"/>
          <w:lang w:eastAsia="en-US" w:bidi="ar-SA"/>
        </w:rPr>
      </w:pPr>
    </w:p>
    <w:p w14:paraId="77514201" w14:textId="77777777" w:rsidR="00123CD3" w:rsidRPr="004515F1" w:rsidRDefault="00123CD3" w:rsidP="004515F1">
      <w:pPr>
        <w:widowControl/>
        <w:spacing w:line="360" w:lineRule="auto"/>
        <w:jc w:val="both"/>
        <w:rPr>
          <w:rFonts w:ascii="Arial" w:eastAsia="Calibri" w:hAnsi="Arial" w:cs="Arial"/>
          <w:color w:val="auto"/>
          <w:sz w:val="21"/>
          <w:szCs w:val="21"/>
          <w:lang w:eastAsia="en-US" w:bidi="ar-SA"/>
        </w:rPr>
      </w:pPr>
    </w:p>
    <w:p w14:paraId="60E51CBA" w14:textId="77777777" w:rsidR="004515F1" w:rsidRPr="004515F1" w:rsidRDefault="004515F1" w:rsidP="004515F1">
      <w:pPr>
        <w:widowControl/>
        <w:ind w:firstLine="993"/>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r>
      <w:r w:rsidRPr="004515F1">
        <w:rPr>
          <w:rFonts w:ascii="Arial" w:eastAsia="Calibri" w:hAnsi="Arial" w:cs="Arial"/>
          <w:color w:val="auto"/>
          <w:sz w:val="21"/>
          <w:szCs w:val="21"/>
          <w:lang w:eastAsia="en-US" w:bidi="ar-SA"/>
        </w:rPr>
        <w:tab/>
        <w:t>…………………………………….</w:t>
      </w:r>
    </w:p>
    <w:p w14:paraId="508BF61E" w14:textId="77777777" w:rsidR="004515F1" w:rsidRPr="004515F1" w:rsidRDefault="004515F1" w:rsidP="004515F1">
      <w:pPr>
        <w:widowControl/>
        <w:ind w:left="5670"/>
        <w:jc w:val="both"/>
        <w:rPr>
          <w:rFonts w:ascii="Arial" w:eastAsia="Calibri" w:hAnsi="Arial" w:cs="Arial"/>
          <w:color w:val="auto"/>
          <w:sz w:val="21"/>
          <w:szCs w:val="21"/>
          <w:lang w:eastAsia="en-US" w:bidi="ar-SA"/>
        </w:rPr>
      </w:pPr>
      <w:r w:rsidRPr="004515F1">
        <w:rPr>
          <w:rFonts w:ascii="Arial" w:eastAsia="Calibri" w:hAnsi="Arial" w:cs="Arial"/>
          <w:color w:val="auto"/>
          <w:sz w:val="21"/>
          <w:szCs w:val="21"/>
          <w:lang w:eastAsia="en-US" w:bidi="ar-SA"/>
        </w:rPr>
        <w:t xml:space="preserve"> </w:t>
      </w:r>
      <w:r w:rsidRPr="004515F1">
        <w:rPr>
          <w:rFonts w:ascii="Arial" w:eastAsia="Calibri" w:hAnsi="Arial" w:cs="Arial"/>
          <w:i/>
          <w:color w:val="auto"/>
          <w:sz w:val="16"/>
          <w:szCs w:val="16"/>
          <w:lang w:eastAsia="en-US" w:bidi="ar-SA"/>
        </w:rPr>
        <w:t xml:space="preserve">Data; </w:t>
      </w:r>
      <w:bookmarkStart w:id="347" w:name="_Hlk102639179"/>
      <w:r w:rsidRPr="004515F1">
        <w:rPr>
          <w:rFonts w:ascii="Arial" w:eastAsia="Calibri" w:hAnsi="Arial" w:cs="Arial"/>
          <w:i/>
          <w:color w:val="auto"/>
          <w:sz w:val="16"/>
          <w:szCs w:val="16"/>
          <w:lang w:eastAsia="en-US" w:bidi="ar-SA"/>
        </w:rPr>
        <w:t>kwalifikowany podpis elektroniczny</w:t>
      </w:r>
      <w:bookmarkEnd w:id="347"/>
    </w:p>
    <w:p w14:paraId="457E8317" w14:textId="77777777" w:rsidR="00123CD3" w:rsidRDefault="004515F1" w:rsidP="004515F1">
      <w:pPr>
        <w:widowControl/>
        <w:suppressAutoHyphens/>
        <w:jc w:val="both"/>
        <w:rPr>
          <w:rFonts w:ascii="Times New Roman" w:eastAsia="Arial" w:hAnsi="Times New Roman" w:cs="Times New Roman"/>
          <w:color w:val="auto"/>
          <w:sz w:val="18"/>
          <w:szCs w:val="18"/>
          <w:lang w:eastAsia="ar-SA" w:bidi="ar-SA"/>
        </w:rPr>
      </w:pPr>
      <w:r w:rsidRPr="004515F1">
        <w:rPr>
          <w:rFonts w:ascii="Times New Roman" w:eastAsia="Arial" w:hAnsi="Times New Roman" w:cs="Times New Roman"/>
          <w:color w:val="auto"/>
          <w:sz w:val="18"/>
          <w:szCs w:val="18"/>
          <w:lang w:eastAsia="ar-SA" w:bidi="ar-SA"/>
        </w:rPr>
        <w:t xml:space="preserve">                                                                                                                                                                                                      </w:t>
      </w:r>
    </w:p>
    <w:p w14:paraId="0F95E3DD"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04535C9F" w14:textId="77777777" w:rsidR="00123CD3" w:rsidRDefault="00123CD3" w:rsidP="004515F1">
      <w:pPr>
        <w:widowControl/>
        <w:suppressAutoHyphens/>
        <w:jc w:val="both"/>
        <w:rPr>
          <w:rFonts w:ascii="Times New Roman" w:eastAsia="Arial" w:hAnsi="Times New Roman" w:cs="Times New Roman"/>
          <w:color w:val="auto"/>
          <w:sz w:val="18"/>
          <w:szCs w:val="18"/>
          <w:lang w:eastAsia="ar-SA" w:bidi="ar-SA"/>
        </w:rPr>
      </w:pPr>
    </w:p>
    <w:p w14:paraId="21B76EEF" w14:textId="2177E4EC" w:rsidR="004515F1" w:rsidRPr="00FC4508" w:rsidRDefault="004515F1" w:rsidP="004515F1">
      <w:pPr>
        <w:widowControl/>
        <w:suppressAutoHyphens/>
        <w:jc w:val="both"/>
        <w:rPr>
          <w:rFonts w:ascii="Times New Roman" w:hAnsi="Times New Roman" w:cs="Times New Roman"/>
          <w:b/>
          <w:bCs/>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00FC4508">
        <w:rPr>
          <w:rFonts w:ascii="Times New Roman" w:hAnsi="Times New Roman" w:cs="Times New Roman"/>
          <w:b/>
          <w:bCs/>
          <w:i/>
          <w:iCs/>
          <w:sz w:val="20"/>
          <w:szCs w:val="20"/>
          <w:lang w:eastAsia="en-US"/>
        </w:rPr>
        <w:t>w formie elektronicznej</w:t>
      </w:r>
      <w:r w:rsidRPr="004515F1">
        <w:rPr>
          <w:rFonts w:ascii="Times New Roman" w:hAnsi="Times New Roman" w:cs="Times New Roman"/>
          <w:b/>
          <w:bCs/>
          <w:i/>
          <w:iCs/>
          <w:sz w:val="20"/>
          <w:szCs w:val="20"/>
          <w:lang w:eastAsia="en-US"/>
        </w:rPr>
        <w:t xml:space="preserve"> (opatrzonej kwalifik</w:t>
      </w:r>
      <w:r w:rsidR="00FC4508">
        <w:rPr>
          <w:rFonts w:ascii="Times New Roman" w:hAnsi="Times New Roman" w:cs="Times New Roman"/>
          <w:b/>
          <w:bCs/>
          <w:i/>
          <w:iCs/>
          <w:sz w:val="20"/>
          <w:szCs w:val="20"/>
          <w:lang w:eastAsia="en-US"/>
        </w:rPr>
        <w:t xml:space="preserve">owanym podpisem elektronicznym) </w:t>
      </w:r>
      <w:r w:rsidRPr="004515F1">
        <w:rPr>
          <w:rFonts w:ascii="Times New Roman" w:hAnsi="Times New Roman" w:cs="Times New Roman"/>
          <w:i/>
          <w:iCs/>
          <w:sz w:val="20"/>
          <w:szCs w:val="20"/>
          <w:lang w:eastAsia="en-US"/>
        </w:rPr>
        <w:t>pod rygorem nieważności.</w:t>
      </w:r>
    </w:p>
    <w:p w14:paraId="2B9373B5" w14:textId="60C37579" w:rsidR="004515F1" w:rsidRPr="00123CD3" w:rsidRDefault="004515F1" w:rsidP="004515F1">
      <w:pPr>
        <w:rPr>
          <w:rFonts w:ascii="Times New Roman" w:hAnsi="Times New Roman" w:cs="Times New Roman"/>
          <w:i/>
          <w:sz w:val="20"/>
          <w:szCs w:val="20"/>
        </w:rPr>
      </w:pPr>
      <w:r w:rsidRPr="004515F1">
        <w:rPr>
          <w:rFonts w:ascii="Times New Roman" w:hAnsi="Times New Roman" w:cs="Times New Roman"/>
          <w:sz w:val="20"/>
          <w:szCs w:val="20"/>
        </w:rPr>
        <w:t>**</w:t>
      </w:r>
      <w:r w:rsidRPr="004515F1">
        <w:rPr>
          <w:rFonts w:ascii="Times New Roman" w:hAnsi="Times New Roman" w:cs="Times New Roman"/>
          <w:i/>
          <w:sz w:val="20"/>
          <w:szCs w:val="20"/>
        </w:rPr>
        <w:t>W przypadku wspólnego ubiegania się o zamówienie przez Wykonawców,</w:t>
      </w:r>
      <w:r w:rsidR="00123CD3">
        <w:rPr>
          <w:rFonts w:ascii="Times New Roman" w:hAnsi="Times New Roman" w:cs="Times New Roman"/>
          <w:i/>
          <w:sz w:val="20"/>
          <w:szCs w:val="20"/>
        </w:rPr>
        <w:t xml:space="preserve"> ww. oświadczenie składa każdy </w:t>
      </w:r>
      <w:r w:rsidRPr="004515F1">
        <w:rPr>
          <w:rFonts w:ascii="Times New Roman" w:hAnsi="Times New Roman" w:cs="Times New Roman"/>
          <w:i/>
          <w:sz w:val="20"/>
          <w:szCs w:val="20"/>
        </w:rPr>
        <w:t>z Wykonawców.</w:t>
      </w:r>
      <w:r w:rsidRPr="004515F1">
        <w:tab/>
      </w:r>
    </w:p>
    <w:p w14:paraId="52CABB59" w14:textId="77777777" w:rsidR="004515F1" w:rsidRPr="004515F1" w:rsidRDefault="004515F1" w:rsidP="004515F1">
      <w:pPr>
        <w:rPr>
          <w:rFonts w:hint="eastAsia"/>
        </w:rPr>
      </w:pPr>
    </w:p>
    <w:p w14:paraId="468221F1" w14:textId="77777777" w:rsidR="004515F1" w:rsidRPr="004515F1" w:rsidRDefault="004515F1" w:rsidP="004515F1">
      <w:pPr>
        <w:rPr>
          <w:rFonts w:hint="eastAsia"/>
        </w:rPr>
      </w:pPr>
    </w:p>
    <w:p w14:paraId="095D07E0" w14:textId="77777777" w:rsidR="004515F1" w:rsidRPr="004515F1" w:rsidRDefault="004515F1" w:rsidP="004515F1">
      <w:pPr>
        <w:rPr>
          <w:rFonts w:hint="eastAsia"/>
        </w:rPr>
      </w:pPr>
    </w:p>
    <w:p w14:paraId="5103D060" w14:textId="77777777" w:rsidR="004515F1" w:rsidRPr="004515F1" w:rsidRDefault="004515F1" w:rsidP="004515F1">
      <w:pPr>
        <w:rPr>
          <w:rFonts w:hint="eastAsia"/>
        </w:rPr>
      </w:pPr>
    </w:p>
    <w:p w14:paraId="1A5DCEF7" w14:textId="77777777" w:rsidR="004515F1" w:rsidRPr="004515F1" w:rsidRDefault="004515F1" w:rsidP="004515F1">
      <w:pPr>
        <w:rPr>
          <w:rFonts w:hint="eastAsia"/>
        </w:rPr>
      </w:pPr>
    </w:p>
    <w:p w14:paraId="64742AD7" w14:textId="77777777" w:rsidR="0028259F" w:rsidRDefault="0028259F" w:rsidP="0028259F">
      <w:pPr>
        <w:widowControl/>
        <w:overflowPunct/>
        <w:rPr>
          <w:rFonts w:hint="eastAsia"/>
        </w:rPr>
      </w:pPr>
    </w:p>
    <w:p w14:paraId="2732AFB6" w14:textId="77777777" w:rsidR="0028259F" w:rsidRDefault="0028259F" w:rsidP="0028259F">
      <w:pPr>
        <w:widowControl/>
        <w:overflowPunct/>
        <w:rPr>
          <w:rFonts w:hint="eastAsia"/>
        </w:rPr>
      </w:pPr>
    </w:p>
    <w:p w14:paraId="2EB6A5B0" w14:textId="77777777" w:rsidR="0028259F" w:rsidRDefault="0028259F" w:rsidP="0028259F">
      <w:pPr>
        <w:widowControl/>
        <w:overflowPunct/>
        <w:rPr>
          <w:rFonts w:hint="eastAsia"/>
        </w:rPr>
      </w:pPr>
    </w:p>
    <w:p w14:paraId="69D41494" w14:textId="77777777" w:rsidR="0028259F" w:rsidRDefault="0028259F" w:rsidP="0028259F">
      <w:pPr>
        <w:widowControl/>
        <w:overflowPunct/>
        <w:rPr>
          <w:rFonts w:hint="eastAsia"/>
        </w:rPr>
      </w:pPr>
    </w:p>
    <w:p w14:paraId="40EA2293" w14:textId="77777777" w:rsidR="0028259F" w:rsidRDefault="0028259F" w:rsidP="0028259F">
      <w:pPr>
        <w:widowControl/>
        <w:overflowPunct/>
        <w:rPr>
          <w:rFonts w:hint="eastAsia"/>
        </w:rPr>
      </w:pPr>
    </w:p>
    <w:p w14:paraId="16648C39" w14:textId="43465BE8" w:rsidR="00FC4508" w:rsidRPr="0028259F" w:rsidRDefault="0028259F" w:rsidP="0028259F">
      <w:pPr>
        <w:widowControl/>
        <w:overflowPunct/>
        <w:rPr>
          <w:rFonts w:hint="eastAsia"/>
        </w:rPr>
      </w:pPr>
      <w:bookmarkStart w:id="348" w:name="_Toc172203830"/>
      <w:r>
        <w:rPr>
          <w:rFonts w:ascii="Times New Roman" w:hAnsi="Times New Roman" w:cs="Times New Roman"/>
          <w:b/>
          <w:bCs/>
          <w:sz w:val="22"/>
          <w:szCs w:val="22"/>
        </w:rPr>
        <w:lastRenderedPageBreak/>
        <w:t>znak sprawy</w:t>
      </w:r>
      <w:r w:rsidRPr="00F22F23">
        <w:rPr>
          <w:rFonts w:ascii="Times New Roman" w:hAnsi="Times New Roman" w:cs="Times New Roman"/>
          <w:b/>
          <w:bCs/>
          <w:sz w:val="22"/>
          <w:szCs w:val="22"/>
        </w:rPr>
        <w:t>: A-2401-</w:t>
      </w:r>
      <w:r w:rsidR="00DC6B99">
        <w:rPr>
          <w:rFonts w:ascii="Times New Roman" w:hAnsi="Times New Roman" w:cs="Times New Roman"/>
          <w:b/>
          <w:bCs/>
          <w:sz w:val="22"/>
          <w:szCs w:val="22"/>
        </w:rPr>
        <w:t>60</w:t>
      </w:r>
      <w:r w:rsidRPr="00F22F23">
        <w:rPr>
          <w:rFonts w:ascii="Times New Roman" w:hAnsi="Times New Roman" w:cs="Times New Roman"/>
          <w:b/>
          <w:bCs/>
          <w:sz w:val="22"/>
          <w:szCs w:val="22"/>
        </w:rPr>
        <w:t>/202</w:t>
      </w:r>
      <w:r w:rsidR="00CE7546" w:rsidRPr="00F22F23">
        <w:rPr>
          <w:rFonts w:ascii="Times New Roman" w:hAnsi="Times New Roman" w:cs="Times New Roman"/>
          <w:b/>
          <w:bCs/>
          <w:sz w:val="22"/>
          <w:szCs w:val="22"/>
        </w:rPr>
        <w:t>6</w:t>
      </w:r>
    </w:p>
    <w:p w14:paraId="2A6414F0" w14:textId="77777777" w:rsidR="00FC4508" w:rsidRPr="00176CCF" w:rsidRDefault="00FC4508" w:rsidP="00FC4508">
      <w:pPr>
        <w:keepNext/>
        <w:keepLines/>
        <w:spacing w:before="40"/>
        <w:jc w:val="right"/>
        <w:outlineLvl w:val="1"/>
        <w:rPr>
          <w:rFonts w:ascii="Times New Roman" w:eastAsia="Times New Roman" w:hAnsi="Times New Roman" w:cs="Times New Roman"/>
          <w:b/>
          <w:color w:val="4472C4"/>
          <w:sz w:val="26"/>
          <w:szCs w:val="26"/>
        </w:rPr>
      </w:pPr>
      <w:bookmarkStart w:id="349" w:name="_Toc206504622"/>
      <w:r w:rsidRPr="00176CCF">
        <w:rPr>
          <w:rFonts w:ascii="Times New Roman" w:eastAsia="Times New Roman" w:hAnsi="Times New Roman" w:cs="Times New Roman"/>
          <w:b/>
          <w:color w:val="4472C4"/>
          <w:sz w:val="26"/>
          <w:szCs w:val="26"/>
        </w:rPr>
        <w:t xml:space="preserve">Załącznik nr </w:t>
      </w:r>
      <w:r>
        <w:rPr>
          <w:rFonts w:ascii="Times New Roman" w:eastAsia="Times New Roman" w:hAnsi="Times New Roman" w:cs="Times New Roman"/>
          <w:b/>
          <w:color w:val="4472C4"/>
          <w:sz w:val="26"/>
          <w:szCs w:val="26"/>
        </w:rPr>
        <w:t>7</w:t>
      </w:r>
      <w:r w:rsidRPr="00176CCF">
        <w:rPr>
          <w:rFonts w:ascii="Times New Roman" w:eastAsia="Times New Roman" w:hAnsi="Times New Roman" w:cs="Times New Roman"/>
          <w:b/>
          <w:color w:val="4472C4"/>
          <w:sz w:val="26"/>
          <w:szCs w:val="26"/>
        </w:rPr>
        <w:t xml:space="preserve"> do SWZ</w:t>
      </w:r>
      <w:bookmarkEnd w:id="348"/>
      <w:bookmarkEnd w:id="349"/>
    </w:p>
    <w:p w14:paraId="46775F05" w14:textId="77777777" w:rsidR="001022FF" w:rsidRDefault="001022FF" w:rsidP="001022FF">
      <w:pPr>
        <w:spacing w:line="100" w:lineRule="atLeast"/>
        <w:jc w:val="center"/>
        <w:rPr>
          <w:rFonts w:ascii="Times New Roman" w:hAnsi="Times New Roman" w:cs="Times New Roman"/>
          <w:b/>
          <w:bCs/>
          <w:color w:val="FF0000"/>
          <w:u w:val="single"/>
        </w:rPr>
      </w:pPr>
    </w:p>
    <w:p w14:paraId="470D6B8B" w14:textId="33044928" w:rsidR="001022FF" w:rsidRPr="004515F1" w:rsidRDefault="001022FF" w:rsidP="001022FF">
      <w:pPr>
        <w:spacing w:line="100" w:lineRule="atLeast"/>
        <w:jc w:val="center"/>
        <w:rPr>
          <w:rFonts w:ascii="Times New Roman" w:hAnsi="Times New Roman" w:cs="Times New Roman"/>
          <w:b/>
          <w:bCs/>
          <w:color w:val="FF0000"/>
          <w:u w:val="single"/>
        </w:rPr>
      </w:pPr>
      <w:r w:rsidRPr="004515F1">
        <w:rPr>
          <w:rFonts w:ascii="Times New Roman" w:hAnsi="Times New Roman" w:cs="Times New Roman"/>
          <w:b/>
          <w:bCs/>
          <w:color w:val="FF0000"/>
          <w:u w:val="single"/>
        </w:rPr>
        <w:t>SKŁADANY WRAZ Z OFERTĄ</w:t>
      </w:r>
    </w:p>
    <w:p w14:paraId="0B9E3C07" w14:textId="77777777" w:rsidR="00FC4508" w:rsidRPr="001022FF" w:rsidRDefault="00FC4508" w:rsidP="001022FF">
      <w:pPr>
        <w:jc w:val="both"/>
        <w:rPr>
          <w:rFonts w:ascii="Arial" w:hAnsi="Arial" w:cs="Arial"/>
          <w:color w:val="auto"/>
          <w:sz w:val="18"/>
          <w:szCs w:val="18"/>
        </w:rPr>
      </w:pPr>
      <w:r w:rsidRPr="001022FF">
        <w:rPr>
          <w:rFonts w:ascii="Arial" w:hAnsi="Arial" w:cs="Arial"/>
          <w:color w:val="auto"/>
          <w:sz w:val="18"/>
          <w:szCs w:val="18"/>
        </w:rPr>
        <w:t>(UWAGA: Wykonawca składa niniejsze oświadczenie wyłącznie w przypadku określenia przez Zamawiającego warunków udziału w postępowaniu w Rozdziale VIII SWZ oraz gdy Wykonawca polega  na zdolnościach lub sytuacji podmiotów udostępniających zasoby)</w:t>
      </w:r>
    </w:p>
    <w:p w14:paraId="4D0D73D4" w14:textId="77777777" w:rsidR="00FC4508" w:rsidRPr="004D7E69" w:rsidRDefault="00FC4508" w:rsidP="00FC4508">
      <w:pPr>
        <w:pStyle w:val="Teksttreci0"/>
        <w:rPr>
          <w:rFonts w:eastAsia="Calibri"/>
          <w:lang w:eastAsia="en-US" w:bidi="ar-SA"/>
        </w:rPr>
      </w:pPr>
    </w:p>
    <w:p w14:paraId="4E679515" w14:textId="77777777" w:rsidR="001022FF" w:rsidRPr="001022FF" w:rsidRDefault="001022FF" w:rsidP="00F66BC2">
      <w:pPr>
        <w:widowControl/>
        <w:overflowPunct/>
        <w:spacing w:before="480" w:line="257" w:lineRule="auto"/>
        <w:ind w:left="5245" w:firstLine="709"/>
        <w:jc w:val="right"/>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Zamawiający:</w:t>
      </w:r>
    </w:p>
    <w:p w14:paraId="2C586207"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Instytut Agrofizyki im. Bohdana Dobrzańskiego</w:t>
      </w:r>
    </w:p>
    <w:p w14:paraId="55B577C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Polskiej Akademii Nauk w Lublinie</w:t>
      </w:r>
    </w:p>
    <w:p w14:paraId="2DC07026"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 xml:space="preserve">ul. Doświadczalna 4, </w:t>
      </w:r>
    </w:p>
    <w:p w14:paraId="4A9B2264" w14:textId="77777777" w:rsidR="00F66BC2" w:rsidRPr="004515F1" w:rsidRDefault="00F66BC2" w:rsidP="00F66BC2">
      <w:pPr>
        <w:autoSpaceDE w:val="0"/>
        <w:ind w:firstLine="708"/>
        <w:jc w:val="right"/>
        <w:rPr>
          <w:rFonts w:ascii="Times New Roman" w:hAnsi="Times New Roman" w:cs="Times New Roman"/>
          <w:bCs/>
          <w:sz w:val="22"/>
          <w:szCs w:val="22"/>
        </w:rPr>
      </w:pPr>
      <w:r w:rsidRPr="004515F1">
        <w:rPr>
          <w:rFonts w:ascii="Times New Roman" w:hAnsi="Times New Roman" w:cs="Times New Roman"/>
          <w:bCs/>
          <w:sz w:val="22"/>
          <w:szCs w:val="22"/>
        </w:rPr>
        <w:t>20–290 Lublin</w:t>
      </w:r>
    </w:p>
    <w:p w14:paraId="0237779E" w14:textId="77777777" w:rsidR="001022FF" w:rsidRPr="001022FF" w:rsidRDefault="001022FF" w:rsidP="00F66BC2">
      <w:pPr>
        <w:widowControl/>
        <w:overflowPunct/>
        <w:spacing w:after="160" w:line="256" w:lineRule="auto"/>
        <w:ind w:left="5954"/>
        <w:jc w:val="right"/>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w:t>
      </w:r>
    </w:p>
    <w:p w14:paraId="24F48BFE"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r w:rsidRPr="001022FF">
        <w:rPr>
          <w:rFonts w:ascii="Arial" w:eastAsia="Calibri" w:hAnsi="Arial" w:cs="Arial"/>
          <w:b/>
          <w:color w:val="auto"/>
          <w:sz w:val="20"/>
          <w:szCs w:val="20"/>
          <w:lang w:eastAsia="en-US" w:bidi="ar-SA"/>
        </w:rPr>
        <w:t>Podmiot udostępniający zasoby:</w:t>
      </w:r>
    </w:p>
    <w:p w14:paraId="7F3DF976"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54AB4D77" w14:textId="0BBA2584"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p>
    <w:p w14:paraId="4AC7B5EE" w14:textId="77777777" w:rsidR="001022FF" w:rsidRPr="001022FF" w:rsidRDefault="001022FF" w:rsidP="001022FF">
      <w:pPr>
        <w:widowControl/>
        <w:overflowPunct/>
        <w:spacing w:after="160"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(pełna nazwa/firma, adres, w zależności od podmiotu: NIP/PESEL, KRS/</w:t>
      </w:r>
      <w:proofErr w:type="spellStart"/>
      <w:r w:rsidRPr="001022FF">
        <w:rPr>
          <w:rFonts w:ascii="Arial" w:eastAsia="Calibri" w:hAnsi="Arial" w:cs="Arial"/>
          <w:i/>
          <w:color w:val="auto"/>
          <w:sz w:val="16"/>
          <w:szCs w:val="16"/>
          <w:lang w:eastAsia="en-US" w:bidi="ar-SA"/>
        </w:rPr>
        <w:t>CEiDG</w:t>
      </w:r>
      <w:proofErr w:type="spellEnd"/>
      <w:r w:rsidRPr="001022FF">
        <w:rPr>
          <w:rFonts w:ascii="Arial" w:eastAsia="Calibri" w:hAnsi="Arial" w:cs="Arial"/>
          <w:i/>
          <w:color w:val="auto"/>
          <w:sz w:val="16"/>
          <w:szCs w:val="16"/>
          <w:lang w:eastAsia="en-US" w:bidi="ar-SA"/>
        </w:rPr>
        <w:t>)</w:t>
      </w:r>
    </w:p>
    <w:p w14:paraId="6A9B5449" w14:textId="77777777" w:rsidR="001022FF" w:rsidRPr="001022FF" w:rsidRDefault="001022FF" w:rsidP="001022FF">
      <w:pPr>
        <w:widowControl/>
        <w:overflowPunct/>
        <w:spacing w:line="256" w:lineRule="auto"/>
        <w:rPr>
          <w:rFonts w:ascii="Arial" w:eastAsia="Calibri" w:hAnsi="Arial" w:cs="Arial"/>
          <w:color w:val="auto"/>
          <w:sz w:val="20"/>
          <w:szCs w:val="20"/>
          <w:u w:val="single"/>
          <w:lang w:eastAsia="en-US" w:bidi="ar-SA"/>
        </w:rPr>
      </w:pPr>
      <w:r w:rsidRPr="001022FF">
        <w:rPr>
          <w:rFonts w:ascii="Arial" w:eastAsia="Calibri" w:hAnsi="Arial" w:cs="Arial"/>
          <w:color w:val="auto"/>
          <w:sz w:val="20"/>
          <w:szCs w:val="20"/>
          <w:u w:val="single"/>
          <w:lang w:eastAsia="en-US" w:bidi="ar-SA"/>
        </w:rPr>
        <w:t>reprezentowany przez:</w:t>
      </w:r>
    </w:p>
    <w:p w14:paraId="2CF299F5" w14:textId="77777777" w:rsidR="00F66BC2" w:rsidRDefault="00F66BC2" w:rsidP="001022FF">
      <w:pPr>
        <w:widowControl/>
        <w:overflowPunct/>
        <w:spacing w:line="480" w:lineRule="auto"/>
        <w:ind w:right="5954"/>
        <w:rPr>
          <w:rFonts w:ascii="Arial" w:eastAsia="Calibri" w:hAnsi="Arial" w:cs="Arial"/>
          <w:color w:val="auto"/>
          <w:sz w:val="20"/>
          <w:szCs w:val="20"/>
          <w:lang w:eastAsia="en-US" w:bidi="ar-SA"/>
        </w:rPr>
      </w:pPr>
    </w:p>
    <w:p w14:paraId="63FD52C7" w14:textId="14B497FA" w:rsidR="001022FF" w:rsidRPr="001022FF" w:rsidRDefault="001022FF" w:rsidP="001022FF">
      <w:pPr>
        <w:widowControl/>
        <w:overflowPunct/>
        <w:spacing w:line="480" w:lineRule="auto"/>
        <w:ind w:right="5954"/>
        <w:rPr>
          <w:rFonts w:ascii="Arial" w:eastAsia="Calibri" w:hAnsi="Arial" w:cs="Arial"/>
          <w:color w:val="auto"/>
          <w:sz w:val="20"/>
          <w:szCs w:val="20"/>
          <w:lang w:eastAsia="en-US" w:bidi="ar-SA"/>
        </w:rPr>
      </w:pPr>
      <w:r w:rsidRPr="001022FF">
        <w:rPr>
          <w:rFonts w:ascii="Arial" w:eastAsia="Calibri" w:hAnsi="Arial" w:cs="Arial"/>
          <w:color w:val="auto"/>
          <w:sz w:val="20"/>
          <w:szCs w:val="20"/>
          <w:lang w:eastAsia="en-US" w:bidi="ar-SA"/>
        </w:rPr>
        <w:t>……………………………………</w:t>
      </w:r>
      <w:r w:rsidR="00F66BC2">
        <w:rPr>
          <w:rFonts w:ascii="Arial" w:eastAsia="Calibri" w:hAnsi="Arial" w:cs="Arial"/>
          <w:color w:val="auto"/>
          <w:sz w:val="20"/>
          <w:szCs w:val="20"/>
          <w:lang w:eastAsia="en-US" w:bidi="ar-SA"/>
        </w:rPr>
        <w:t>……..</w:t>
      </w:r>
    </w:p>
    <w:p w14:paraId="085D8978" w14:textId="77777777" w:rsidR="001022FF" w:rsidRPr="001022FF" w:rsidRDefault="001022FF" w:rsidP="001022FF">
      <w:pPr>
        <w:widowControl/>
        <w:overflowPunct/>
        <w:spacing w:line="256" w:lineRule="auto"/>
        <w:ind w:right="5953"/>
        <w:rPr>
          <w:rFonts w:ascii="Arial" w:eastAsia="Calibri" w:hAnsi="Arial" w:cs="Arial"/>
          <w:i/>
          <w:color w:val="auto"/>
          <w:sz w:val="16"/>
          <w:szCs w:val="16"/>
          <w:lang w:eastAsia="en-US" w:bidi="ar-SA"/>
        </w:rPr>
      </w:pPr>
      <w:r w:rsidRPr="001022FF">
        <w:rPr>
          <w:rFonts w:ascii="Arial" w:eastAsia="Calibri" w:hAnsi="Arial" w:cs="Arial"/>
          <w:i/>
          <w:color w:val="auto"/>
          <w:sz w:val="16"/>
          <w:szCs w:val="16"/>
          <w:lang w:eastAsia="en-US" w:bidi="ar-SA"/>
        </w:rPr>
        <w:t>(imię, nazwisko, stanowisko/podstawa do reprezentacji)</w:t>
      </w:r>
    </w:p>
    <w:p w14:paraId="57C21F5C" w14:textId="77777777" w:rsidR="001022FF" w:rsidRPr="001022FF" w:rsidRDefault="001022FF" w:rsidP="001022FF">
      <w:pPr>
        <w:widowControl/>
        <w:overflowPunct/>
        <w:spacing w:line="256" w:lineRule="auto"/>
        <w:rPr>
          <w:rFonts w:ascii="Arial" w:eastAsia="Calibri" w:hAnsi="Arial" w:cs="Arial"/>
          <w:b/>
          <w:color w:val="auto"/>
          <w:sz w:val="20"/>
          <w:szCs w:val="20"/>
          <w:lang w:eastAsia="en-US" w:bidi="ar-SA"/>
        </w:rPr>
      </w:pPr>
    </w:p>
    <w:p w14:paraId="56C82A1F" w14:textId="77777777" w:rsid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p>
    <w:p w14:paraId="4D39EE94" w14:textId="7F1153C8" w:rsidR="001022FF" w:rsidRPr="001022FF" w:rsidRDefault="001022FF" w:rsidP="001022FF">
      <w:pPr>
        <w:widowControl/>
        <w:overflowPunct/>
        <w:spacing w:after="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2"/>
          <w:szCs w:val="22"/>
          <w:u w:val="single"/>
          <w:lang w:eastAsia="en-US" w:bidi="ar-SA"/>
        </w:rPr>
        <w:t xml:space="preserve">Oświadczenia podmiotu udostępniającego zasoby </w:t>
      </w:r>
    </w:p>
    <w:p w14:paraId="42827BA8" w14:textId="77777777" w:rsidR="001022FF" w:rsidRPr="001022FF" w:rsidRDefault="001022FF" w:rsidP="001022FF">
      <w:pPr>
        <w:widowControl/>
        <w:overflowPunct/>
        <w:spacing w:before="120" w:line="360" w:lineRule="auto"/>
        <w:jc w:val="center"/>
        <w:rPr>
          <w:rFonts w:ascii="Arial" w:eastAsia="Calibri" w:hAnsi="Arial" w:cs="Arial"/>
          <w:b/>
          <w:caps/>
          <w:color w:val="auto"/>
          <w:sz w:val="20"/>
          <w:szCs w:val="20"/>
          <w:u w:val="single"/>
          <w:lang w:eastAsia="en-US" w:bidi="ar-SA"/>
        </w:rPr>
      </w:pPr>
      <w:r w:rsidRPr="001022FF">
        <w:rPr>
          <w:rFonts w:ascii="Arial" w:eastAsia="Calibri" w:hAnsi="Arial" w:cs="Arial"/>
          <w:b/>
          <w:color w:val="auto"/>
          <w:sz w:val="20"/>
          <w:szCs w:val="20"/>
          <w:u w:val="single"/>
          <w:lang w:eastAsia="en-US" w:bidi="ar-SA"/>
        </w:rPr>
        <w:t xml:space="preserve">DOTYCZĄCE PRZESŁANEK WYKLUCZENIA Z ART. 5K ROZPORZĄDZENIA 833/2014 ORAZ ART. 7 UST. 1 USTAWY </w:t>
      </w:r>
      <w:r w:rsidRPr="001022FF">
        <w:rPr>
          <w:rFonts w:ascii="Arial" w:eastAsia="Calibri" w:hAnsi="Arial" w:cs="Arial"/>
          <w:b/>
          <w:caps/>
          <w:color w:val="auto"/>
          <w:sz w:val="20"/>
          <w:szCs w:val="20"/>
          <w:u w:val="single"/>
          <w:lang w:eastAsia="en-US" w:bidi="ar-SA"/>
        </w:rPr>
        <w:t>o szczególnych rozwiązaniach w zakresie przeciwdziałania wspieraniu agresji na Ukrainę oraz służących ochronie bezpieczeństwa narodowego</w:t>
      </w:r>
    </w:p>
    <w:p w14:paraId="22CEB858" w14:textId="77777777" w:rsidR="001022FF" w:rsidRPr="001022FF" w:rsidRDefault="001022FF" w:rsidP="001022FF">
      <w:pPr>
        <w:widowControl/>
        <w:overflowPunct/>
        <w:spacing w:before="120" w:line="360" w:lineRule="auto"/>
        <w:jc w:val="center"/>
        <w:rPr>
          <w:rFonts w:ascii="Arial" w:eastAsia="Calibri" w:hAnsi="Arial" w:cs="Arial"/>
          <w:b/>
          <w:color w:val="auto"/>
          <w:sz w:val="22"/>
          <w:szCs w:val="22"/>
          <w:u w:val="single"/>
          <w:lang w:eastAsia="en-US" w:bidi="ar-SA"/>
        </w:rPr>
      </w:pPr>
      <w:r w:rsidRPr="001022FF">
        <w:rPr>
          <w:rFonts w:ascii="Arial" w:eastAsia="Calibri" w:hAnsi="Arial" w:cs="Arial"/>
          <w:b/>
          <w:color w:val="auto"/>
          <w:sz w:val="21"/>
          <w:szCs w:val="21"/>
          <w:lang w:eastAsia="en-US" w:bidi="ar-SA"/>
        </w:rPr>
        <w:t xml:space="preserve">składane na podstawie art. 125 ust. 5 ustawy </w:t>
      </w:r>
      <w:proofErr w:type="spellStart"/>
      <w:r w:rsidRPr="001022FF">
        <w:rPr>
          <w:rFonts w:ascii="Arial" w:eastAsia="Calibri" w:hAnsi="Arial" w:cs="Arial"/>
          <w:b/>
          <w:color w:val="auto"/>
          <w:sz w:val="21"/>
          <w:szCs w:val="21"/>
          <w:lang w:eastAsia="en-US" w:bidi="ar-SA"/>
        </w:rPr>
        <w:t>Pzp</w:t>
      </w:r>
      <w:proofErr w:type="spellEnd"/>
    </w:p>
    <w:p w14:paraId="6F82D96A" w14:textId="5232288E" w:rsidR="001022FF" w:rsidRDefault="001022FF" w:rsidP="00A1022F">
      <w:pPr>
        <w:widowControl/>
        <w:overflowPunct/>
        <w:spacing w:before="240" w:line="360" w:lineRule="auto"/>
        <w:ind w:firstLine="709"/>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Na potrzeby postępowania o udzielenie zamówienia publicznego </w:t>
      </w:r>
      <w:r w:rsidRPr="001022FF">
        <w:rPr>
          <w:rFonts w:ascii="Arial" w:eastAsia="Calibri" w:hAnsi="Arial" w:cs="Arial"/>
          <w:color w:val="auto"/>
          <w:sz w:val="21"/>
          <w:szCs w:val="21"/>
          <w:lang w:eastAsia="en-US" w:bidi="ar-SA"/>
        </w:rPr>
        <w:br/>
        <w:t xml:space="preserve">pn. </w:t>
      </w:r>
      <w:r w:rsidRPr="001022FF">
        <w:rPr>
          <w:rFonts w:ascii="Arial" w:eastAsia="Calibri" w:hAnsi="Arial" w:cs="Arial" w:hint="eastAsia"/>
          <w:b/>
          <w:color w:val="auto"/>
          <w:sz w:val="21"/>
          <w:szCs w:val="21"/>
          <w:lang w:eastAsia="en-US" w:bidi="ar-SA"/>
        </w:rPr>
        <w:t xml:space="preserve">Dostawa </w:t>
      </w:r>
      <w:r w:rsidR="00A1022F" w:rsidRPr="00A1022F">
        <w:rPr>
          <w:rFonts w:ascii="Arial" w:eastAsia="Calibri" w:hAnsi="Arial" w:cs="Arial"/>
          <w:b/>
          <w:color w:val="auto"/>
          <w:sz w:val="21"/>
          <w:szCs w:val="21"/>
          <w:lang w:eastAsia="en-US" w:bidi="ar-SA"/>
        </w:rPr>
        <w:t xml:space="preserve">systemu do sekwencjonowania kwasów nukleinowych w technologii długiego odczytu; umożliwiającego analizę struktury i funkcji </w:t>
      </w:r>
      <w:proofErr w:type="spellStart"/>
      <w:r w:rsidR="00A1022F" w:rsidRPr="00A1022F">
        <w:rPr>
          <w:rFonts w:ascii="Arial" w:eastAsia="Calibri" w:hAnsi="Arial" w:cs="Arial"/>
          <w:b/>
          <w:color w:val="auto"/>
          <w:sz w:val="21"/>
          <w:szCs w:val="21"/>
          <w:lang w:eastAsia="en-US" w:bidi="ar-SA"/>
        </w:rPr>
        <w:t>holobiontu</w:t>
      </w:r>
      <w:proofErr w:type="spellEnd"/>
      <w:r w:rsidR="00A1022F" w:rsidRPr="00A1022F">
        <w:rPr>
          <w:rFonts w:ascii="Arial" w:eastAsia="Calibri" w:hAnsi="Arial" w:cs="Arial"/>
          <w:b/>
          <w:color w:val="auto"/>
          <w:sz w:val="21"/>
          <w:szCs w:val="21"/>
          <w:lang w:eastAsia="en-US" w:bidi="ar-SA"/>
        </w:rPr>
        <w:t xml:space="preserve"> roślinnego - akronim [SEKWENATOR] na rzecz Instytutu Agrofizyki im. B. Dobrzańskiego PAN w Lublinie </w:t>
      </w:r>
      <w:r w:rsidRPr="001022FF">
        <w:rPr>
          <w:rFonts w:ascii="Arial" w:eastAsia="Calibri" w:hAnsi="Arial" w:cs="Arial"/>
          <w:i/>
          <w:color w:val="auto"/>
          <w:sz w:val="16"/>
          <w:szCs w:val="16"/>
          <w:lang w:eastAsia="en-US" w:bidi="ar-SA"/>
        </w:rPr>
        <w:t>,</w:t>
      </w:r>
      <w:r w:rsidRPr="001022FF">
        <w:rPr>
          <w:rFonts w:ascii="Arial" w:eastAsia="Calibri" w:hAnsi="Arial" w:cs="Arial"/>
          <w:i/>
          <w:color w:val="auto"/>
          <w:sz w:val="18"/>
          <w:szCs w:val="18"/>
          <w:lang w:eastAsia="en-US" w:bidi="ar-SA"/>
        </w:rPr>
        <w:t xml:space="preserve"> </w:t>
      </w:r>
      <w:r w:rsidRPr="001022FF">
        <w:rPr>
          <w:rFonts w:ascii="Arial" w:eastAsia="Calibri" w:hAnsi="Arial" w:cs="Arial"/>
          <w:color w:val="auto"/>
          <w:sz w:val="21"/>
          <w:szCs w:val="21"/>
          <w:lang w:eastAsia="en-US" w:bidi="ar-SA"/>
        </w:rPr>
        <w:t>oświadczam, co następuje:</w:t>
      </w:r>
    </w:p>
    <w:p w14:paraId="694ABEDA" w14:textId="77777777" w:rsidR="00A1022F" w:rsidRPr="00A1022F" w:rsidRDefault="00A1022F" w:rsidP="00A1022F">
      <w:pPr>
        <w:widowControl/>
        <w:overflowPunct/>
        <w:spacing w:before="240" w:line="360" w:lineRule="auto"/>
        <w:ind w:firstLine="709"/>
        <w:jc w:val="both"/>
        <w:rPr>
          <w:rFonts w:ascii="Arial" w:eastAsia="Calibri" w:hAnsi="Arial" w:cs="Arial"/>
          <w:b/>
          <w:color w:val="auto"/>
          <w:sz w:val="21"/>
          <w:szCs w:val="21"/>
          <w:lang w:eastAsia="en-US" w:bidi="ar-SA"/>
        </w:rPr>
      </w:pPr>
    </w:p>
    <w:p w14:paraId="09DBA25C" w14:textId="77777777" w:rsidR="001022FF" w:rsidRPr="001022FF" w:rsidRDefault="001022FF" w:rsidP="001022FF">
      <w:pPr>
        <w:widowControl/>
        <w:shd w:val="clear" w:color="auto" w:fill="BFBFBF"/>
        <w:overflowPunct/>
        <w:spacing w:before="360" w:line="360" w:lineRule="auto"/>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OŚWIADCZENIA DOTYCZĄCE PODMIOTU UDOSTEPNIAJĄCEGO ZASOBY:</w:t>
      </w:r>
    </w:p>
    <w:p w14:paraId="49F057CC" w14:textId="35611203" w:rsidR="001022FF" w:rsidRPr="001022FF" w:rsidRDefault="001022FF" w:rsidP="00407284">
      <w:pPr>
        <w:widowControl/>
        <w:numPr>
          <w:ilvl w:val="0"/>
          <w:numId w:val="89"/>
        </w:numPr>
        <w:overflowPunct/>
        <w:spacing w:before="360" w:after="160" w:line="360" w:lineRule="auto"/>
        <w:contextualSpacing/>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lastRenderedPageBreak/>
        <w:t>Oświadczam, że nie zachodzą w stosunku do mnie przesłanki wykluczenia z postępowania na podstawie art. 5k rozporządzenia Rady (UE) nr 833/2014 z dnia 31 lipca 2014 r. dotyczącego środków ograniczających w związku z działaniami Rosji destabilizującymi sytuację na Ukrainie (Dz. Urz. UE nr L 229 z 31.7.2014</w:t>
      </w:r>
      <w:r w:rsidR="00CA19FE">
        <w:rPr>
          <w:rFonts w:ascii="Arial" w:eastAsia="Calibri" w:hAnsi="Arial" w:cs="Arial"/>
          <w:color w:val="auto"/>
          <w:sz w:val="21"/>
          <w:szCs w:val="21"/>
          <w:lang w:eastAsia="en-US" w:bidi="ar-SA"/>
        </w:rPr>
        <w:t>, str. 1</w:t>
      </w:r>
      <w:r w:rsidRPr="001022FF">
        <w:rPr>
          <w:rFonts w:ascii="Arial" w:eastAsia="Calibri" w:hAnsi="Arial" w:cs="Arial"/>
          <w:color w:val="auto"/>
          <w:sz w:val="21"/>
          <w:szCs w:val="21"/>
          <w:lang w:eastAsia="en-US" w:bidi="ar-SA"/>
        </w:rPr>
        <w:t>), dalej: rozporządzenie 833/2014, w brzmieniu nadanym rozporządzeniem Rady (UE) 202</w:t>
      </w:r>
      <w:r w:rsidR="00CE7546">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CE7546">
        <w:rPr>
          <w:rFonts w:ascii="Arial" w:eastAsia="Calibri" w:hAnsi="Arial" w:cs="Arial"/>
          <w:color w:val="auto"/>
          <w:sz w:val="21"/>
          <w:szCs w:val="21"/>
          <w:lang w:eastAsia="en-US" w:bidi="ar-SA"/>
        </w:rPr>
        <w:t>2033 z dnia 23 października 2025 r.</w:t>
      </w:r>
      <w:r w:rsidRPr="001022FF">
        <w:rPr>
          <w:rFonts w:ascii="Arial" w:eastAsia="Calibri" w:hAnsi="Arial" w:cs="Arial"/>
          <w:color w:val="auto"/>
          <w:sz w:val="21"/>
          <w:szCs w:val="21"/>
          <w:lang w:eastAsia="en-US" w:bidi="ar-SA"/>
        </w:rPr>
        <w:t xml:space="preserve"> w sprawie zmiany rozporządzenia (UE) nr 833/2014 dotyczącego środków ograniczających w związku z działaniami Rosji destabilizującymi sytuację na Ukrainie (</w:t>
      </w:r>
      <w:r w:rsidR="00422F1A" w:rsidRPr="00422F1A">
        <w:rPr>
          <w:rFonts w:ascii="Arial" w:eastAsia="Calibri" w:hAnsi="Arial" w:cs="Arial" w:hint="eastAsia"/>
          <w:color w:val="auto"/>
          <w:sz w:val="21"/>
          <w:szCs w:val="21"/>
          <w:lang w:eastAsia="en-US" w:bidi="ar-SA"/>
        </w:rPr>
        <w:t>Dz.U. L, 2025/2033, 23.10.2025</w:t>
      </w:r>
      <w:r w:rsidRPr="001022FF">
        <w:rPr>
          <w:rFonts w:ascii="Arial" w:eastAsia="Calibri" w:hAnsi="Arial" w:cs="Arial"/>
          <w:color w:val="auto"/>
          <w:sz w:val="21"/>
          <w:szCs w:val="21"/>
          <w:lang w:eastAsia="en-US" w:bidi="ar-SA"/>
        </w:rPr>
        <w:t>), dalej: rozporządzenie 202</w:t>
      </w:r>
      <w:r w:rsidR="00422F1A">
        <w:rPr>
          <w:rFonts w:ascii="Arial" w:eastAsia="Calibri" w:hAnsi="Arial" w:cs="Arial"/>
          <w:color w:val="auto"/>
          <w:sz w:val="21"/>
          <w:szCs w:val="21"/>
          <w:lang w:eastAsia="en-US" w:bidi="ar-SA"/>
        </w:rPr>
        <w:t>5</w:t>
      </w:r>
      <w:r w:rsidRPr="001022FF">
        <w:rPr>
          <w:rFonts w:ascii="Arial" w:eastAsia="Calibri" w:hAnsi="Arial" w:cs="Arial"/>
          <w:color w:val="auto"/>
          <w:sz w:val="21"/>
          <w:szCs w:val="21"/>
          <w:lang w:eastAsia="en-US" w:bidi="ar-SA"/>
        </w:rPr>
        <w:t>/</w:t>
      </w:r>
      <w:r w:rsidR="00422F1A">
        <w:rPr>
          <w:rFonts w:ascii="Arial" w:eastAsia="Calibri" w:hAnsi="Arial" w:cs="Arial"/>
          <w:color w:val="auto"/>
          <w:sz w:val="21"/>
          <w:szCs w:val="21"/>
          <w:lang w:eastAsia="en-US" w:bidi="ar-SA"/>
        </w:rPr>
        <w:t>2033</w:t>
      </w:r>
      <w:r w:rsidRPr="001022FF">
        <w:rPr>
          <w:rFonts w:ascii="Arial" w:eastAsia="Calibri" w:hAnsi="Arial" w:cs="Arial"/>
          <w:color w:val="auto"/>
          <w:sz w:val="21"/>
          <w:szCs w:val="21"/>
          <w:lang w:eastAsia="en-US" w:bidi="ar-SA"/>
        </w:rPr>
        <w:t>.</w:t>
      </w:r>
      <w:r w:rsidRPr="001022FF">
        <w:rPr>
          <w:rFonts w:ascii="Arial" w:eastAsia="Calibri" w:hAnsi="Arial" w:cs="Arial"/>
          <w:color w:val="auto"/>
          <w:sz w:val="21"/>
          <w:szCs w:val="21"/>
          <w:vertAlign w:val="superscript"/>
          <w:lang w:eastAsia="en-US" w:bidi="ar-SA"/>
        </w:rPr>
        <w:footnoteReference w:id="5"/>
      </w:r>
    </w:p>
    <w:p w14:paraId="246505AD" w14:textId="79A5DBB0" w:rsidR="001022FF" w:rsidRPr="001022FF" w:rsidRDefault="001022FF" w:rsidP="00407284">
      <w:pPr>
        <w:widowControl/>
        <w:numPr>
          <w:ilvl w:val="0"/>
          <w:numId w:val="89"/>
        </w:numPr>
        <w:overflowPunct/>
        <w:spacing w:after="160" w:line="360" w:lineRule="auto"/>
        <w:jc w:val="both"/>
        <w:rPr>
          <w:rFonts w:ascii="Arial" w:eastAsia="Calibri" w:hAnsi="Arial" w:cs="Arial"/>
          <w:b/>
          <w:bCs/>
          <w:color w:val="auto"/>
          <w:sz w:val="21"/>
          <w:szCs w:val="21"/>
          <w:lang w:eastAsia="en-US" w:bidi="ar-SA"/>
        </w:rPr>
      </w:pPr>
      <w:r w:rsidRPr="001022FF">
        <w:rPr>
          <w:rFonts w:ascii="Arial" w:eastAsia="Calibri" w:hAnsi="Arial" w:cs="Arial"/>
          <w:color w:val="auto"/>
          <w:sz w:val="21"/>
          <w:szCs w:val="21"/>
          <w:lang w:eastAsia="en-US" w:bidi="ar-SA"/>
        </w:rPr>
        <w:t xml:space="preserve">Oświadczam, że nie zachodzą w stosunku do mnie przesłanki wykluczenia z postępowania na podstawie art. </w:t>
      </w:r>
      <w:r w:rsidRPr="001022FF">
        <w:rPr>
          <w:rFonts w:ascii="Arial" w:eastAsia="Times New Roman" w:hAnsi="Arial" w:cs="Arial"/>
          <w:color w:val="222222"/>
          <w:sz w:val="21"/>
          <w:szCs w:val="21"/>
          <w:lang w:eastAsia="pl-PL" w:bidi="ar-SA"/>
        </w:rPr>
        <w:t xml:space="preserve">7 ust. 1 ustawy </w:t>
      </w:r>
      <w:r w:rsidRPr="001022FF">
        <w:rPr>
          <w:rFonts w:ascii="Arial" w:eastAsia="Calibri" w:hAnsi="Arial" w:cs="Arial"/>
          <w:color w:val="222222"/>
          <w:sz w:val="21"/>
          <w:szCs w:val="21"/>
          <w:lang w:eastAsia="en-US" w:bidi="ar-SA"/>
        </w:rPr>
        <w:t>z dnia 13 kwietnia 2022 r.</w:t>
      </w:r>
      <w:r w:rsidRPr="001022FF">
        <w:rPr>
          <w:rFonts w:ascii="Arial" w:eastAsia="Calibri" w:hAnsi="Arial" w:cs="Arial"/>
          <w:i/>
          <w:iCs/>
          <w:color w:val="222222"/>
          <w:sz w:val="21"/>
          <w:szCs w:val="21"/>
          <w:lang w:eastAsia="en-US" w:bidi="ar-SA"/>
        </w:rPr>
        <w:t xml:space="preserve"> o szczególnych rozwiązaniach w zakresie przeciwdziałania wspieraniu agresji na Ukrainę oraz służących ochronie bezpieczeństwa narodowego </w:t>
      </w:r>
      <w:r w:rsidRPr="001022FF">
        <w:rPr>
          <w:rFonts w:ascii="Arial" w:eastAsia="Calibri" w:hAnsi="Arial" w:cs="Arial"/>
          <w:color w:val="222222"/>
          <w:sz w:val="21"/>
          <w:szCs w:val="21"/>
          <w:lang w:eastAsia="en-US" w:bidi="ar-SA"/>
        </w:rPr>
        <w:t xml:space="preserve">(Dz. U. </w:t>
      </w:r>
      <w:r>
        <w:rPr>
          <w:rFonts w:ascii="Arial" w:eastAsia="Calibri" w:hAnsi="Arial" w:cs="Arial"/>
          <w:color w:val="222222"/>
          <w:sz w:val="21"/>
          <w:szCs w:val="21"/>
          <w:lang w:eastAsia="en-US" w:bidi="ar-SA"/>
        </w:rPr>
        <w:t xml:space="preserve">z 2025 </w:t>
      </w:r>
      <w:r w:rsidRPr="001022FF">
        <w:rPr>
          <w:rFonts w:ascii="Arial" w:eastAsia="Calibri" w:hAnsi="Arial" w:cs="Arial"/>
          <w:color w:val="222222"/>
          <w:sz w:val="21"/>
          <w:szCs w:val="21"/>
          <w:lang w:eastAsia="en-US" w:bidi="ar-SA"/>
        </w:rPr>
        <w:t xml:space="preserve">poz. </w:t>
      </w:r>
      <w:r>
        <w:rPr>
          <w:rFonts w:ascii="Arial" w:eastAsia="Calibri" w:hAnsi="Arial" w:cs="Arial"/>
          <w:color w:val="222222"/>
          <w:sz w:val="21"/>
          <w:szCs w:val="21"/>
          <w:lang w:eastAsia="en-US" w:bidi="ar-SA"/>
        </w:rPr>
        <w:t>514</w:t>
      </w:r>
      <w:r w:rsidRPr="001022FF">
        <w:rPr>
          <w:rFonts w:ascii="Arial" w:eastAsia="Calibri" w:hAnsi="Arial" w:cs="Arial"/>
          <w:color w:val="222222"/>
          <w:sz w:val="21"/>
          <w:szCs w:val="21"/>
          <w:lang w:eastAsia="en-US" w:bidi="ar-SA"/>
        </w:rPr>
        <w:t>)</w:t>
      </w:r>
      <w:r w:rsidRPr="001022FF">
        <w:rPr>
          <w:rFonts w:ascii="Arial" w:eastAsia="Calibri" w:hAnsi="Arial" w:cs="Arial"/>
          <w:i/>
          <w:iCs/>
          <w:color w:val="222222"/>
          <w:sz w:val="21"/>
          <w:szCs w:val="21"/>
          <w:lang w:eastAsia="en-US" w:bidi="ar-SA"/>
        </w:rPr>
        <w:t>.</w:t>
      </w:r>
      <w:r w:rsidRPr="001022FF">
        <w:rPr>
          <w:rFonts w:ascii="Arial" w:eastAsia="Calibri" w:hAnsi="Arial" w:cs="Arial"/>
          <w:color w:val="222222"/>
          <w:sz w:val="21"/>
          <w:szCs w:val="21"/>
          <w:vertAlign w:val="superscript"/>
          <w:lang w:eastAsia="en-US" w:bidi="ar-SA"/>
        </w:rPr>
        <w:footnoteReference w:id="6"/>
      </w:r>
    </w:p>
    <w:p w14:paraId="52978C26" w14:textId="77777777" w:rsidR="001022FF" w:rsidRPr="001022FF" w:rsidRDefault="001022FF" w:rsidP="001022FF">
      <w:pPr>
        <w:widowControl/>
        <w:overflowPunct/>
        <w:spacing w:line="360" w:lineRule="auto"/>
        <w:ind w:left="5664" w:firstLine="708"/>
        <w:jc w:val="both"/>
        <w:rPr>
          <w:rFonts w:ascii="Arial" w:eastAsia="Calibri" w:hAnsi="Arial" w:cs="Arial"/>
          <w:i/>
          <w:color w:val="auto"/>
          <w:sz w:val="16"/>
          <w:szCs w:val="16"/>
          <w:lang w:eastAsia="en-US" w:bidi="ar-SA"/>
        </w:rPr>
      </w:pPr>
    </w:p>
    <w:p w14:paraId="1AE86087" w14:textId="77777777" w:rsidR="001022FF" w:rsidRPr="001022FF" w:rsidRDefault="001022FF" w:rsidP="001022FF">
      <w:pPr>
        <w:widowControl/>
        <w:shd w:val="clear" w:color="auto" w:fill="BFBFBF"/>
        <w:overflowPunct/>
        <w:spacing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OŚWIADCZENIE DOTYCZĄCE PODANYCH INFORMACJI:</w:t>
      </w:r>
    </w:p>
    <w:p w14:paraId="5FCBE2E6" w14:textId="77777777" w:rsidR="001022FF" w:rsidRPr="001022FF" w:rsidRDefault="001022FF" w:rsidP="001022FF">
      <w:pPr>
        <w:widowControl/>
        <w:overflowPunct/>
        <w:spacing w:line="360" w:lineRule="auto"/>
        <w:jc w:val="both"/>
        <w:rPr>
          <w:rFonts w:ascii="Arial" w:eastAsia="Calibri" w:hAnsi="Arial" w:cs="Arial"/>
          <w:b/>
          <w:color w:val="auto"/>
          <w:sz w:val="22"/>
          <w:szCs w:val="22"/>
          <w:lang w:eastAsia="en-US" w:bidi="ar-SA"/>
        </w:rPr>
      </w:pPr>
    </w:p>
    <w:p w14:paraId="2BCC72D0"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 xml:space="preserve">Oświadczam, że wszystkie informacje podane w powyższych oświadczeniach są aktualne </w:t>
      </w:r>
      <w:r w:rsidRPr="001022FF">
        <w:rPr>
          <w:rFonts w:ascii="Arial" w:eastAsia="Calibri" w:hAnsi="Arial" w:cs="Arial"/>
          <w:color w:val="auto"/>
          <w:sz w:val="21"/>
          <w:szCs w:val="21"/>
          <w:lang w:eastAsia="en-US" w:bidi="ar-SA"/>
        </w:rPr>
        <w:br/>
        <w:t>i zgodne z prawdą oraz zostały przedstawione z pełną świadomością konsekwencji wprowadzenia zamawiającego w błąd przy przedstawianiu informacji.</w:t>
      </w:r>
    </w:p>
    <w:p w14:paraId="5D5D668F" w14:textId="77777777" w:rsidR="001022FF" w:rsidRPr="001022FF" w:rsidRDefault="001022FF" w:rsidP="001022FF">
      <w:pPr>
        <w:widowControl/>
        <w:overflowPunct/>
        <w:spacing w:line="360" w:lineRule="auto"/>
        <w:jc w:val="both"/>
        <w:rPr>
          <w:rFonts w:ascii="Arial" w:eastAsia="Calibri" w:hAnsi="Arial" w:cs="Arial"/>
          <w:color w:val="auto"/>
          <w:sz w:val="20"/>
          <w:szCs w:val="20"/>
          <w:lang w:eastAsia="en-US" w:bidi="ar-SA"/>
        </w:rPr>
      </w:pPr>
    </w:p>
    <w:p w14:paraId="63346359" w14:textId="77777777" w:rsidR="001022FF" w:rsidRPr="001022FF" w:rsidRDefault="001022FF" w:rsidP="001022FF">
      <w:pPr>
        <w:widowControl/>
        <w:shd w:val="clear" w:color="auto" w:fill="BFBFBF"/>
        <w:overflowPunct/>
        <w:spacing w:after="120" w:line="360" w:lineRule="auto"/>
        <w:jc w:val="both"/>
        <w:rPr>
          <w:rFonts w:ascii="Arial" w:eastAsia="Calibri" w:hAnsi="Arial" w:cs="Arial"/>
          <w:b/>
          <w:color w:val="auto"/>
          <w:sz w:val="21"/>
          <w:szCs w:val="21"/>
          <w:lang w:eastAsia="en-US" w:bidi="ar-SA"/>
        </w:rPr>
      </w:pPr>
      <w:r w:rsidRPr="001022FF">
        <w:rPr>
          <w:rFonts w:ascii="Arial" w:eastAsia="Calibri" w:hAnsi="Arial" w:cs="Arial"/>
          <w:b/>
          <w:color w:val="auto"/>
          <w:sz w:val="21"/>
          <w:szCs w:val="21"/>
          <w:lang w:eastAsia="en-US" w:bidi="ar-SA"/>
        </w:rPr>
        <w:t>INFORMACJA DOTYCZĄCA DOSTĘPU DO PODMIOTOWYCH ŚRODKÓW DOWODOWYCH:</w:t>
      </w:r>
    </w:p>
    <w:p w14:paraId="6BD440A5" w14:textId="77777777" w:rsidR="001022FF" w:rsidRPr="001022FF" w:rsidRDefault="001022FF" w:rsidP="001022FF">
      <w:pPr>
        <w:widowControl/>
        <w:overflowPunct/>
        <w:spacing w:after="12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Wskazuję następujące podmiotowe środki dowodowe, które można uzyskać za pomocą bezpłatnych i ogólnodostępnych baz danych, oraz</w:t>
      </w:r>
      <w:r w:rsidRPr="001022FF">
        <w:rPr>
          <w:rFonts w:ascii="Calibri" w:eastAsia="Calibri" w:hAnsi="Calibri" w:cs="Times New Roman"/>
          <w:color w:val="auto"/>
          <w:sz w:val="22"/>
          <w:szCs w:val="22"/>
          <w:lang w:eastAsia="en-US" w:bidi="ar-SA"/>
        </w:rPr>
        <w:t xml:space="preserve"> </w:t>
      </w:r>
      <w:r w:rsidRPr="001022FF">
        <w:rPr>
          <w:rFonts w:ascii="Arial" w:eastAsia="Calibri" w:hAnsi="Arial" w:cs="Arial"/>
          <w:color w:val="auto"/>
          <w:sz w:val="21"/>
          <w:szCs w:val="21"/>
          <w:lang w:eastAsia="en-US" w:bidi="ar-SA"/>
        </w:rPr>
        <w:t>dane umożliwiające dostęp do tych środków:</w:t>
      </w:r>
    </w:p>
    <w:p w14:paraId="48C0E8AF"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lastRenderedPageBreak/>
        <w:t>1) ......................................................................................................................................................</w:t>
      </w:r>
    </w:p>
    <w:p w14:paraId="2BAB6D66"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6A90A424"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2) .......................................................................................................................................................</w:t>
      </w:r>
    </w:p>
    <w:p w14:paraId="49F5DADC"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r w:rsidRPr="001022FF">
        <w:rPr>
          <w:rFonts w:ascii="Arial" w:eastAsia="Calibri" w:hAnsi="Arial" w:cs="Arial"/>
          <w:i/>
          <w:color w:val="auto"/>
          <w:sz w:val="16"/>
          <w:szCs w:val="16"/>
          <w:lang w:eastAsia="en-US" w:bidi="ar-SA"/>
        </w:rPr>
        <w:t>(wskazać podmiotowy środek dowodowy, adres internetowy, wydający urząd lub organ, dokładne dane referencyjne dokumentacji)</w:t>
      </w:r>
    </w:p>
    <w:p w14:paraId="77DA0555" w14:textId="77777777" w:rsidR="001022FF" w:rsidRPr="001022FF" w:rsidRDefault="001022FF" w:rsidP="001022FF">
      <w:pPr>
        <w:widowControl/>
        <w:overflowPunct/>
        <w:spacing w:line="360" w:lineRule="auto"/>
        <w:jc w:val="both"/>
        <w:rPr>
          <w:rFonts w:ascii="Arial" w:eastAsia="Calibri" w:hAnsi="Arial" w:cs="Arial"/>
          <w:color w:val="auto"/>
          <w:sz w:val="21"/>
          <w:szCs w:val="21"/>
          <w:lang w:eastAsia="en-US" w:bidi="ar-SA"/>
        </w:rPr>
      </w:pPr>
    </w:p>
    <w:p w14:paraId="020B7ECD" w14:textId="77777777" w:rsidR="001022FF" w:rsidRPr="001022FF" w:rsidRDefault="001022FF" w:rsidP="001022FF">
      <w:pPr>
        <w:widowControl/>
        <w:overflowPunct/>
        <w:spacing w:after="160" w:line="360" w:lineRule="auto"/>
        <w:jc w:val="both"/>
        <w:rPr>
          <w:rFonts w:ascii="Arial" w:eastAsia="Calibri" w:hAnsi="Arial" w:cs="Arial"/>
          <w:color w:val="auto"/>
          <w:sz w:val="21"/>
          <w:szCs w:val="21"/>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t>…………………………………….</w:t>
      </w:r>
    </w:p>
    <w:p w14:paraId="5F904375" w14:textId="0ED1A663" w:rsidR="0002392C" w:rsidRDefault="001022FF" w:rsidP="001022FF">
      <w:pPr>
        <w:widowControl/>
        <w:overflowPunct/>
        <w:rPr>
          <w:rFonts w:ascii="Arial" w:eastAsia="Calibri" w:hAnsi="Arial" w:cs="Arial"/>
          <w:i/>
          <w:color w:val="auto"/>
          <w:sz w:val="16"/>
          <w:szCs w:val="16"/>
          <w:lang w:eastAsia="en-US" w:bidi="ar-SA"/>
        </w:rPr>
      </w:pP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color w:val="auto"/>
          <w:sz w:val="21"/>
          <w:szCs w:val="21"/>
          <w:lang w:eastAsia="en-US" w:bidi="ar-SA"/>
        </w:rPr>
        <w:tab/>
      </w:r>
      <w:r w:rsidRPr="001022FF">
        <w:rPr>
          <w:rFonts w:ascii="Arial" w:eastAsia="Calibri" w:hAnsi="Arial" w:cs="Arial"/>
          <w:i/>
          <w:color w:val="auto"/>
          <w:sz w:val="21"/>
          <w:szCs w:val="21"/>
          <w:lang w:eastAsia="en-US" w:bidi="ar-SA"/>
        </w:rPr>
        <w:tab/>
      </w:r>
      <w:r w:rsidRPr="001022FF">
        <w:rPr>
          <w:rFonts w:ascii="Arial" w:eastAsia="Calibri" w:hAnsi="Arial" w:cs="Arial"/>
          <w:i/>
          <w:color w:val="auto"/>
          <w:sz w:val="16"/>
          <w:szCs w:val="16"/>
          <w:lang w:eastAsia="en-US" w:bidi="ar-SA"/>
        </w:rPr>
        <w:t>Data; kwalifikowany podpis elektroniczny</w:t>
      </w:r>
    </w:p>
    <w:p w14:paraId="1BE8D845" w14:textId="4EBD914D" w:rsidR="001022FF" w:rsidRDefault="001022FF" w:rsidP="001022FF">
      <w:pPr>
        <w:widowControl/>
        <w:overflowPunct/>
        <w:rPr>
          <w:rFonts w:ascii="Arial" w:eastAsia="Calibri" w:hAnsi="Arial" w:cs="Arial"/>
          <w:i/>
          <w:color w:val="auto"/>
          <w:sz w:val="16"/>
          <w:szCs w:val="16"/>
          <w:lang w:eastAsia="en-US" w:bidi="ar-SA"/>
        </w:rPr>
      </w:pPr>
    </w:p>
    <w:p w14:paraId="74EE5E37" w14:textId="77777777" w:rsidR="00F66BC2" w:rsidRDefault="00F66BC2" w:rsidP="001022FF">
      <w:pPr>
        <w:widowControl/>
        <w:suppressAutoHyphens/>
        <w:jc w:val="both"/>
        <w:rPr>
          <w:rFonts w:ascii="Times New Roman" w:hAnsi="Times New Roman" w:cs="Times New Roman"/>
          <w:i/>
          <w:sz w:val="18"/>
          <w:szCs w:val="18"/>
        </w:rPr>
      </w:pPr>
    </w:p>
    <w:p w14:paraId="61378ADE" w14:textId="07983322" w:rsidR="001022FF" w:rsidRPr="00FC4508" w:rsidRDefault="001022FF" w:rsidP="001022FF">
      <w:pPr>
        <w:widowControl/>
        <w:suppressAutoHyphens/>
        <w:jc w:val="both"/>
        <w:rPr>
          <w:rFonts w:ascii="Times New Roman" w:hAnsi="Times New Roman" w:cs="Times New Roman"/>
          <w:i/>
          <w:iCs/>
          <w:sz w:val="20"/>
          <w:szCs w:val="20"/>
          <w:lang w:eastAsia="en-US"/>
        </w:rPr>
      </w:pPr>
      <w:r w:rsidRPr="004515F1">
        <w:rPr>
          <w:rFonts w:ascii="Times New Roman" w:hAnsi="Times New Roman" w:cs="Times New Roman"/>
          <w:i/>
          <w:sz w:val="18"/>
          <w:szCs w:val="18"/>
        </w:rPr>
        <w:t>*</w:t>
      </w:r>
      <w:r w:rsidRPr="004515F1">
        <w:rPr>
          <w:rFonts w:ascii="Times New Roman" w:hAnsi="Times New Roman" w:cs="Times New Roman"/>
          <w:i/>
          <w:sz w:val="20"/>
          <w:szCs w:val="20"/>
        </w:rPr>
        <w:t xml:space="preserve">Oświadczenie należy złożyć </w:t>
      </w:r>
      <w:r w:rsidRPr="004515F1">
        <w:rPr>
          <w:rFonts w:ascii="Times New Roman" w:hAnsi="Times New Roman" w:cs="Times New Roman"/>
          <w:b/>
          <w:bCs/>
          <w:i/>
          <w:iCs/>
          <w:sz w:val="20"/>
          <w:szCs w:val="20"/>
          <w:lang w:eastAsia="en-US"/>
        </w:rPr>
        <w:t>w formie elektronicznej  (opatrzonej kwalifikowanym podpisem elektronicznym)</w:t>
      </w:r>
      <w:r w:rsidRPr="004515F1">
        <w:rPr>
          <w:rFonts w:ascii="Times New Roman" w:hAnsi="Times New Roman" w:cs="Times New Roman"/>
          <w:b/>
          <w:i/>
          <w:iCs/>
          <w:sz w:val="20"/>
          <w:szCs w:val="20"/>
          <w:lang w:eastAsia="en-US"/>
        </w:rPr>
        <w:t xml:space="preserve"> </w:t>
      </w:r>
      <w:r w:rsidRPr="004515F1">
        <w:rPr>
          <w:rFonts w:ascii="Times New Roman" w:hAnsi="Times New Roman" w:cs="Times New Roman"/>
          <w:i/>
          <w:iCs/>
          <w:sz w:val="20"/>
          <w:szCs w:val="20"/>
          <w:lang w:eastAsia="en-US"/>
        </w:rPr>
        <w:t>pod rygorem nieważności.</w:t>
      </w:r>
    </w:p>
    <w:p w14:paraId="597C26B1" w14:textId="77777777" w:rsidR="001022FF" w:rsidRDefault="001022FF" w:rsidP="001022FF">
      <w:pPr>
        <w:widowControl/>
        <w:overflowPunct/>
        <w:rPr>
          <w:rFonts w:ascii="Times New Roman" w:eastAsia="Times New Roman" w:hAnsi="Times New Roman" w:cs="Times New Roman"/>
          <w:b/>
          <w:color w:val="4472C4"/>
          <w:sz w:val="26"/>
          <w:szCs w:val="26"/>
        </w:rPr>
      </w:pPr>
    </w:p>
    <w:p w14:paraId="5406D36E" w14:textId="24EA0E7C" w:rsidR="0002392C" w:rsidRDefault="0002392C">
      <w:pPr>
        <w:widowControl/>
        <w:overflowPunct/>
        <w:rPr>
          <w:rFonts w:ascii="Times New Roman" w:eastAsia="Times New Roman" w:hAnsi="Times New Roman" w:cs="Times New Roman"/>
          <w:b/>
          <w:color w:val="4472C4"/>
          <w:sz w:val="26"/>
          <w:szCs w:val="26"/>
        </w:rPr>
      </w:pPr>
      <w:r>
        <w:rPr>
          <w:rFonts w:ascii="Times New Roman" w:eastAsia="Times New Roman" w:hAnsi="Times New Roman" w:cs="Times New Roman"/>
          <w:b/>
          <w:color w:val="4472C4"/>
          <w:sz w:val="26"/>
          <w:szCs w:val="26"/>
        </w:rPr>
        <w:br w:type="page"/>
      </w:r>
    </w:p>
    <w:p w14:paraId="423A77A0" w14:textId="77777777" w:rsidR="0002392C" w:rsidRDefault="0002392C" w:rsidP="004515F1">
      <w:pPr>
        <w:keepNext/>
        <w:keepLines/>
        <w:spacing w:before="40"/>
        <w:jc w:val="right"/>
        <w:outlineLvl w:val="1"/>
        <w:rPr>
          <w:rFonts w:ascii="Times New Roman" w:eastAsia="Times New Roman" w:hAnsi="Times New Roman" w:cs="Times New Roman"/>
          <w:b/>
          <w:color w:val="4472C4"/>
          <w:sz w:val="26"/>
          <w:szCs w:val="26"/>
        </w:rPr>
      </w:pPr>
    </w:p>
    <w:p w14:paraId="53B79942"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bookmarkStart w:id="350" w:name="_Toc206504623"/>
      <w:r w:rsidRPr="004515F1">
        <w:rPr>
          <w:rFonts w:ascii="Times New Roman" w:eastAsia="Times New Roman" w:hAnsi="Times New Roman" w:cs="Times New Roman"/>
          <w:b/>
          <w:color w:val="4472C4"/>
          <w:sz w:val="26"/>
          <w:szCs w:val="26"/>
        </w:rPr>
        <w:t>Załącznik nr 8 do SWZ</w:t>
      </w:r>
      <w:bookmarkEnd w:id="350"/>
    </w:p>
    <w:p w14:paraId="457F4E2C" w14:textId="77777777" w:rsidR="004515F1" w:rsidRPr="004515F1" w:rsidRDefault="004515F1" w:rsidP="004515F1">
      <w:pPr>
        <w:keepNext/>
        <w:keepLines/>
        <w:spacing w:before="40"/>
        <w:jc w:val="right"/>
        <w:outlineLvl w:val="1"/>
        <w:rPr>
          <w:rFonts w:ascii="Times New Roman" w:eastAsia="Times New Roman" w:hAnsi="Times New Roman" w:cs="Times New Roman"/>
          <w:b/>
          <w:color w:val="4472C4"/>
          <w:sz w:val="26"/>
          <w:szCs w:val="26"/>
        </w:rPr>
      </w:pPr>
    </w:p>
    <w:p w14:paraId="3FE6B59E" w14:textId="7CA132A5" w:rsidR="004515F1" w:rsidRPr="004515F1" w:rsidRDefault="00956FE0" w:rsidP="004515F1">
      <w:pPr>
        <w:rPr>
          <w:rFonts w:ascii="Times New Roman" w:eastAsia="Times New Roman" w:hAnsi="Times New Roman" w:cs="Times New Roman"/>
          <w:sz w:val="22"/>
          <w:szCs w:val="22"/>
        </w:rPr>
      </w:pPr>
      <w:r>
        <w:rPr>
          <w:rFonts w:ascii="Times New Roman" w:eastAsia="Times New Roman" w:hAnsi="Times New Roman" w:cs="Times New Roman"/>
          <w:b/>
          <w:bCs/>
          <w:sz w:val="22"/>
          <w:szCs w:val="22"/>
        </w:rPr>
        <w:t xml:space="preserve">znak sprawy: </w:t>
      </w:r>
      <w:r w:rsidRPr="00F22F23">
        <w:rPr>
          <w:rFonts w:ascii="Times New Roman" w:eastAsia="Times New Roman" w:hAnsi="Times New Roman" w:cs="Times New Roman"/>
          <w:b/>
          <w:bCs/>
          <w:sz w:val="22"/>
          <w:szCs w:val="22"/>
        </w:rPr>
        <w:t>A-2401-</w:t>
      </w:r>
      <w:r w:rsidR="00DC6B99">
        <w:rPr>
          <w:rFonts w:ascii="Times New Roman" w:eastAsia="Times New Roman" w:hAnsi="Times New Roman" w:cs="Times New Roman"/>
          <w:b/>
          <w:bCs/>
          <w:sz w:val="22"/>
          <w:szCs w:val="22"/>
        </w:rPr>
        <w:t>60</w:t>
      </w:r>
      <w:r w:rsidR="004515F1" w:rsidRPr="00F22F23">
        <w:rPr>
          <w:rFonts w:ascii="Times New Roman" w:eastAsia="Times New Roman" w:hAnsi="Times New Roman" w:cs="Times New Roman"/>
          <w:b/>
          <w:bCs/>
          <w:sz w:val="22"/>
          <w:szCs w:val="22"/>
        </w:rPr>
        <w:t>/202</w:t>
      </w:r>
      <w:r w:rsidR="00422F1A" w:rsidRPr="00F22F23">
        <w:rPr>
          <w:rFonts w:ascii="Times New Roman" w:eastAsia="Times New Roman" w:hAnsi="Times New Roman" w:cs="Times New Roman"/>
          <w:b/>
          <w:bCs/>
          <w:sz w:val="22"/>
          <w:szCs w:val="22"/>
        </w:rPr>
        <w:t>6</w:t>
      </w:r>
    </w:p>
    <w:p w14:paraId="10D23AC1" w14:textId="77777777" w:rsidR="004515F1" w:rsidRPr="004515F1" w:rsidRDefault="004515F1" w:rsidP="004515F1">
      <w:pPr>
        <w:jc w:val="center"/>
        <w:rPr>
          <w:rFonts w:hint="eastAsia"/>
          <w:sz w:val="2"/>
          <w:szCs w:val="2"/>
        </w:rPr>
      </w:pPr>
    </w:p>
    <w:p w14:paraId="6C24B51C" w14:textId="77777777" w:rsidR="004515F1" w:rsidRPr="004515F1" w:rsidRDefault="004515F1" w:rsidP="004515F1">
      <w:pPr>
        <w:spacing w:after="500"/>
        <w:rPr>
          <w:rFonts w:ascii="Times New Roman" w:eastAsia="Times New Roman" w:hAnsi="Times New Roman" w:cs="Times New Roman"/>
          <w:i/>
          <w:iCs/>
          <w:sz w:val="20"/>
          <w:szCs w:val="20"/>
        </w:rPr>
      </w:pPr>
    </w:p>
    <w:p w14:paraId="5744D973" w14:textId="77777777" w:rsidR="004515F1" w:rsidRPr="004515F1" w:rsidRDefault="004515F1" w:rsidP="004515F1">
      <w:pPr>
        <w:ind w:right="-1"/>
        <w:jc w:val="right"/>
        <w:rPr>
          <w:rFonts w:ascii="Times New Roman" w:hAnsi="Times New Roman" w:cs="Times New Roman"/>
        </w:rPr>
      </w:pPr>
      <w:r w:rsidRPr="004515F1">
        <w:rPr>
          <w:rFonts w:ascii="Times New Roman" w:hAnsi="Times New Roman" w:cs="Times New Roman"/>
          <w:sz w:val="22"/>
          <w:szCs w:val="22"/>
        </w:rPr>
        <w:t>.................................. dnia .......................</w:t>
      </w:r>
    </w:p>
    <w:p w14:paraId="0756E85F" w14:textId="77777777" w:rsidR="004515F1" w:rsidRPr="004515F1" w:rsidRDefault="004515F1" w:rsidP="004515F1">
      <w:pPr>
        <w:jc w:val="center"/>
        <w:rPr>
          <w:rFonts w:ascii="Times New Roman" w:hAnsi="Times New Roman" w:cs="Times New Roman"/>
          <w:b/>
        </w:rPr>
      </w:pPr>
    </w:p>
    <w:p w14:paraId="2C1D44F4" w14:textId="77777777" w:rsidR="004515F1" w:rsidRPr="004515F1" w:rsidRDefault="004515F1" w:rsidP="004515F1">
      <w:pPr>
        <w:jc w:val="center"/>
        <w:rPr>
          <w:rFonts w:ascii="Times New Roman" w:hAnsi="Times New Roman" w:cs="Times New Roman"/>
          <w:b/>
        </w:rPr>
      </w:pPr>
    </w:p>
    <w:p w14:paraId="79EB0035" w14:textId="77777777" w:rsidR="004515F1" w:rsidRPr="004515F1" w:rsidRDefault="004515F1" w:rsidP="004515F1">
      <w:pPr>
        <w:jc w:val="center"/>
        <w:rPr>
          <w:rFonts w:ascii="Times New Roman" w:hAnsi="Times New Roman" w:cs="Times New Roman"/>
          <w:b/>
        </w:rPr>
      </w:pPr>
      <w:r w:rsidRPr="004515F1">
        <w:rPr>
          <w:rFonts w:ascii="Times New Roman" w:hAnsi="Times New Roman" w:cs="Times New Roman"/>
          <w:b/>
        </w:rPr>
        <w:t>OŚWIADCZENIE</w:t>
      </w:r>
    </w:p>
    <w:p w14:paraId="4773DA9A" w14:textId="77777777" w:rsidR="004515F1" w:rsidRPr="004515F1" w:rsidRDefault="004515F1" w:rsidP="004515F1">
      <w:pPr>
        <w:spacing w:line="264" w:lineRule="auto"/>
        <w:jc w:val="center"/>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Dotyczy postępowania o udzielenie zamówienia publicznego pn.:</w:t>
      </w:r>
    </w:p>
    <w:p w14:paraId="053A5C3A" w14:textId="77777777" w:rsidR="00A1022F" w:rsidRPr="00A1022F" w:rsidRDefault="005A743C" w:rsidP="00A1022F">
      <w:pPr>
        <w:spacing w:line="264" w:lineRule="auto"/>
        <w:jc w:val="center"/>
        <w:rPr>
          <w:rFonts w:ascii="Times New Roman" w:eastAsia="Times New Roman" w:hAnsi="Times New Roman" w:cs="Times New Roman"/>
          <w:b/>
          <w:color w:val="auto"/>
          <w:sz w:val="22"/>
          <w:szCs w:val="20"/>
        </w:rPr>
      </w:pPr>
      <w:r w:rsidRPr="00741773">
        <w:rPr>
          <w:rFonts w:ascii="Times New Roman" w:eastAsia="Times New Roman" w:hAnsi="Times New Roman" w:cs="Times New Roman" w:hint="eastAsia"/>
          <w:b/>
          <w:color w:val="auto"/>
          <w:sz w:val="22"/>
          <w:szCs w:val="20"/>
        </w:rPr>
        <w:t xml:space="preserve">Dostawa </w:t>
      </w:r>
      <w:r w:rsidR="00A1022F" w:rsidRPr="00A1022F">
        <w:rPr>
          <w:rFonts w:ascii="Times New Roman" w:eastAsia="Times New Roman" w:hAnsi="Times New Roman" w:cs="Times New Roman"/>
          <w:b/>
          <w:color w:val="auto"/>
          <w:sz w:val="22"/>
          <w:szCs w:val="20"/>
        </w:rPr>
        <w:t xml:space="preserve">systemu do sekwencjonowania kwasów nukleinowych w technologii długiego odczytu; umożliwiającego analizę struktury i funkcji </w:t>
      </w:r>
      <w:proofErr w:type="spellStart"/>
      <w:r w:rsidR="00A1022F" w:rsidRPr="00A1022F">
        <w:rPr>
          <w:rFonts w:ascii="Times New Roman" w:eastAsia="Times New Roman" w:hAnsi="Times New Roman" w:cs="Times New Roman"/>
          <w:b/>
          <w:color w:val="auto"/>
          <w:sz w:val="22"/>
          <w:szCs w:val="20"/>
        </w:rPr>
        <w:t>holobiontu</w:t>
      </w:r>
      <w:proofErr w:type="spellEnd"/>
      <w:r w:rsidR="00A1022F" w:rsidRPr="00A1022F">
        <w:rPr>
          <w:rFonts w:ascii="Times New Roman" w:eastAsia="Times New Roman" w:hAnsi="Times New Roman" w:cs="Times New Roman"/>
          <w:b/>
          <w:color w:val="auto"/>
          <w:sz w:val="22"/>
          <w:szCs w:val="20"/>
        </w:rPr>
        <w:t xml:space="preserve"> roślinnego - akronim [SEKWENATOR] </w:t>
      </w:r>
    </w:p>
    <w:p w14:paraId="2AF0D5A5" w14:textId="77777777" w:rsidR="00A1022F" w:rsidRPr="00A1022F" w:rsidRDefault="00A1022F" w:rsidP="00A1022F">
      <w:pPr>
        <w:spacing w:line="264" w:lineRule="auto"/>
        <w:jc w:val="center"/>
        <w:rPr>
          <w:rFonts w:ascii="Times New Roman" w:eastAsia="Times New Roman" w:hAnsi="Times New Roman" w:cs="Times New Roman"/>
          <w:b/>
          <w:color w:val="auto"/>
          <w:sz w:val="22"/>
          <w:szCs w:val="20"/>
        </w:rPr>
      </w:pPr>
      <w:r w:rsidRPr="00A1022F">
        <w:rPr>
          <w:rFonts w:ascii="Times New Roman" w:eastAsia="Times New Roman" w:hAnsi="Times New Roman" w:cs="Times New Roman"/>
          <w:b/>
          <w:color w:val="auto"/>
          <w:sz w:val="22"/>
          <w:szCs w:val="20"/>
        </w:rPr>
        <w:t xml:space="preserve"> na rzecz Instytutu Agrofizyki im. B. Dobrzańskiego PAN w Lublinie </w:t>
      </w:r>
    </w:p>
    <w:p w14:paraId="168D19D4" w14:textId="7440D3BC" w:rsidR="004515F1" w:rsidRDefault="004515F1" w:rsidP="004515F1">
      <w:pPr>
        <w:spacing w:line="264" w:lineRule="auto"/>
        <w:jc w:val="center"/>
        <w:rPr>
          <w:rFonts w:ascii="Times New Roman" w:eastAsia="Times New Roman" w:hAnsi="Times New Roman" w:cs="Times New Roman"/>
          <w:b/>
          <w:color w:val="auto"/>
          <w:sz w:val="22"/>
          <w:szCs w:val="20"/>
        </w:rPr>
      </w:pPr>
    </w:p>
    <w:p w14:paraId="0C5CBB9B" w14:textId="77777777" w:rsidR="005A743C" w:rsidRPr="004515F1" w:rsidRDefault="005A743C" w:rsidP="004515F1">
      <w:pPr>
        <w:spacing w:line="264" w:lineRule="auto"/>
        <w:jc w:val="center"/>
        <w:rPr>
          <w:rFonts w:ascii="Times New Roman" w:eastAsia="Times New Roman" w:hAnsi="Times New Roman" w:cs="Times New Roman"/>
          <w:b/>
          <w:color w:val="auto"/>
          <w:sz w:val="22"/>
          <w:szCs w:val="20"/>
          <w:lang w:bidi="ar-SA"/>
        </w:rPr>
      </w:pPr>
    </w:p>
    <w:p w14:paraId="3E24A0D3" w14:textId="77777777" w:rsidR="004515F1" w:rsidRPr="004515F1" w:rsidRDefault="004515F1" w:rsidP="004515F1">
      <w:pPr>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Oświadczam, że informacje zawarte w złożonych w niniejszym postępowaniu oświadczeniach, o których mowa w </w:t>
      </w:r>
      <w:r w:rsidRPr="005A743C">
        <w:rPr>
          <w:rFonts w:ascii="Times New Roman" w:eastAsia="Arial" w:hAnsi="Times New Roman" w:cs="Times New Roman"/>
          <w:sz w:val="20"/>
          <w:szCs w:val="20"/>
        </w:rPr>
        <w:t>art. 125 ust. 1</w:t>
      </w:r>
      <w:r w:rsidRPr="005A743C">
        <w:rPr>
          <w:rFonts w:ascii="Times New Roman" w:eastAsia="Times New Roman" w:hAnsi="Times New Roman" w:cs="Times New Roman"/>
          <w:sz w:val="20"/>
          <w:szCs w:val="20"/>
        </w:rPr>
        <w:t xml:space="preserve"> ustawy PZP, w zakresie podstaw wykluczenia z postępowania wskazanych przez Zamawiającego, tj.:</w:t>
      </w:r>
    </w:p>
    <w:p w14:paraId="1E3A8B15" w14:textId="06F57CCB" w:rsidR="004515F1" w:rsidRPr="004515F1" w:rsidRDefault="004515F1" w:rsidP="00407284">
      <w:pPr>
        <w:numPr>
          <w:ilvl w:val="0"/>
          <w:numId w:val="86"/>
        </w:numPr>
        <w:tabs>
          <w:tab w:val="left" w:pos="709"/>
        </w:tabs>
        <w:spacing w:line="264" w:lineRule="auto"/>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 xml:space="preserve">art. 5k Rozporządzenia Rady (UE) nr 833/2014 z dnia 31 lipca 2014 r. dotyczącego środków ograniczających w związku z działaniami Rosji destabilizującymi sytuację na Ukrainie (Dz.U. </w:t>
      </w:r>
      <w:r w:rsidR="00422F1A">
        <w:rPr>
          <w:rFonts w:ascii="Times New Roman" w:eastAsia="Times New Roman" w:hAnsi="Times New Roman" w:cs="Times New Roman"/>
          <w:sz w:val="20"/>
          <w:szCs w:val="20"/>
        </w:rPr>
        <w:t xml:space="preserve">UE nr </w:t>
      </w:r>
      <w:r w:rsidRPr="004515F1">
        <w:rPr>
          <w:rFonts w:ascii="Times New Roman" w:eastAsia="Times New Roman" w:hAnsi="Times New Roman" w:cs="Times New Roman"/>
          <w:sz w:val="20"/>
          <w:szCs w:val="20"/>
        </w:rPr>
        <w:t>L 229 z 31.7.2014</w:t>
      </w:r>
      <w:r w:rsidR="002E42C2">
        <w:rPr>
          <w:rFonts w:ascii="Times New Roman" w:eastAsia="Times New Roman" w:hAnsi="Times New Roman" w:cs="Times New Roman"/>
          <w:sz w:val="20"/>
          <w:szCs w:val="20"/>
        </w:rPr>
        <w:t xml:space="preserve"> str. 1</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 xml:space="preserve">dalej: rozporządzenie 833/2014, </w:t>
      </w:r>
      <w:r w:rsidRPr="004515F1">
        <w:rPr>
          <w:rFonts w:ascii="Times New Roman" w:eastAsia="Times New Roman" w:hAnsi="Times New Roman" w:cs="Times New Roman"/>
          <w:sz w:val="20"/>
          <w:szCs w:val="20"/>
        </w:rPr>
        <w:t>w brzmieniu nadanym Rozporządzeniem Rady (UE)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2033</w:t>
      </w:r>
      <w:r w:rsidRPr="004515F1">
        <w:rPr>
          <w:rFonts w:ascii="Times New Roman" w:eastAsia="Times New Roman" w:hAnsi="Times New Roman" w:cs="Times New Roman"/>
          <w:sz w:val="20"/>
          <w:szCs w:val="20"/>
        </w:rPr>
        <w:t xml:space="preserve"> z dnia </w:t>
      </w:r>
      <w:r w:rsidR="00422F1A">
        <w:rPr>
          <w:rFonts w:ascii="Times New Roman" w:eastAsia="Times New Roman" w:hAnsi="Times New Roman" w:cs="Times New Roman"/>
          <w:sz w:val="20"/>
          <w:szCs w:val="20"/>
        </w:rPr>
        <w:t>23</w:t>
      </w:r>
      <w:r w:rsidRPr="004515F1">
        <w:rPr>
          <w:rFonts w:ascii="Times New Roman" w:eastAsia="Times New Roman" w:hAnsi="Times New Roman" w:cs="Times New Roman"/>
          <w:sz w:val="20"/>
          <w:szCs w:val="20"/>
        </w:rPr>
        <w:t xml:space="preserve"> </w:t>
      </w:r>
      <w:r w:rsidR="00422F1A">
        <w:rPr>
          <w:rFonts w:ascii="Times New Roman" w:eastAsia="Times New Roman" w:hAnsi="Times New Roman" w:cs="Times New Roman"/>
          <w:sz w:val="20"/>
          <w:szCs w:val="20"/>
        </w:rPr>
        <w:t>października</w:t>
      </w:r>
      <w:r w:rsidRPr="004515F1">
        <w:rPr>
          <w:rFonts w:ascii="Times New Roman" w:eastAsia="Times New Roman" w:hAnsi="Times New Roman" w:cs="Times New Roman"/>
          <w:sz w:val="20"/>
          <w:szCs w:val="20"/>
        </w:rPr>
        <w:t xml:space="preserve"> 202</w:t>
      </w:r>
      <w:r w:rsidR="00422F1A">
        <w:rPr>
          <w:rFonts w:ascii="Times New Roman" w:eastAsia="Times New Roman" w:hAnsi="Times New Roman" w:cs="Times New Roman"/>
          <w:sz w:val="20"/>
          <w:szCs w:val="20"/>
        </w:rPr>
        <w:t>5</w:t>
      </w:r>
      <w:r w:rsidRPr="004515F1">
        <w:rPr>
          <w:rFonts w:ascii="Times New Roman" w:eastAsia="Times New Roman" w:hAnsi="Times New Roman" w:cs="Times New Roman"/>
          <w:sz w:val="20"/>
          <w:szCs w:val="20"/>
        </w:rPr>
        <w:t xml:space="preserve"> r. w sprawie zmiany rozporządzenia (UE) nr 833/2014 dotyczącego środków ograniczających w związku z działaniami Rosji destabilizującymi sytuację na Ukrainie (</w:t>
      </w:r>
      <w:r w:rsidR="00422F1A" w:rsidRPr="00422F1A">
        <w:rPr>
          <w:rFonts w:ascii="Times New Roman" w:eastAsia="Times New Roman" w:hAnsi="Times New Roman" w:cs="Times New Roman"/>
          <w:sz w:val="20"/>
          <w:szCs w:val="20"/>
        </w:rPr>
        <w:t>Dz. U. L, 2025/2033, 23.10.2025</w:t>
      </w:r>
      <w:r w:rsidR="002E42C2">
        <w:rPr>
          <w:rFonts w:ascii="Times New Roman" w:eastAsia="Times New Roman" w:hAnsi="Times New Roman" w:cs="Times New Roman"/>
          <w:sz w:val="20"/>
          <w:szCs w:val="20"/>
        </w:rPr>
        <w:t>)</w:t>
      </w:r>
      <w:r w:rsidRPr="004515F1">
        <w:rPr>
          <w:rFonts w:ascii="Times New Roman" w:eastAsia="Times New Roman" w:hAnsi="Times New Roman" w:cs="Times New Roman"/>
          <w:sz w:val="20"/>
          <w:szCs w:val="20"/>
        </w:rPr>
        <w:t>,</w:t>
      </w:r>
      <w:r w:rsidR="00422F1A">
        <w:rPr>
          <w:rFonts w:ascii="Times New Roman" w:eastAsia="Times New Roman" w:hAnsi="Times New Roman" w:cs="Times New Roman"/>
          <w:sz w:val="20"/>
          <w:szCs w:val="20"/>
        </w:rPr>
        <w:t xml:space="preserve"> dalej: rozporządzenie 2025/2033,</w:t>
      </w:r>
    </w:p>
    <w:p w14:paraId="46F66298" w14:textId="77777777" w:rsidR="004515F1" w:rsidRPr="004515F1" w:rsidRDefault="004515F1" w:rsidP="00407284">
      <w:pPr>
        <w:numPr>
          <w:ilvl w:val="0"/>
          <w:numId w:val="86"/>
        </w:numPr>
        <w:tabs>
          <w:tab w:val="left" w:pos="709"/>
          <w:tab w:val="left" w:pos="891"/>
        </w:tabs>
        <w:spacing w:line="264" w:lineRule="auto"/>
        <w:ind w:left="709" w:hanging="349"/>
        <w:jc w:val="both"/>
        <w:rPr>
          <w:rFonts w:ascii="Times New Roman" w:eastAsia="Times New Roman" w:hAnsi="Times New Roman" w:cs="Times New Roman"/>
          <w:sz w:val="20"/>
          <w:szCs w:val="20"/>
        </w:rPr>
      </w:pPr>
      <w:r w:rsidRPr="004515F1">
        <w:rPr>
          <w:rFonts w:ascii="Times New Roman" w:eastAsia="Times New Roman" w:hAnsi="Times New Roman" w:cs="Times New Roman"/>
          <w:sz w:val="20"/>
          <w:szCs w:val="20"/>
        </w:rPr>
        <w:t>art. 7 ust. 1 ustawy z dnia 13 kwietnia 2022 r. o szczególnych rozwiązaniach w zakresie przeciwdziałania wspieraniu agresji na Ukrainę oraz służących ochronie bezpieczeństwa narodowego (Dz. U. z 2025 poz. 514)</w:t>
      </w:r>
    </w:p>
    <w:p w14:paraId="7531435F"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7DF291C3" w14:textId="77777777" w:rsidR="004515F1" w:rsidRPr="004515F1" w:rsidRDefault="004515F1" w:rsidP="004515F1">
      <w:pPr>
        <w:tabs>
          <w:tab w:val="left" w:pos="891"/>
        </w:tabs>
        <w:spacing w:line="264" w:lineRule="auto"/>
        <w:ind w:left="720"/>
        <w:rPr>
          <w:rFonts w:ascii="Times New Roman" w:eastAsia="Times New Roman" w:hAnsi="Times New Roman" w:cs="Times New Roman"/>
          <w:sz w:val="20"/>
          <w:szCs w:val="20"/>
        </w:rPr>
      </w:pPr>
    </w:p>
    <w:p w14:paraId="5DCEE897" w14:textId="77777777" w:rsidR="004515F1" w:rsidRPr="004515F1" w:rsidRDefault="004515F1" w:rsidP="004515F1">
      <w:pPr>
        <w:jc w:val="both"/>
        <w:rPr>
          <w:rFonts w:ascii="Times New Roman" w:hAnsi="Times New Roman" w:cs="Times New Roman"/>
          <w:color w:val="auto"/>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są aktualne</w:t>
      </w:r>
    </w:p>
    <w:p w14:paraId="65BDC158" w14:textId="77777777" w:rsidR="004515F1" w:rsidRPr="004515F1" w:rsidRDefault="004515F1" w:rsidP="004515F1">
      <w:pPr>
        <w:jc w:val="both"/>
        <w:rPr>
          <w:rFonts w:ascii="Times New Roman" w:hAnsi="Times New Roman" w:cs="Times New Roman"/>
          <w:color w:val="auto"/>
          <w:sz w:val="20"/>
          <w:szCs w:val="20"/>
        </w:rPr>
      </w:pPr>
    </w:p>
    <w:p w14:paraId="3BAF3AAA" w14:textId="77777777" w:rsidR="004515F1" w:rsidRPr="004515F1" w:rsidRDefault="004515F1" w:rsidP="004515F1">
      <w:pPr>
        <w:jc w:val="both"/>
        <w:rPr>
          <w:rFonts w:ascii="Times New Roman" w:hAnsi="Times New Roman"/>
          <w:sz w:val="20"/>
          <w:szCs w:val="20"/>
        </w:rPr>
      </w:pPr>
      <w:r w:rsidRPr="004515F1">
        <w:rPr>
          <w:rFonts w:ascii="Times New Roman" w:hAnsi="Times New Roman" w:cs="Times New Roman"/>
          <w:color w:val="auto"/>
          <w:sz w:val="20"/>
          <w:szCs w:val="20"/>
        </w:rPr>
        <w:t>□*</w:t>
      </w:r>
      <w:r w:rsidRPr="004515F1">
        <w:rPr>
          <w:rFonts w:ascii="Times New Roman" w:hAnsi="Times New Roman" w:cs="Times New Roman"/>
          <w:b/>
          <w:color w:val="auto"/>
          <w:sz w:val="20"/>
          <w:szCs w:val="20"/>
        </w:rPr>
        <w:t xml:space="preserve">nie są aktualne </w:t>
      </w:r>
    </w:p>
    <w:p w14:paraId="4C6A6299" w14:textId="77777777" w:rsidR="004515F1" w:rsidRPr="004515F1" w:rsidRDefault="004515F1" w:rsidP="004515F1">
      <w:pPr>
        <w:rPr>
          <w:rFonts w:ascii="Times New Roman" w:hAnsi="Times New Roman" w:cs="Times New Roman"/>
          <w:sz w:val="20"/>
          <w:szCs w:val="20"/>
        </w:rPr>
      </w:pPr>
    </w:p>
    <w:p w14:paraId="2855756E" w14:textId="77777777" w:rsidR="004515F1" w:rsidRPr="004515F1" w:rsidRDefault="004515F1" w:rsidP="004515F1">
      <w:pPr>
        <w:rPr>
          <w:rFonts w:ascii="Times New Roman" w:hAnsi="Times New Roman" w:cs="Times New Roman"/>
          <w:sz w:val="20"/>
          <w:szCs w:val="20"/>
        </w:rPr>
      </w:pPr>
    </w:p>
    <w:p w14:paraId="7186BB60" w14:textId="77777777" w:rsidR="004515F1" w:rsidRPr="004515F1" w:rsidRDefault="004515F1" w:rsidP="004515F1">
      <w:pPr>
        <w:rPr>
          <w:rFonts w:ascii="Times New Roman" w:hAnsi="Times New Roman" w:cs="Times New Roman"/>
          <w:sz w:val="20"/>
          <w:szCs w:val="20"/>
        </w:rPr>
      </w:pPr>
    </w:p>
    <w:p w14:paraId="58CF377A" w14:textId="77777777" w:rsidR="004515F1" w:rsidRPr="004515F1" w:rsidRDefault="004515F1" w:rsidP="004515F1">
      <w:pPr>
        <w:rPr>
          <w:rFonts w:ascii="Times New Roman" w:hAnsi="Times New Roman" w:cs="Times New Roman"/>
          <w:sz w:val="20"/>
          <w:szCs w:val="20"/>
        </w:rPr>
      </w:pPr>
      <w:r w:rsidRPr="004515F1">
        <w:rPr>
          <w:rFonts w:ascii="Times New Roman" w:hAnsi="Times New Roman" w:cs="Times New Roman"/>
          <w:sz w:val="20"/>
          <w:szCs w:val="20"/>
        </w:rPr>
        <w:t>* odpowiednie zaznaczyć lub nieodpowiednie skreślić</w:t>
      </w:r>
    </w:p>
    <w:p w14:paraId="209028DA" w14:textId="77777777" w:rsidR="004515F1" w:rsidRPr="004515F1" w:rsidRDefault="004515F1" w:rsidP="004515F1">
      <w:pPr>
        <w:jc w:val="both"/>
        <w:rPr>
          <w:rFonts w:ascii="Times New Roman" w:hAnsi="Times New Roman" w:cs="Times New Roman"/>
          <w:b/>
          <w:sz w:val="18"/>
          <w:szCs w:val="18"/>
        </w:rPr>
      </w:pPr>
    </w:p>
    <w:p w14:paraId="557BEB64" w14:textId="77777777" w:rsidR="004515F1" w:rsidRPr="004515F1" w:rsidRDefault="004515F1" w:rsidP="004515F1">
      <w:pPr>
        <w:jc w:val="both"/>
        <w:rPr>
          <w:rFonts w:ascii="Times New Roman" w:hAnsi="Times New Roman" w:cs="Times New Roman"/>
          <w:b/>
          <w:sz w:val="18"/>
          <w:szCs w:val="18"/>
        </w:rPr>
      </w:pPr>
    </w:p>
    <w:p w14:paraId="0E023E03" w14:textId="77777777" w:rsidR="004515F1" w:rsidRPr="004515F1" w:rsidRDefault="004515F1" w:rsidP="004515F1">
      <w:pPr>
        <w:jc w:val="both"/>
        <w:rPr>
          <w:rFonts w:ascii="Times New Roman" w:hAnsi="Times New Roman" w:cs="Times New Roman"/>
          <w:b/>
          <w:sz w:val="18"/>
          <w:szCs w:val="18"/>
        </w:rPr>
      </w:pPr>
    </w:p>
    <w:p w14:paraId="0711B509" w14:textId="77777777" w:rsidR="004515F1" w:rsidRPr="004515F1" w:rsidRDefault="004515F1" w:rsidP="004515F1">
      <w:pPr>
        <w:jc w:val="both"/>
        <w:rPr>
          <w:rFonts w:ascii="Times New Roman" w:hAnsi="Times New Roman" w:cs="Times New Roman"/>
          <w:b/>
          <w:sz w:val="18"/>
          <w:szCs w:val="18"/>
        </w:rPr>
      </w:pPr>
    </w:p>
    <w:p w14:paraId="4D5AD9BC" w14:textId="77777777" w:rsidR="004515F1" w:rsidRPr="004515F1" w:rsidRDefault="004515F1" w:rsidP="004515F1">
      <w:pPr>
        <w:jc w:val="both"/>
        <w:rPr>
          <w:rFonts w:ascii="Times New Roman" w:hAnsi="Times New Roman" w:cs="Times New Roman"/>
          <w:b/>
          <w:color w:val="auto"/>
          <w:sz w:val="18"/>
          <w:szCs w:val="18"/>
        </w:rPr>
      </w:pPr>
      <w:r w:rsidRPr="004515F1">
        <w:rPr>
          <w:rFonts w:ascii="Times New Roman" w:hAnsi="Times New Roman" w:cs="Times New Roman"/>
          <w:b/>
          <w:sz w:val="18"/>
          <w:szCs w:val="18"/>
        </w:rPr>
        <w:t>Uwaga:</w:t>
      </w:r>
    </w:p>
    <w:p w14:paraId="315FD55E" w14:textId="48F1CC7A"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b/>
          <w:bCs/>
          <w:iCs/>
          <w:sz w:val="20"/>
          <w:szCs w:val="20"/>
          <w:lang w:eastAsia="en-US"/>
        </w:rPr>
        <w:t>oświadczenie winno być aktualne na dzień złożenia</w:t>
      </w:r>
      <w:r w:rsidR="00FC4508">
        <w:rPr>
          <w:rFonts w:ascii="Times New Roman" w:eastAsia="Times New Roman" w:hAnsi="Times New Roman" w:cs="Times New Roman"/>
          <w:b/>
          <w:bCs/>
          <w:iCs/>
          <w:sz w:val="20"/>
          <w:szCs w:val="20"/>
          <w:lang w:eastAsia="en-US"/>
        </w:rPr>
        <w:t>.</w:t>
      </w:r>
    </w:p>
    <w:p w14:paraId="44894958" w14:textId="77777777" w:rsidR="004515F1" w:rsidRPr="004515F1" w:rsidRDefault="004515F1" w:rsidP="00407284">
      <w:pPr>
        <w:numPr>
          <w:ilvl w:val="3"/>
          <w:numId w:val="88"/>
        </w:numPr>
        <w:jc w:val="both"/>
        <w:rPr>
          <w:rFonts w:ascii="Times New Roman" w:eastAsia="Times New Roman" w:hAnsi="Times New Roman" w:cs="Times New Roman"/>
          <w:b/>
          <w:bCs/>
          <w:iCs/>
          <w:sz w:val="20"/>
          <w:szCs w:val="20"/>
          <w:lang w:eastAsia="en-US"/>
        </w:rPr>
      </w:pPr>
      <w:r w:rsidRPr="004515F1">
        <w:rPr>
          <w:rFonts w:ascii="Times New Roman" w:eastAsia="Times New Roman" w:hAnsi="Times New Roman" w:cs="Times New Roman"/>
          <w:sz w:val="20"/>
          <w:szCs w:val="20"/>
        </w:rPr>
        <w:t xml:space="preserve">oświadczenie należy złożyć </w:t>
      </w:r>
      <w:r w:rsidRPr="004515F1">
        <w:rPr>
          <w:rFonts w:ascii="Times New Roman" w:eastAsia="Times New Roman" w:hAnsi="Times New Roman" w:cs="Times New Roman"/>
          <w:bCs/>
          <w:iCs/>
          <w:sz w:val="20"/>
          <w:szCs w:val="20"/>
          <w:lang w:eastAsia="en-US"/>
        </w:rPr>
        <w:t>w formie elektronicznej i</w:t>
      </w:r>
      <w:r w:rsidRPr="004515F1">
        <w:rPr>
          <w:rFonts w:ascii="Times New Roman" w:eastAsia="Times New Roman" w:hAnsi="Times New Roman" w:cs="Times New Roman"/>
          <w:b/>
          <w:bCs/>
          <w:iCs/>
          <w:sz w:val="20"/>
          <w:szCs w:val="20"/>
          <w:lang w:eastAsia="en-US"/>
        </w:rPr>
        <w:t xml:space="preserve"> opatrzyć kwalifikowanym podpisem elektronicznym.</w:t>
      </w:r>
    </w:p>
    <w:p w14:paraId="61CF98C6" w14:textId="77777777" w:rsidR="004515F1" w:rsidRPr="004515F1" w:rsidRDefault="004515F1" w:rsidP="004515F1">
      <w:pPr>
        <w:tabs>
          <w:tab w:val="left" w:pos="960"/>
        </w:tabs>
        <w:rPr>
          <w:rFonts w:hint="eastAsia"/>
        </w:rPr>
      </w:pPr>
    </w:p>
    <w:p w14:paraId="4E50F1BC" w14:textId="77777777" w:rsidR="00B06ECE" w:rsidRDefault="004515F1" w:rsidP="004515F1">
      <w:pPr>
        <w:keepNext/>
        <w:keepLines/>
        <w:tabs>
          <w:tab w:val="left" w:pos="9356"/>
        </w:tabs>
        <w:spacing w:before="40"/>
        <w:ind w:right="284"/>
        <w:jc w:val="right"/>
        <w:outlineLvl w:val="1"/>
        <w:rPr>
          <w:rFonts w:hint="eastAsia"/>
        </w:rPr>
      </w:pPr>
      <w:r w:rsidRPr="004515F1">
        <w:br w:type="page"/>
      </w:r>
      <w:bookmarkStart w:id="351" w:name="_Toc152576581"/>
      <w:bookmarkStart w:id="352" w:name="_Toc153455297"/>
    </w:p>
    <w:p w14:paraId="6E91667E" w14:textId="77777777" w:rsidR="002157CE" w:rsidRPr="004515F1" w:rsidRDefault="002157CE" w:rsidP="002157CE">
      <w:pPr>
        <w:keepNext/>
        <w:keepLines/>
        <w:tabs>
          <w:tab w:val="left" w:pos="9356"/>
        </w:tabs>
        <w:spacing w:before="40"/>
        <w:ind w:right="284"/>
        <w:jc w:val="right"/>
        <w:outlineLvl w:val="1"/>
        <w:rPr>
          <w:rFonts w:ascii="Times New Roman" w:eastAsia="Times New Roman" w:hAnsi="Times New Roman" w:cs="Times New Roman"/>
          <w:b/>
          <w:color w:val="2F5496"/>
          <w:sz w:val="26"/>
          <w:szCs w:val="26"/>
        </w:rPr>
      </w:pPr>
      <w:bookmarkStart w:id="353" w:name="_Toc206504624"/>
      <w:r w:rsidRPr="004515F1">
        <w:rPr>
          <w:rFonts w:ascii="Times New Roman" w:eastAsia="Times New Roman" w:hAnsi="Times New Roman" w:cs="Times New Roman"/>
          <w:b/>
          <w:color w:val="2F5496"/>
          <w:sz w:val="26"/>
          <w:szCs w:val="26"/>
        </w:rPr>
        <w:lastRenderedPageBreak/>
        <w:t>Załącznik nr 9 do SWZ</w:t>
      </w:r>
      <w:bookmarkEnd w:id="353"/>
    </w:p>
    <w:p w14:paraId="5B15D7D9"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54" w:name="_Toc198887851"/>
      <w:bookmarkStart w:id="355" w:name="_Toc206504625"/>
      <w:r>
        <w:rPr>
          <w:rFonts w:ascii="Times New Roman" w:eastAsia="Times New Roman" w:hAnsi="Times New Roman" w:cs="Times New Roman"/>
          <w:b/>
          <w:color w:val="FF0000"/>
          <w:sz w:val="20"/>
          <w:szCs w:val="20"/>
        </w:rPr>
        <w:t>[WZÓR]</w:t>
      </w:r>
      <w:bookmarkEnd w:id="354"/>
      <w:bookmarkEnd w:id="355"/>
    </w:p>
    <w:p w14:paraId="70068535" w14:textId="77777777" w:rsidR="002157CE" w:rsidRDefault="002157CE" w:rsidP="002157CE">
      <w:pPr>
        <w:keepNext/>
        <w:keepLines/>
        <w:spacing w:before="40"/>
        <w:ind w:right="2693"/>
        <w:outlineLvl w:val="1"/>
        <w:rPr>
          <w:rFonts w:ascii="Times New Roman" w:eastAsia="Times New Roman" w:hAnsi="Times New Roman" w:cs="Times New Roman"/>
          <w:b/>
          <w:color w:val="FF0000"/>
          <w:sz w:val="20"/>
          <w:szCs w:val="20"/>
        </w:rPr>
      </w:pPr>
      <w:bookmarkStart w:id="356" w:name="_Toc198887852"/>
    </w:p>
    <w:p w14:paraId="4531393D" w14:textId="2829B7B9" w:rsidR="002157CE" w:rsidRPr="0028259F" w:rsidRDefault="002157CE" w:rsidP="002157CE">
      <w:pPr>
        <w:keepNext/>
        <w:keepLines/>
        <w:spacing w:before="40"/>
        <w:ind w:right="2693"/>
        <w:outlineLvl w:val="1"/>
        <w:rPr>
          <w:rFonts w:ascii="Times New Roman" w:eastAsia="Times New Roman" w:hAnsi="Times New Roman" w:cs="Times New Roman"/>
          <w:b/>
          <w:color w:val="auto"/>
          <w:sz w:val="22"/>
          <w:szCs w:val="22"/>
        </w:rPr>
      </w:pPr>
      <w:bookmarkStart w:id="357" w:name="_Toc206504626"/>
      <w:r w:rsidRPr="0028259F">
        <w:rPr>
          <w:rFonts w:ascii="Times New Roman" w:eastAsia="Times New Roman" w:hAnsi="Times New Roman" w:cs="Times New Roman"/>
          <w:b/>
          <w:color w:val="auto"/>
          <w:sz w:val="22"/>
          <w:szCs w:val="22"/>
        </w:rPr>
        <w:t xml:space="preserve">Znak sprawy </w:t>
      </w:r>
      <w:r w:rsidRPr="00F22F23">
        <w:rPr>
          <w:rFonts w:ascii="Times New Roman" w:eastAsia="Times New Roman" w:hAnsi="Times New Roman" w:cs="Times New Roman"/>
          <w:b/>
          <w:color w:val="auto"/>
          <w:sz w:val="22"/>
          <w:szCs w:val="22"/>
        </w:rPr>
        <w:t>A-2401-</w:t>
      </w:r>
      <w:r w:rsidR="00DC6B99">
        <w:rPr>
          <w:rFonts w:ascii="Times New Roman" w:eastAsia="Times New Roman" w:hAnsi="Times New Roman" w:cs="Times New Roman"/>
          <w:b/>
          <w:color w:val="auto"/>
          <w:sz w:val="22"/>
          <w:szCs w:val="22"/>
        </w:rPr>
        <w:t>60</w:t>
      </w:r>
      <w:r w:rsidRPr="00F22F23">
        <w:rPr>
          <w:rFonts w:ascii="Times New Roman" w:eastAsia="Times New Roman" w:hAnsi="Times New Roman" w:cs="Times New Roman"/>
          <w:b/>
          <w:color w:val="auto"/>
          <w:sz w:val="22"/>
          <w:szCs w:val="22"/>
        </w:rPr>
        <w:t>/202</w:t>
      </w:r>
      <w:bookmarkEnd w:id="356"/>
      <w:bookmarkEnd w:id="357"/>
      <w:r w:rsidR="00422F1A" w:rsidRPr="00F22F23">
        <w:rPr>
          <w:rFonts w:ascii="Times New Roman" w:eastAsia="Times New Roman" w:hAnsi="Times New Roman" w:cs="Times New Roman"/>
          <w:b/>
          <w:color w:val="auto"/>
          <w:sz w:val="22"/>
          <w:szCs w:val="22"/>
        </w:rPr>
        <w:t>6</w:t>
      </w:r>
    </w:p>
    <w:p w14:paraId="0C6DC416" w14:textId="77777777" w:rsidR="002157CE" w:rsidRPr="004515F1" w:rsidRDefault="002157CE" w:rsidP="002157CE">
      <w:pPr>
        <w:tabs>
          <w:tab w:val="left" w:pos="9356"/>
        </w:tabs>
        <w:ind w:right="284"/>
        <w:rPr>
          <w:rFonts w:ascii="Times New Roman" w:hAnsi="Times New Roman" w:cs="Times New Roman"/>
          <w:b/>
          <w:u w:val="single"/>
        </w:rPr>
      </w:pPr>
    </w:p>
    <w:p w14:paraId="6A083B2F" w14:textId="77777777" w:rsidR="002157CE" w:rsidRPr="004515F1" w:rsidRDefault="002157CE" w:rsidP="002157CE">
      <w:pPr>
        <w:tabs>
          <w:tab w:val="left" w:pos="9356"/>
        </w:tabs>
        <w:ind w:right="284"/>
        <w:jc w:val="center"/>
        <w:rPr>
          <w:rFonts w:ascii="Times New Roman" w:hAnsi="Times New Roman" w:cs="Times New Roman"/>
          <w:b/>
          <w:u w:val="single"/>
        </w:rPr>
      </w:pPr>
    </w:p>
    <w:p w14:paraId="1CF81075" w14:textId="00E08700" w:rsidR="00F22F23" w:rsidRPr="00124FD1" w:rsidRDefault="00F22F23" w:rsidP="00F22F23">
      <w:pPr>
        <w:tabs>
          <w:tab w:val="left" w:pos="9356"/>
        </w:tabs>
        <w:ind w:right="284"/>
        <w:jc w:val="center"/>
        <w:rPr>
          <w:rFonts w:ascii="Times New Roman" w:hAnsi="Times New Roman" w:cs="Times New Roman"/>
          <w:b/>
          <w:bCs/>
          <w:color w:val="auto"/>
        </w:rPr>
      </w:pPr>
      <w:r w:rsidRPr="00124FD1">
        <w:rPr>
          <w:rFonts w:ascii="Times New Roman" w:hAnsi="Times New Roman" w:cs="Times New Roman"/>
          <w:b/>
          <w:color w:val="auto"/>
        </w:rPr>
        <w:t xml:space="preserve">UMOWA Nr </w:t>
      </w:r>
      <w:r w:rsidRPr="00124FD1">
        <w:rPr>
          <w:rFonts w:ascii="Times New Roman" w:hAnsi="Times New Roman" w:cs="Times New Roman"/>
          <w:b/>
          <w:bCs/>
          <w:color w:val="auto"/>
        </w:rPr>
        <w:t>A-2401</w:t>
      </w:r>
      <w:r>
        <w:rPr>
          <w:rFonts w:ascii="Times New Roman" w:hAnsi="Times New Roman" w:cs="Times New Roman"/>
          <w:b/>
          <w:bCs/>
          <w:color w:val="auto"/>
        </w:rPr>
        <w:t>-</w:t>
      </w:r>
      <w:r w:rsidR="00DC6B99">
        <w:rPr>
          <w:rFonts w:ascii="Times New Roman" w:hAnsi="Times New Roman" w:cs="Times New Roman"/>
          <w:b/>
          <w:bCs/>
          <w:color w:val="auto"/>
        </w:rPr>
        <w:t>60</w:t>
      </w:r>
      <w:r w:rsidRPr="00124FD1">
        <w:rPr>
          <w:rFonts w:ascii="Times New Roman" w:hAnsi="Times New Roman" w:cs="Times New Roman"/>
          <w:b/>
          <w:bCs/>
          <w:color w:val="auto"/>
        </w:rPr>
        <w:t>/202</w:t>
      </w:r>
      <w:r>
        <w:rPr>
          <w:rFonts w:ascii="Times New Roman" w:hAnsi="Times New Roman" w:cs="Times New Roman"/>
          <w:b/>
          <w:bCs/>
          <w:color w:val="auto"/>
        </w:rPr>
        <w:t>6</w:t>
      </w:r>
    </w:p>
    <w:p w14:paraId="739C089B" w14:textId="77777777" w:rsidR="00F22F23" w:rsidRPr="00124FD1" w:rsidRDefault="00F22F23" w:rsidP="00F22F23">
      <w:pPr>
        <w:tabs>
          <w:tab w:val="left" w:pos="9356"/>
        </w:tabs>
        <w:ind w:right="284"/>
        <w:rPr>
          <w:rFonts w:ascii="Times New Roman" w:hAnsi="Times New Roman" w:cs="Times New Roman"/>
          <w:color w:val="auto"/>
          <w:sz w:val="22"/>
          <w:szCs w:val="22"/>
        </w:rPr>
      </w:pPr>
    </w:p>
    <w:p w14:paraId="440313AD" w14:textId="77777777" w:rsidR="00F22F23" w:rsidRPr="00124FD1" w:rsidRDefault="00F22F23" w:rsidP="00F22F23">
      <w:pPr>
        <w:tabs>
          <w:tab w:val="left" w:pos="9356"/>
        </w:tabs>
        <w:overflowPunct/>
        <w:ind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zawarta w dniu ……………… r. w Lublinie pomiędzy:</w:t>
      </w:r>
    </w:p>
    <w:p w14:paraId="4516A6F1" w14:textId="77777777" w:rsidR="00F22F23" w:rsidRPr="00124FD1" w:rsidRDefault="00F22F23" w:rsidP="00F22F23">
      <w:pPr>
        <w:tabs>
          <w:tab w:val="left" w:pos="9356"/>
        </w:tabs>
        <w:overflowPunct/>
        <w:ind w:left="400" w:right="284" w:hanging="400"/>
        <w:jc w:val="both"/>
        <w:rPr>
          <w:rFonts w:ascii="Times New Roman" w:eastAsia="Arial" w:hAnsi="Times New Roman" w:cs="Arial"/>
          <w:color w:val="auto"/>
          <w:sz w:val="22"/>
          <w:szCs w:val="22"/>
          <w:lang w:eastAsia="en-US" w:bidi="ar-SA"/>
        </w:rPr>
      </w:pPr>
    </w:p>
    <w:p w14:paraId="110F5640" w14:textId="77777777" w:rsidR="00F22F23" w:rsidRPr="00124FD1" w:rsidRDefault="00F22F23" w:rsidP="00F22F23">
      <w:pPr>
        <w:tabs>
          <w:tab w:val="left" w:pos="9356"/>
        </w:tabs>
        <w:overflowPunct/>
        <w:ind w:left="400" w:right="284" w:hanging="400"/>
        <w:jc w:val="both"/>
        <w:rPr>
          <w:rFonts w:ascii="Times New Roman" w:eastAsia="Arial" w:hAnsi="Times New Roman" w:cs="Times New Roman"/>
          <w:b/>
          <w:bCs/>
          <w:color w:val="auto"/>
          <w:sz w:val="22"/>
          <w:szCs w:val="22"/>
          <w:lang w:eastAsia="en-US" w:bidi="ar-SA"/>
        </w:rPr>
      </w:pPr>
      <w:r w:rsidRPr="00124FD1">
        <w:rPr>
          <w:rFonts w:ascii="Times New Roman" w:eastAsia="Arial" w:hAnsi="Times New Roman" w:cs="Arial"/>
          <w:b/>
          <w:color w:val="auto"/>
          <w:sz w:val="22"/>
          <w:szCs w:val="22"/>
          <w:lang w:eastAsia="en-US" w:bidi="ar-SA"/>
        </w:rPr>
        <w:t>Instytutem Agrofizyki im. Bohdana Dobrzańskiego Polskiej Akademii Nauk</w:t>
      </w:r>
      <w:r w:rsidRPr="00124FD1">
        <w:rPr>
          <w:rFonts w:ascii="Times New Roman" w:eastAsia="Arial" w:hAnsi="Times New Roman" w:cs="Arial"/>
          <w:color w:val="auto"/>
          <w:sz w:val="22"/>
          <w:szCs w:val="22"/>
          <w:lang w:eastAsia="en-US" w:bidi="ar-SA"/>
        </w:rPr>
        <w:t xml:space="preserve"> z siedzibą w Lublinie,</w:t>
      </w:r>
    </w:p>
    <w:p w14:paraId="146CA1E8"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ul. Doświadczalna 4, 20-290 Lublin, NIP: 946-18-24-287, REGON: 000326380, </w:t>
      </w:r>
    </w:p>
    <w:p w14:paraId="268BEDCA"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reprezentowanym przez:</w:t>
      </w:r>
    </w:p>
    <w:p w14:paraId="612E342D"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4947B5D"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t>
      </w:r>
    </w:p>
    <w:p w14:paraId="0F4D7089"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Zamawiającym</w:t>
      </w:r>
      <w:r w:rsidRPr="00124FD1">
        <w:rPr>
          <w:rFonts w:ascii="Times New Roman" w:eastAsia="Calibri" w:hAnsi="Times New Roman" w:cs="Times New Roman"/>
          <w:color w:val="auto"/>
          <w:sz w:val="22"/>
          <w:szCs w:val="22"/>
          <w:lang w:eastAsia="en-US" w:bidi="ar-SA"/>
        </w:rPr>
        <w:t xml:space="preserve">”, </w:t>
      </w:r>
    </w:p>
    <w:p w14:paraId="28E2F1C4"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p>
    <w:p w14:paraId="2561B64F" w14:textId="77777777" w:rsidR="00F22F23" w:rsidRPr="00124FD1" w:rsidRDefault="00F22F23" w:rsidP="00F22F23">
      <w:pPr>
        <w:tabs>
          <w:tab w:val="left" w:pos="9356"/>
        </w:tabs>
        <w:overflowPunct/>
        <w:ind w:left="20" w:right="284"/>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a</w:t>
      </w:r>
    </w:p>
    <w:p w14:paraId="309BC0D4" w14:textId="77777777" w:rsidR="00F22F23" w:rsidRPr="00124FD1" w:rsidRDefault="00F22F23" w:rsidP="00F22F23">
      <w:pPr>
        <w:tabs>
          <w:tab w:val="left" w:pos="9356"/>
        </w:tabs>
        <w:overflowPunct/>
        <w:ind w:right="284"/>
        <w:rPr>
          <w:rFonts w:ascii="Times New Roman" w:eastAsia="Microsoft Sans Serif" w:hAnsi="Times New Roman" w:cs="Times New Roman"/>
          <w:color w:val="auto"/>
          <w:sz w:val="22"/>
          <w:szCs w:val="22"/>
          <w:lang w:eastAsia="pl-PL" w:bidi="pl-PL"/>
        </w:rPr>
      </w:pPr>
    </w:p>
    <w:p w14:paraId="62414D78" w14:textId="77777777" w:rsidR="00F22F23" w:rsidRPr="00124FD1" w:rsidRDefault="00F22F23" w:rsidP="00F22F23">
      <w:pPr>
        <w:tabs>
          <w:tab w:val="left" w:pos="9356"/>
        </w:tabs>
        <w:overflowPunct/>
        <w:ind w:right="284"/>
        <w:rPr>
          <w:rFonts w:ascii="Times New Roman" w:eastAsia="Microsoft Sans Serif" w:hAnsi="Times New Roman" w:cs="Times New Roman"/>
          <w:color w:val="auto"/>
          <w:sz w:val="22"/>
          <w:szCs w:val="22"/>
          <w:lang w:eastAsia="pl-PL" w:bidi="pl-PL"/>
        </w:rPr>
      </w:pPr>
      <w:r w:rsidRPr="00124FD1">
        <w:rPr>
          <w:rFonts w:ascii="Times New Roman" w:eastAsia="Microsoft Sans Serif" w:hAnsi="Times New Roman" w:cs="Times New Roman"/>
          <w:color w:val="auto"/>
          <w:sz w:val="22"/>
          <w:szCs w:val="22"/>
          <w:lang w:eastAsia="pl-PL" w:bidi="pl-PL"/>
        </w:rPr>
        <w:t>………………………….……</w:t>
      </w:r>
    </w:p>
    <w:p w14:paraId="7E45E73B"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zwanym w dalszej części umowy „</w:t>
      </w:r>
      <w:r w:rsidRPr="00124FD1">
        <w:rPr>
          <w:rFonts w:ascii="Times New Roman" w:eastAsia="Calibri" w:hAnsi="Times New Roman" w:cs="Times New Roman"/>
          <w:b/>
          <w:color w:val="auto"/>
          <w:sz w:val="22"/>
          <w:szCs w:val="22"/>
          <w:lang w:eastAsia="en-US" w:bidi="ar-SA"/>
        </w:rPr>
        <w:t>Wykonawcą</w:t>
      </w:r>
      <w:r w:rsidRPr="00124FD1">
        <w:rPr>
          <w:rFonts w:ascii="Times New Roman" w:eastAsia="Calibri" w:hAnsi="Times New Roman" w:cs="Times New Roman"/>
          <w:color w:val="auto"/>
          <w:sz w:val="22"/>
          <w:szCs w:val="22"/>
          <w:lang w:eastAsia="en-US" w:bidi="ar-SA"/>
        </w:rPr>
        <w:t>”,</w:t>
      </w:r>
    </w:p>
    <w:p w14:paraId="5AC4BF30"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48E77EE9"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wspólnie zwanymi dalej „</w:t>
      </w:r>
      <w:r w:rsidRPr="00124FD1">
        <w:rPr>
          <w:rFonts w:ascii="Times New Roman" w:eastAsia="Calibri" w:hAnsi="Times New Roman" w:cs="Times New Roman"/>
          <w:b/>
          <w:color w:val="auto"/>
          <w:sz w:val="22"/>
          <w:szCs w:val="22"/>
          <w:lang w:eastAsia="en-US" w:bidi="ar-SA"/>
        </w:rPr>
        <w:t>Stronami</w:t>
      </w:r>
      <w:r w:rsidRPr="00124FD1">
        <w:rPr>
          <w:rFonts w:ascii="Times New Roman" w:eastAsia="Calibri" w:hAnsi="Times New Roman" w:cs="Times New Roman"/>
          <w:color w:val="auto"/>
          <w:sz w:val="22"/>
          <w:szCs w:val="22"/>
          <w:lang w:eastAsia="en-US" w:bidi="ar-SA"/>
        </w:rPr>
        <w:t>",</w:t>
      </w:r>
    </w:p>
    <w:p w14:paraId="73FC8EC0"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p>
    <w:p w14:paraId="3AFD6159" w14:textId="77777777" w:rsidR="00F22F23" w:rsidRPr="00124FD1" w:rsidRDefault="00F22F23" w:rsidP="00F22F23">
      <w:pPr>
        <w:tabs>
          <w:tab w:val="left" w:pos="9356"/>
        </w:tabs>
        <w:overflowPunct/>
        <w:ind w:left="400" w:right="284" w:hanging="400"/>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zwana dalej „</w:t>
      </w:r>
      <w:r w:rsidRPr="00124FD1">
        <w:rPr>
          <w:rFonts w:ascii="Times New Roman" w:eastAsia="Calibri" w:hAnsi="Times New Roman" w:cs="Times New Roman"/>
          <w:b/>
          <w:color w:val="auto"/>
          <w:sz w:val="22"/>
          <w:szCs w:val="22"/>
          <w:lang w:eastAsia="en-US" w:bidi="ar-SA"/>
        </w:rPr>
        <w:t>Umową</w:t>
      </w:r>
      <w:r w:rsidRPr="00124FD1">
        <w:rPr>
          <w:rFonts w:ascii="Times New Roman" w:eastAsia="Calibri" w:hAnsi="Times New Roman" w:cs="Times New Roman"/>
          <w:color w:val="auto"/>
          <w:sz w:val="22"/>
          <w:szCs w:val="22"/>
          <w:lang w:eastAsia="en-US" w:bidi="ar-SA"/>
        </w:rPr>
        <w:t>”</w:t>
      </w:r>
    </w:p>
    <w:p w14:paraId="258C6814" w14:textId="77777777" w:rsidR="00F22F23" w:rsidRPr="00124FD1" w:rsidRDefault="00F22F23" w:rsidP="00F22F23">
      <w:pPr>
        <w:keepNext/>
        <w:keepLines/>
        <w:shd w:val="clear" w:color="auto" w:fill="FFFFFF"/>
        <w:tabs>
          <w:tab w:val="left" w:pos="9356"/>
        </w:tabs>
        <w:overflowPunct/>
        <w:spacing w:before="360" w:line="288" w:lineRule="exact"/>
        <w:ind w:right="284"/>
        <w:outlineLvl w:val="3"/>
        <w:rPr>
          <w:rFonts w:ascii="Times New Roman" w:eastAsia="Calibri" w:hAnsi="Times New Roman" w:cs="Times New Roman"/>
          <w:i/>
          <w:color w:val="000000"/>
          <w:sz w:val="22"/>
          <w:szCs w:val="22"/>
          <w:lang w:eastAsia="en-US" w:bidi="ar-SA"/>
        </w:rPr>
      </w:pPr>
      <w:r w:rsidRPr="00124FD1">
        <w:rPr>
          <w:rFonts w:ascii="Times New Roman" w:eastAsia="Calibri" w:hAnsi="Times New Roman" w:cs="Times New Roman"/>
          <w:i/>
          <w:color w:val="000000"/>
          <w:sz w:val="22"/>
          <w:szCs w:val="22"/>
          <w:lang w:eastAsia="en-US" w:bidi="ar-SA"/>
        </w:rPr>
        <w:t>Źródło finansowania:</w:t>
      </w:r>
    </w:p>
    <w:p w14:paraId="16818B74" w14:textId="77777777" w:rsidR="00F22F23" w:rsidRPr="00124FD1" w:rsidRDefault="00F22F23" w:rsidP="00407284">
      <w:pPr>
        <w:numPr>
          <w:ilvl w:val="0"/>
          <w:numId w:val="87"/>
        </w:numPr>
        <w:shd w:val="clear" w:color="auto" w:fill="FFFFFF" w:themeFill="background1"/>
        <w:overflowPunct/>
        <w:ind w:left="284" w:right="283" w:hanging="284"/>
        <w:contextualSpacing/>
        <w:jc w:val="both"/>
        <w:rPr>
          <w:rFonts w:ascii="Times New Roman" w:eastAsia="Microsoft Sans Serif" w:hAnsi="Times New Roman" w:cs="Times New Roman"/>
          <w:i/>
          <w:snapToGrid w:val="0"/>
          <w:color w:val="000000"/>
          <w:sz w:val="22"/>
          <w:szCs w:val="22"/>
          <w:lang w:eastAsia="pl-PL" w:bidi="pl-PL"/>
        </w:rPr>
      </w:pPr>
      <w:r w:rsidRPr="00124FD1">
        <w:rPr>
          <w:rFonts w:ascii="Times New Roman" w:eastAsia="Microsoft Sans Serif" w:hAnsi="Times New Roman" w:cs="Times New Roman"/>
          <w:i/>
          <w:snapToGrid w:val="0"/>
          <w:color w:val="000000"/>
          <w:sz w:val="22"/>
          <w:szCs w:val="22"/>
          <w:lang w:eastAsia="pl-PL" w:bidi="pl-PL"/>
        </w:rPr>
        <w:t xml:space="preserve">Zamówienie finansowane ze środków otrzymanych w ramach Działania 1.1 Regionalna infrastruktura badawczo-rozwojowa (typ projektu 1,2) Priorytetu I Badania naukowe i innowacje programu Fundusze Europejskie dla Lubelskiego 2021-2027: Projekt: FELU.01.01-IZ.00-0002/24 „Wzmocnienie potencjału laboratoriów Instytutu Agrofizyki PAN w celu prowadzenia badań w obszarze </w:t>
      </w:r>
      <w:proofErr w:type="spellStart"/>
      <w:r w:rsidRPr="00124FD1">
        <w:rPr>
          <w:rFonts w:ascii="Times New Roman" w:eastAsia="Microsoft Sans Serif" w:hAnsi="Times New Roman" w:cs="Times New Roman"/>
          <w:i/>
          <w:snapToGrid w:val="0"/>
          <w:color w:val="000000"/>
          <w:sz w:val="22"/>
          <w:szCs w:val="22"/>
          <w:lang w:eastAsia="pl-PL" w:bidi="pl-PL"/>
        </w:rPr>
        <w:t>holobiontu</w:t>
      </w:r>
      <w:proofErr w:type="spellEnd"/>
      <w:r w:rsidRPr="00124FD1">
        <w:rPr>
          <w:rFonts w:ascii="Times New Roman" w:eastAsia="Microsoft Sans Serif" w:hAnsi="Times New Roman" w:cs="Times New Roman"/>
          <w:i/>
          <w:snapToGrid w:val="0"/>
          <w:color w:val="000000"/>
          <w:sz w:val="22"/>
          <w:szCs w:val="22"/>
          <w:lang w:eastAsia="pl-PL" w:bidi="pl-PL"/>
        </w:rPr>
        <w:t xml:space="preserve"> roślinnego”</w:t>
      </w:r>
    </w:p>
    <w:p w14:paraId="02CF9FDC" w14:textId="77777777" w:rsidR="00F22F23" w:rsidRPr="00124FD1" w:rsidRDefault="00F22F23" w:rsidP="00F22F23">
      <w:pPr>
        <w:keepNext/>
        <w:keepLines/>
        <w:tabs>
          <w:tab w:val="left" w:pos="9356"/>
        </w:tabs>
        <w:overflowPunct/>
        <w:ind w:right="284"/>
        <w:outlineLvl w:val="3"/>
        <w:rPr>
          <w:rFonts w:ascii="Times New Roman" w:eastAsia="Calibri" w:hAnsi="Times New Roman" w:cs="Times New Roman"/>
          <w:b/>
          <w:color w:val="auto"/>
          <w:spacing w:val="60"/>
          <w:sz w:val="22"/>
          <w:szCs w:val="22"/>
          <w:shd w:val="clear" w:color="auto" w:fill="FFFFFF"/>
          <w:lang w:eastAsia="en-US" w:bidi="ar-SA"/>
        </w:rPr>
      </w:pPr>
    </w:p>
    <w:p w14:paraId="72346FAB" w14:textId="468CEDF8" w:rsidR="00F22F23" w:rsidRPr="00124FD1" w:rsidRDefault="00F22F23" w:rsidP="00F22F23">
      <w:pPr>
        <w:tabs>
          <w:tab w:val="left" w:pos="9356"/>
        </w:tabs>
        <w:overflowPunct/>
        <w:spacing w:after="140" w:line="259" w:lineRule="auto"/>
        <w:ind w:right="284" w:firstLine="20"/>
        <w:jc w:val="both"/>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Cs/>
          <w:color w:val="auto"/>
          <w:sz w:val="22"/>
          <w:szCs w:val="22"/>
          <w:shd w:val="clear" w:color="auto" w:fill="FFFFFF"/>
          <w:lang w:eastAsia="en-US" w:bidi="ar-SA"/>
        </w:rPr>
        <w:t>w wyniku przeprowadzenia postępowania o udzielenie zamówienia publicznego w trybie przetargu nieograniczonego na podstawie ustawy z dnia 11 września 2019 r. Prawo zamówień publicznych (Dz. U. z 202</w:t>
      </w:r>
      <w:r w:rsidR="00881545">
        <w:rPr>
          <w:rFonts w:ascii="Times New Roman" w:eastAsia="Times New Roman" w:hAnsi="Times New Roman" w:cs="Times New Roman"/>
          <w:bCs/>
          <w:color w:val="auto"/>
          <w:sz w:val="22"/>
          <w:szCs w:val="22"/>
          <w:shd w:val="clear" w:color="auto" w:fill="FFFFFF"/>
          <w:lang w:eastAsia="en-US" w:bidi="ar-SA"/>
        </w:rPr>
        <w:t>6</w:t>
      </w:r>
      <w:r w:rsidRPr="00124FD1">
        <w:rPr>
          <w:rFonts w:ascii="Times New Roman" w:eastAsia="Times New Roman" w:hAnsi="Times New Roman" w:cs="Times New Roman"/>
          <w:bCs/>
          <w:color w:val="auto"/>
          <w:sz w:val="22"/>
          <w:szCs w:val="22"/>
          <w:shd w:val="clear" w:color="auto" w:fill="FFFFFF"/>
          <w:lang w:eastAsia="en-US" w:bidi="ar-SA"/>
        </w:rPr>
        <w:t xml:space="preserve"> r. poz. </w:t>
      </w:r>
      <w:r w:rsidR="00881545">
        <w:rPr>
          <w:rFonts w:ascii="Times New Roman" w:eastAsia="Times New Roman" w:hAnsi="Times New Roman" w:cs="Times New Roman"/>
          <w:bCs/>
          <w:color w:val="auto"/>
          <w:sz w:val="22"/>
          <w:szCs w:val="22"/>
          <w:shd w:val="clear" w:color="auto" w:fill="FFFFFF"/>
          <w:lang w:eastAsia="en-US" w:bidi="ar-SA"/>
        </w:rPr>
        <w:t>793</w:t>
      </w:r>
      <w:r w:rsidRPr="00124FD1">
        <w:rPr>
          <w:rFonts w:ascii="Times New Roman" w:eastAsia="Times New Roman" w:hAnsi="Times New Roman" w:cs="Times New Roman"/>
          <w:bCs/>
          <w:color w:val="auto"/>
          <w:sz w:val="22"/>
          <w:szCs w:val="22"/>
          <w:shd w:val="clear" w:color="auto" w:fill="FFFFFF"/>
          <w:lang w:eastAsia="en-US" w:bidi="ar-SA"/>
        </w:rPr>
        <w:t>), pn.:</w:t>
      </w:r>
      <w:r w:rsidRPr="00124FD1">
        <w:rPr>
          <w:rFonts w:ascii="Times New Roman" w:eastAsia="Times New Roman" w:hAnsi="Times New Roman" w:cs="Times New Roman"/>
          <w:b/>
          <w:color w:val="auto"/>
          <w:sz w:val="22"/>
          <w:szCs w:val="22"/>
          <w:lang w:eastAsia="en-US" w:bidi="ar-SA"/>
        </w:rPr>
        <w:t xml:space="preserve"> „Dostawa </w:t>
      </w:r>
      <w:bookmarkStart w:id="358" w:name="_Hlk204947426"/>
      <w:bookmarkStart w:id="359" w:name="_Hlk198888244"/>
      <w:r w:rsidRPr="00124FD1">
        <w:rPr>
          <w:rFonts w:ascii="Times New Roman" w:eastAsia="Times New Roman" w:hAnsi="Times New Roman" w:cs="Times New Roman"/>
          <w:b/>
          <w:color w:val="auto"/>
          <w:sz w:val="22"/>
          <w:szCs w:val="22"/>
          <w:lang w:eastAsia="en-US" w:bidi="ar-SA"/>
        </w:rPr>
        <w:t xml:space="preserve">systemu do sekwencjonowania kwasów nukleinowych w technologii długiego odczytu; umożliwiającego analizę struktury i funkcji </w:t>
      </w:r>
      <w:proofErr w:type="spellStart"/>
      <w:r w:rsidRPr="00124FD1">
        <w:rPr>
          <w:rFonts w:ascii="Times New Roman" w:eastAsia="Times New Roman" w:hAnsi="Times New Roman" w:cs="Times New Roman"/>
          <w:b/>
          <w:color w:val="auto"/>
          <w:sz w:val="22"/>
          <w:szCs w:val="22"/>
          <w:lang w:eastAsia="en-US" w:bidi="ar-SA"/>
        </w:rPr>
        <w:t>holobiontu</w:t>
      </w:r>
      <w:proofErr w:type="spellEnd"/>
      <w:r w:rsidRPr="00124FD1">
        <w:rPr>
          <w:rFonts w:ascii="Times New Roman" w:eastAsia="Times New Roman" w:hAnsi="Times New Roman" w:cs="Times New Roman"/>
          <w:b/>
          <w:color w:val="auto"/>
          <w:sz w:val="22"/>
          <w:szCs w:val="22"/>
          <w:lang w:eastAsia="en-US" w:bidi="ar-SA"/>
        </w:rPr>
        <w:t xml:space="preserve"> roślinnego – akronim [SEKWENATOR]</w:t>
      </w:r>
      <w:bookmarkEnd w:id="358"/>
      <w:r w:rsidRPr="00124FD1">
        <w:rPr>
          <w:rFonts w:ascii="Times New Roman" w:eastAsia="Times New Roman" w:hAnsi="Times New Roman" w:cs="Times New Roman"/>
          <w:b/>
          <w:color w:val="auto"/>
          <w:sz w:val="22"/>
          <w:szCs w:val="22"/>
          <w:lang w:eastAsia="en-US" w:bidi="ar-SA"/>
        </w:rPr>
        <w:t xml:space="preserve"> </w:t>
      </w:r>
      <w:bookmarkEnd w:id="359"/>
      <w:r w:rsidRPr="00124FD1">
        <w:rPr>
          <w:rFonts w:ascii="Times New Roman" w:eastAsia="Times New Roman" w:hAnsi="Times New Roman" w:cs="Times New Roman"/>
          <w:b/>
          <w:color w:val="auto"/>
          <w:sz w:val="22"/>
          <w:szCs w:val="22"/>
          <w:lang w:eastAsia="en-US" w:bidi="ar-SA"/>
        </w:rPr>
        <w:t>na rzecz Instytutu Agrofizyki im. B. Dobrzańskiego PAN w Lublinie”</w:t>
      </w:r>
    </w:p>
    <w:p w14:paraId="60ACEE87" w14:textId="77777777" w:rsidR="00F22F23" w:rsidRPr="00124FD1" w:rsidRDefault="00F22F23" w:rsidP="00F22F23">
      <w:pPr>
        <w:keepNext/>
        <w:keepLines/>
        <w:tabs>
          <w:tab w:val="left" w:pos="9356"/>
        </w:tabs>
        <w:overflowPunct/>
        <w:ind w:right="284"/>
        <w:jc w:val="center"/>
        <w:outlineLvl w:val="3"/>
        <w:rPr>
          <w:rFonts w:ascii="Times New Roman" w:eastAsia="Calibri" w:hAnsi="Times New Roman" w:cs="Times New Roman"/>
          <w:bCs/>
          <w:color w:val="auto"/>
          <w:spacing w:val="60"/>
          <w:sz w:val="22"/>
          <w:szCs w:val="22"/>
          <w:lang w:eastAsia="en-US" w:bidi="ar-SA"/>
        </w:rPr>
      </w:pPr>
      <w:r w:rsidRPr="00124FD1">
        <w:rPr>
          <w:rFonts w:ascii="Times New Roman" w:eastAsia="Calibri" w:hAnsi="Times New Roman" w:cs="Times New Roman"/>
          <w:b/>
          <w:color w:val="000000"/>
          <w:spacing w:val="60"/>
          <w:sz w:val="22"/>
          <w:szCs w:val="22"/>
          <w:shd w:val="clear" w:color="auto" w:fill="FFFFFF"/>
          <w:lang w:eastAsia="en-US" w:bidi="ar-SA"/>
        </w:rPr>
        <w:t>§1</w:t>
      </w:r>
    </w:p>
    <w:p w14:paraId="6547A81A" w14:textId="77777777" w:rsidR="00F22F23" w:rsidRPr="00124FD1" w:rsidRDefault="00F22F23" w:rsidP="00F22F23">
      <w:pPr>
        <w:tabs>
          <w:tab w:val="left" w:pos="9356"/>
        </w:tabs>
        <w:overflowPunct/>
        <w:ind w:right="284"/>
        <w:jc w:val="center"/>
        <w:rPr>
          <w:rFonts w:ascii="Times New Roman" w:eastAsia="Arial" w:hAnsi="Times New Roman" w:cs="Times New Roman"/>
          <w:b/>
          <w:color w:val="000000"/>
          <w:sz w:val="22"/>
          <w:szCs w:val="22"/>
          <w:lang w:eastAsia="en-US" w:bidi="ar-SA"/>
        </w:rPr>
      </w:pPr>
      <w:r w:rsidRPr="00124FD1">
        <w:rPr>
          <w:rFonts w:ascii="Times New Roman" w:eastAsia="Arial" w:hAnsi="Times New Roman" w:cs="Arial"/>
          <w:b/>
          <w:color w:val="000000"/>
          <w:sz w:val="22"/>
          <w:szCs w:val="22"/>
          <w:lang w:eastAsia="en-US" w:bidi="ar-SA"/>
        </w:rPr>
        <w:t>Przedmiot umowy</w:t>
      </w:r>
    </w:p>
    <w:p w14:paraId="0908DF57" w14:textId="77777777" w:rsidR="00F22F23" w:rsidRPr="00124FD1" w:rsidRDefault="00F22F23" w:rsidP="00F22F23">
      <w:pPr>
        <w:widowControl/>
        <w:numPr>
          <w:ilvl w:val="0"/>
          <w:numId w:val="28"/>
        </w:numPr>
        <w:tabs>
          <w:tab w:val="left" w:pos="9356"/>
        </w:tabs>
        <w:suppressAutoHyphens/>
        <w:overflowPunct/>
        <w:ind w:right="284" w:hanging="284"/>
        <w:contextualSpacing/>
        <w:jc w:val="both"/>
        <w:rPr>
          <w:rFonts w:ascii="Times New Roman" w:eastAsia="Microsoft Sans Serif" w:hAnsi="Times New Roman" w:cs="Times New Roman"/>
          <w:color w:val="auto"/>
          <w:sz w:val="22"/>
          <w:szCs w:val="22"/>
          <w:shd w:val="clear" w:color="auto" w:fill="FFFFFF"/>
          <w:lang w:eastAsia="pl-PL" w:bidi="pl-PL"/>
        </w:rPr>
      </w:pPr>
      <w:r w:rsidRPr="00124FD1">
        <w:rPr>
          <w:rFonts w:ascii="Times New Roman" w:eastAsia="Microsoft Sans Serif" w:hAnsi="Times New Roman" w:cs="Times New Roman"/>
          <w:color w:val="000000"/>
          <w:spacing w:val="2"/>
          <w:sz w:val="22"/>
          <w:szCs w:val="22"/>
          <w:lang w:eastAsia="pl-PL" w:bidi="pl-PL"/>
        </w:rPr>
        <w:t xml:space="preserve">Wykonawca zobowiązuje się </w:t>
      </w:r>
      <w:bookmarkStart w:id="360" w:name="_Hlk206503174"/>
      <w:r w:rsidRPr="00124FD1">
        <w:rPr>
          <w:rFonts w:ascii="Times New Roman" w:eastAsia="Microsoft Sans Serif" w:hAnsi="Times New Roman" w:cs="Times New Roman"/>
          <w:color w:val="000000"/>
          <w:spacing w:val="2"/>
          <w:sz w:val="22"/>
          <w:szCs w:val="22"/>
          <w:lang w:eastAsia="pl-PL" w:bidi="pl-PL"/>
        </w:rPr>
        <w:t xml:space="preserve">sprzedać, dostarczyć, zamontować oraz uruchomić we wskazanym pomieszczeniu laboratoryjnym znajdującym się w siedzibie </w:t>
      </w:r>
      <w:r w:rsidRPr="00124FD1">
        <w:rPr>
          <w:rFonts w:ascii="Times New Roman" w:eastAsia="Times New Roman" w:hAnsi="Times New Roman" w:cs="Times New Roman"/>
          <w:bCs/>
          <w:color w:val="auto"/>
          <w:sz w:val="22"/>
          <w:szCs w:val="22"/>
          <w:shd w:val="clear" w:color="auto" w:fill="FFFFFF"/>
          <w:lang w:eastAsia="pl-PL" w:bidi="pl-PL"/>
        </w:rPr>
        <w:t xml:space="preserve">Zamawiającego </w:t>
      </w:r>
      <w:bookmarkEnd w:id="360"/>
      <w:r w:rsidRPr="00124FD1">
        <w:rPr>
          <w:rFonts w:ascii="Times New Roman" w:eastAsia="Times New Roman" w:hAnsi="Times New Roman" w:cs="Times New Roman"/>
          <w:b/>
          <w:bCs/>
          <w:color w:val="auto"/>
          <w:sz w:val="22"/>
          <w:szCs w:val="22"/>
          <w:shd w:val="clear" w:color="auto" w:fill="FFFFFF"/>
          <w:lang w:eastAsia="pl-PL" w:bidi="pl-PL"/>
        </w:rPr>
        <w:t xml:space="preserve">system do sekwencjonowania kwasów nukleinowych w technologii długiego odczytu; umożliwiający analizę struktury i funkcji </w:t>
      </w:r>
      <w:proofErr w:type="spellStart"/>
      <w:r w:rsidRPr="00124FD1">
        <w:rPr>
          <w:rFonts w:ascii="Times New Roman" w:eastAsia="Times New Roman" w:hAnsi="Times New Roman" w:cs="Times New Roman"/>
          <w:b/>
          <w:bCs/>
          <w:color w:val="auto"/>
          <w:sz w:val="22"/>
          <w:szCs w:val="22"/>
          <w:shd w:val="clear" w:color="auto" w:fill="FFFFFF"/>
          <w:lang w:eastAsia="pl-PL" w:bidi="pl-PL"/>
        </w:rPr>
        <w:t>holobiontu</w:t>
      </w:r>
      <w:proofErr w:type="spellEnd"/>
      <w:r w:rsidRPr="00124FD1">
        <w:rPr>
          <w:rFonts w:ascii="Times New Roman" w:eastAsia="Times New Roman" w:hAnsi="Times New Roman" w:cs="Times New Roman"/>
          <w:b/>
          <w:bCs/>
          <w:color w:val="auto"/>
          <w:sz w:val="22"/>
          <w:szCs w:val="22"/>
          <w:shd w:val="clear" w:color="auto" w:fill="FFFFFF"/>
          <w:lang w:eastAsia="pl-PL" w:bidi="pl-PL"/>
        </w:rPr>
        <w:t xml:space="preserve"> roślinnego – akronim [SEKWENATOR]</w:t>
      </w:r>
      <w:r w:rsidRPr="00124FD1">
        <w:rPr>
          <w:rFonts w:ascii="Times New Roman" w:eastAsia="Times New Roman" w:hAnsi="Times New Roman" w:cs="Times New Roman"/>
          <w:b/>
          <w:color w:val="auto"/>
          <w:sz w:val="22"/>
          <w:szCs w:val="22"/>
          <w:shd w:val="clear" w:color="auto" w:fill="FFFFFF"/>
          <w:lang w:eastAsia="pl-PL" w:bidi="pl-PL"/>
        </w:rPr>
        <w:t xml:space="preserve"> </w:t>
      </w:r>
      <w:r w:rsidRPr="00124FD1">
        <w:rPr>
          <w:rFonts w:ascii="Times New Roman" w:eastAsia="Arial" w:hAnsi="Times New Roman" w:cs="Times New Roman"/>
          <w:iCs/>
          <w:color w:val="000000"/>
          <w:sz w:val="22"/>
          <w:szCs w:val="22"/>
          <w:lang w:eastAsia="pl-PL" w:bidi="pl-PL"/>
        </w:rPr>
        <w:t>spełniający</w:t>
      </w:r>
      <w:r w:rsidRPr="00124FD1">
        <w:rPr>
          <w:rFonts w:ascii="Times New Roman" w:eastAsia="Microsoft Sans Serif" w:hAnsi="Times New Roman" w:cs="Times New Roman"/>
          <w:color w:val="000000"/>
          <w:sz w:val="22"/>
          <w:szCs w:val="22"/>
          <w:lang w:eastAsia="pl-PL" w:bidi="pl-PL"/>
        </w:rPr>
        <w:t xml:space="preserve"> </w:t>
      </w:r>
      <w:r w:rsidRPr="00124FD1">
        <w:rPr>
          <w:rFonts w:ascii="Times New Roman" w:eastAsia="Microsoft Sans Serif" w:hAnsi="Times New Roman" w:cs="Times New Roman"/>
          <w:color w:val="000000"/>
          <w:spacing w:val="1"/>
          <w:sz w:val="22"/>
          <w:szCs w:val="22"/>
          <w:lang w:eastAsia="pl-PL" w:bidi="pl-PL"/>
        </w:rPr>
        <w:t xml:space="preserve">warunki określone w </w:t>
      </w:r>
      <w:r w:rsidRPr="00124FD1">
        <w:rPr>
          <w:rFonts w:ascii="Times New Roman" w:eastAsia="Microsoft Sans Serif" w:hAnsi="Times New Roman" w:cs="Times New Roman"/>
          <w:i/>
          <w:color w:val="000000"/>
          <w:spacing w:val="1"/>
          <w:sz w:val="22"/>
          <w:szCs w:val="22"/>
          <w:lang w:eastAsia="pl-PL" w:bidi="pl-PL"/>
        </w:rPr>
        <w:t>Kosztorysie ofertowym/Opisie przedmiotu zamówienia</w:t>
      </w:r>
      <w:r w:rsidRPr="00124FD1">
        <w:rPr>
          <w:rFonts w:ascii="Times New Roman" w:eastAsia="Microsoft Sans Serif" w:hAnsi="Times New Roman" w:cs="Times New Roman"/>
          <w:color w:val="000000"/>
          <w:spacing w:val="1"/>
          <w:sz w:val="22"/>
          <w:szCs w:val="22"/>
          <w:lang w:eastAsia="pl-PL" w:bidi="pl-PL"/>
        </w:rPr>
        <w:t xml:space="preserve"> Wykonawcy, stanowiącym</w:t>
      </w:r>
      <w:r w:rsidRPr="00124FD1">
        <w:rPr>
          <w:rFonts w:ascii="Times New Roman" w:eastAsia="Microsoft Sans Serif" w:hAnsi="Times New Roman" w:cs="Times New Roman"/>
          <w:b/>
          <w:color w:val="000000"/>
          <w:spacing w:val="1"/>
          <w:sz w:val="22"/>
          <w:szCs w:val="22"/>
          <w:lang w:eastAsia="pl-PL" w:bidi="pl-PL"/>
        </w:rPr>
        <w:t xml:space="preserve"> Załącznik nr 1 </w:t>
      </w:r>
      <w:r w:rsidRPr="00124FD1">
        <w:rPr>
          <w:rFonts w:ascii="Times New Roman" w:eastAsia="Microsoft Sans Serif" w:hAnsi="Times New Roman" w:cs="Times New Roman"/>
          <w:color w:val="000000"/>
          <w:spacing w:val="1"/>
          <w:sz w:val="22"/>
          <w:szCs w:val="22"/>
          <w:lang w:eastAsia="pl-PL" w:bidi="pl-PL"/>
        </w:rPr>
        <w:t xml:space="preserve">do Umowy, </w:t>
      </w:r>
      <w:r w:rsidRPr="00124FD1">
        <w:rPr>
          <w:rFonts w:ascii="Times New Roman" w:eastAsia="Microsoft Sans Serif" w:hAnsi="Times New Roman" w:cs="Times New Roman"/>
          <w:i/>
          <w:color w:val="000000"/>
          <w:spacing w:val="1"/>
          <w:sz w:val="22"/>
          <w:szCs w:val="22"/>
          <w:lang w:eastAsia="pl-PL" w:bidi="pl-PL"/>
        </w:rPr>
        <w:t>Formularzu ofertowym</w:t>
      </w:r>
      <w:r w:rsidRPr="00124FD1">
        <w:rPr>
          <w:rFonts w:ascii="Times New Roman" w:eastAsia="Microsoft Sans Serif" w:hAnsi="Times New Roman" w:cs="Times New Roman"/>
          <w:color w:val="000000"/>
          <w:spacing w:val="1"/>
          <w:sz w:val="22"/>
          <w:szCs w:val="22"/>
          <w:lang w:eastAsia="pl-PL" w:bidi="pl-PL"/>
        </w:rPr>
        <w:t xml:space="preserve"> Wykonawcy, stanowiącym </w:t>
      </w:r>
      <w:r w:rsidRPr="00124FD1">
        <w:rPr>
          <w:rFonts w:ascii="Times New Roman" w:eastAsia="Microsoft Sans Serif" w:hAnsi="Times New Roman" w:cs="Times New Roman"/>
          <w:b/>
          <w:color w:val="000000"/>
          <w:spacing w:val="1"/>
          <w:sz w:val="22"/>
          <w:szCs w:val="22"/>
          <w:lang w:eastAsia="pl-PL" w:bidi="pl-PL"/>
        </w:rPr>
        <w:t>Załącznik nr 2</w:t>
      </w:r>
      <w:r w:rsidRPr="00124FD1">
        <w:rPr>
          <w:rFonts w:ascii="Times New Roman" w:eastAsia="Microsoft Sans Serif" w:hAnsi="Times New Roman" w:cs="Times New Roman"/>
          <w:color w:val="000000"/>
          <w:spacing w:val="1"/>
          <w:sz w:val="22"/>
          <w:szCs w:val="22"/>
          <w:lang w:eastAsia="pl-PL" w:bidi="pl-PL"/>
        </w:rPr>
        <w:t xml:space="preserve"> do Umowy oraz w </w:t>
      </w:r>
      <w:r w:rsidRPr="00124FD1">
        <w:rPr>
          <w:rFonts w:ascii="Times New Roman" w:eastAsia="Microsoft Sans Serif" w:hAnsi="Times New Roman" w:cs="Times New Roman"/>
          <w:i/>
          <w:color w:val="000000"/>
          <w:spacing w:val="1"/>
          <w:sz w:val="22"/>
          <w:szCs w:val="22"/>
          <w:lang w:eastAsia="pl-PL" w:bidi="pl-PL"/>
        </w:rPr>
        <w:t>Specyfikacji Warunków Zamówienia</w:t>
      </w:r>
      <w:r w:rsidRPr="00124FD1">
        <w:rPr>
          <w:rFonts w:ascii="Times New Roman" w:eastAsia="Microsoft Sans Serif" w:hAnsi="Times New Roman" w:cs="Times New Roman"/>
          <w:color w:val="000000"/>
          <w:spacing w:val="1"/>
          <w:sz w:val="22"/>
          <w:szCs w:val="22"/>
          <w:lang w:eastAsia="pl-PL" w:bidi="pl-PL"/>
        </w:rPr>
        <w:t xml:space="preserve"> (SWZ), stanowiącej </w:t>
      </w:r>
      <w:r w:rsidRPr="00124FD1">
        <w:rPr>
          <w:rFonts w:ascii="Times New Roman" w:eastAsia="Microsoft Sans Serif" w:hAnsi="Times New Roman" w:cs="Times New Roman"/>
          <w:b/>
          <w:color w:val="000000"/>
          <w:spacing w:val="1"/>
          <w:sz w:val="22"/>
          <w:szCs w:val="22"/>
          <w:lang w:eastAsia="pl-PL" w:bidi="pl-PL"/>
        </w:rPr>
        <w:t>Załącznik nr 3</w:t>
      </w:r>
      <w:r w:rsidRPr="00124FD1">
        <w:rPr>
          <w:rFonts w:ascii="Times New Roman" w:eastAsia="Microsoft Sans Serif" w:hAnsi="Times New Roman" w:cs="Times New Roman"/>
          <w:color w:val="000000"/>
          <w:spacing w:val="1"/>
          <w:sz w:val="22"/>
          <w:szCs w:val="22"/>
          <w:lang w:eastAsia="pl-PL" w:bidi="pl-PL"/>
        </w:rPr>
        <w:t xml:space="preserve"> do Umowy </w:t>
      </w:r>
      <w:r w:rsidRPr="00124FD1">
        <w:rPr>
          <w:rFonts w:ascii="Times New Roman" w:eastAsia="Microsoft Sans Serif" w:hAnsi="Times New Roman" w:cs="Times New Roman"/>
          <w:color w:val="000000"/>
          <w:sz w:val="22"/>
          <w:szCs w:val="22"/>
          <w:lang w:eastAsia="pl-PL" w:bidi="pl-PL"/>
        </w:rPr>
        <w:t>(zwany dalej „Przedmiotem umowy”).</w:t>
      </w:r>
    </w:p>
    <w:p w14:paraId="346CC3AE" w14:textId="77777777" w:rsidR="00F22F23" w:rsidRDefault="00F22F23" w:rsidP="00F22F23">
      <w:pPr>
        <w:widowControl/>
        <w:numPr>
          <w:ilvl w:val="0"/>
          <w:numId w:val="28"/>
        </w:numPr>
        <w:tabs>
          <w:tab w:val="left" w:pos="9356"/>
        </w:tabs>
        <w:suppressAutoHyphens/>
        <w:overflowPunct/>
        <w:spacing w:line="262" w:lineRule="auto"/>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 xml:space="preserve">Dostawa, montaż, uruchomienie fabrycznie nowego Przedmiotu umowy, </w:t>
      </w:r>
      <w:bookmarkStart w:id="361" w:name="_Hlk205188808"/>
      <w:r w:rsidRPr="00124FD1">
        <w:rPr>
          <w:rFonts w:ascii="Times New Roman" w:eastAsia="Microsoft Sans Serif" w:hAnsi="Times New Roman" w:cs="Times New Roman"/>
          <w:color w:val="000000"/>
          <w:sz w:val="22"/>
          <w:szCs w:val="22"/>
          <w:lang w:eastAsia="pl-PL" w:bidi="pl-PL"/>
        </w:rPr>
        <w:t xml:space="preserve">szkolenia  zgodnie z przedstawioną przez Wykonawcę ofertą </w:t>
      </w:r>
      <w:bookmarkEnd w:id="361"/>
      <w:r w:rsidRPr="00124FD1">
        <w:rPr>
          <w:rFonts w:ascii="Times New Roman" w:eastAsia="Microsoft Sans Serif" w:hAnsi="Times New Roman" w:cs="Times New Roman"/>
          <w:color w:val="000000"/>
          <w:sz w:val="22"/>
          <w:szCs w:val="22"/>
          <w:lang w:eastAsia="pl-PL" w:bidi="pl-PL"/>
        </w:rPr>
        <w:t>zostaną przeprowadzone na koszt i ryzyko Wykonawcy, przy czym wszelkie prace</w:t>
      </w:r>
    </w:p>
    <w:p w14:paraId="4B9BB118" w14:textId="77777777" w:rsidR="00F22F23" w:rsidRPr="00124FD1" w:rsidRDefault="00F22F23" w:rsidP="00F22F23">
      <w:pPr>
        <w:widowControl/>
        <w:tabs>
          <w:tab w:val="left" w:pos="9356"/>
        </w:tabs>
        <w:suppressAutoHyphens/>
        <w:overflowPunct/>
        <w:spacing w:line="262" w:lineRule="auto"/>
        <w:ind w:right="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lastRenderedPageBreak/>
        <w:t xml:space="preserve">objęte Przedmiotem umowy zostaną wykonane przez Wykonawcę w sposób jak najmniej uciążliwy dla bieżącego funkcjonowania Zamawiającego z zapewnieniem bezpieczeństwa personelu Zamawiającego przebywającego na terenie jego siedziby. </w:t>
      </w:r>
    </w:p>
    <w:p w14:paraId="2EE5B91E" w14:textId="77777777" w:rsidR="00F22F23" w:rsidRPr="00124FD1" w:rsidRDefault="00F22F23" w:rsidP="00F22F23">
      <w:pPr>
        <w:widowControl/>
        <w:numPr>
          <w:ilvl w:val="0"/>
          <w:numId w:val="28"/>
        </w:numPr>
        <w:tabs>
          <w:tab w:val="left" w:pos="9356"/>
        </w:tabs>
        <w:suppressAutoHyphens/>
        <w:overflowPunct/>
        <w:spacing w:line="22" w:lineRule="atLeast"/>
        <w:ind w:right="284" w:hanging="284"/>
        <w:contextualSpacing/>
        <w:jc w:val="both"/>
        <w:rPr>
          <w:rFonts w:ascii="Times New Roman" w:eastAsia="Microsoft Sans Serif" w:hAnsi="Times New Roman" w:cs="Times New Roman"/>
          <w:color w:val="000000"/>
          <w:sz w:val="22"/>
          <w:szCs w:val="22"/>
          <w:lang w:eastAsia="pl-PL" w:bidi="pl-PL"/>
        </w:rPr>
      </w:pPr>
      <w:r w:rsidRPr="00124FD1">
        <w:rPr>
          <w:rFonts w:ascii="Times New Roman" w:eastAsia="Microsoft Sans Serif" w:hAnsi="Times New Roman" w:cs="Times New Roman"/>
          <w:color w:val="000000"/>
          <w:sz w:val="22"/>
          <w:szCs w:val="22"/>
          <w:lang w:eastAsia="pl-PL" w:bidi="pl-PL"/>
        </w:rPr>
        <w:t>Wykonawca oświadcza, że przed złożeniem Oferty uzyskał od Zamawiającego wszelkie informacje niezbędne do prawidłowego wykonania Umowy.</w:t>
      </w:r>
    </w:p>
    <w:p w14:paraId="3DFB6DBE" w14:textId="77777777" w:rsidR="00F22F23" w:rsidRPr="00124FD1" w:rsidRDefault="00F22F23" w:rsidP="00F22F23">
      <w:pPr>
        <w:widowControl/>
        <w:numPr>
          <w:ilvl w:val="0"/>
          <w:numId w:val="28"/>
        </w:numPr>
        <w:tabs>
          <w:tab w:val="left" w:pos="9356"/>
        </w:tabs>
        <w:suppressAutoHyphens/>
        <w:overflowPunct/>
        <w:spacing w:line="22" w:lineRule="atLeast"/>
        <w:ind w:right="284" w:hanging="284"/>
        <w:contextualSpacing/>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Wykonawca oświadcza, że do urządzeń objętych Przedmiotem umowy nie jest konieczny zakup dodatkowych akcesoriów lub jakichkolwiek innych materiałów i elementów.</w:t>
      </w:r>
    </w:p>
    <w:p w14:paraId="71ADF48D"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shd w:val="clear" w:color="auto" w:fill="FFFFFF"/>
          <w:lang w:eastAsia="en-US" w:bidi="ar-SA"/>
        </w:rPr>
        <w:t>Jeżeli użytkowanie Przedmiotu umowy zgodnie z jego przeznaczeniem wymaga posiadania licencji lub korzystania z oprogramowania, na które wymagane jest posiadanie licencji, Wykonawca zobowiązany jest dostarczyć Przedmiot umowy wraz z dokumentami potwierdzającymi udzielenie Zamawiającemu licencji na Przedmiot umowy lub oprogramowanie, będące elementem niezbędnym do używania Przedmiotu umowy. Licencja zostanie udzielona na wszystkich polach eksploatacji w zakresie niezbędnym do wykorzystywania Przedmiotu umowy lub oprogramowania w ramach prowadzonej przez Zamawiającego działalności naukowej i badawczej.</w:t>
      </w:r>
    </w:p>
    <w:p w14:paraId="398BBFF5"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 xml:space="preserve">Wykonawca oświadcza i zapewnia, że przysługują mu uprawnienia do zawarcia Umowy i wykonania Przedmiotu umowy zgodnie z przepisami prawa, z poszanowaniem praw osób trzecich z jakiegokolwiek tytułu, w tym bez naruszenia praw własności intelektualnej. </w:t>
      </w:r>
      <w:r w:rsidRPr="00124FD1">
        <w:rPr>
          <w:rFonts w:ascii="Times New Roman" w:eastAsia="Calibri" w:hAnsi="Times New Roman" w:cs="Times New Roman"/>
          <w:color w:val="auto"/>
          <w:sz w:val="22"/>
          <w:szCs w:val="22"/>
          <w:shd w:val="clear" w:color="auto" w:fill="FFFFFF"/>
          <w:lang w:eastAsia="en-US" w:bidi="ar-SA"/>
        </w:rPr>
        <w:t>Wykonawca oświadcza, iż Przedmiot umowy jest fabrycznie nowy, nieeksponowany na wystawach lub imprezach targowych,</w:t>
      </w:r>
      <w:r w:rsidRPr="00124FD1">
        <w:rPr>
          <w:rFonts w:ascii="Times New Roman" w:eastAsia="Calibri" w:hAnsi="Times New Roman" w:cs="Times New Roman" w:hint="eastAsia"/>
          <w:color w:val="auto"/>
          <w:sz w:val="22"/>
          <w:szCs w:val="22"/>
          <w:shd w:val="clear" w:color="auto" w:fill="FFFFFF"/>
          <w:lang w:eastAsia="en-US" w:bidi="ar-SA"/>
        </w:rPr>
        <w:t xml:space="preserve"> nieprototypow</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wytwarzan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seryjnie</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nieregenerowan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D543D3">
        <w:rPr>
          <w:rFonts w:ascii="Times New Roman" w:eastAsia="Calibri" w:hAnsi="Times New Roman" w:cs="Times New Roman"/>
          <w:i/>
          <w:color w:val="auto"/>
          <w:sz w:val="22"/>
          <w:szCs w:val="22"/>
          <w:shd w:val="clear" w:color="auto" w:fill="FFFFFF"/>
          <w:lang w:eastAsia="en-US" w:bidi="ar-SA"/>
        </w:rPr>
        <w:t xml:space="preserve">not </w:t>
      </w:r>
      <w:proofErr w:type="spellStart"/>
      <w:r w:rsidRPr="00D543D3">
        <w:rPr>
          <w:rFonts w:ascii="Times New Roman" w:eastAsia="Calibri" w:hAnsi="Times New Roman" w:cs="Times New Roman"/>
          <w:i/>
          <w:color w:val="auto"/>
          <w:sz w:val="22"/>
          <w:szCs w:val="22"/>
          <w:shd w:val="clear" w:color="auto" w:fill="FFFFFF"/>
          <w:lang w:eastAsia="en-US" w:bidi="ar-SA"/>
        </w:rPr>
        <w:t>refurbished</w:t>
      </w:r>
      <w:proofErr w:type="spellEnd"/>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color w:val="auto"/>
          <w:sz w:val="22"/>
          <w:szCs w:val="22"/>
          <w:shd w:val="clear" w:color="auto" w:fill="FFFFFF"/>
          <w:lang w:eastAsia="en-US" w:bidi="ar-SA"/>
        </w:rPr>
        <w:t xml:space="preserve">, </w:t>
      </w:r>
      <w:r w:rsidRPr="00124FD1">
        <w:rPr>
          <w:rFonts w:ascii="Times New Roman" w:eastAsia="Calibri" w:hAnsi="Times New Roman" w:cs="Times New Roman" w:hint="eastAsia"/>
          <w:color w:val="auto"/>
          <w:sz w:val="22"/>
          <w:szCs w:val="22"/>
          <w:shd w:val="clear" w:color="auto" w:fill="FFFFFF"/>
          <w:lang w:eastAsia="en-US" w:bidi="ar-SA"/>
        </w:rPr>
        <w:t>kompletn</w:t>
      </w:r>
      <w:r w:rsidRPr="00124FD1">
        <w:rPr>
          <w:rFonts w:ascii="Times New Roman" w:eastAsia="Calibri" w:hAnsi="Times New Roman" w:cs="Times New Roman"/>
          <w:color w:val="auto"/>
          <w:sz w:val="22"/>
          <w:szCs w:val="22"/>
          <w:shd w:val="clear" w:color="auto" w:fill="FFFFFF"/>
          <w:lang w:eastAsia="en-US" w:bidi="ar-SA"/>
        </w:rPr>
        <w:t>y</w:t>
      </w:r>
      <w:r w:rsidRPr="00124FD1">
        <w:rPr>
          <w:rFonts w:ascii="Times New Roman" w:eastAsia="Calibri" w:hAnsi="Times New Roman" w:cs="Times New Roman" w:hint="eastAsia"/>
          <w:color w:val="auto"/>
          <w:sz w:val="22"/>
          <w:szCs w:val="22"/>
          <w:shd w:val="clear" w:color="auto" w:fill="FFFFFF"/>
          <w:lang w:eastAsia="en-US" w:bidi="ar-SA"/>
        </w:rPr>
        <w:t xml:space="preserve">, nie wymagający przeróbek </w:t>
      </w:r>
      <w:r w:rsidRPr="00124FD1">
        <w:rPr>
          <w:rFonts w:ascii="Times New Roman" w:eastAsia="Calibri" w:hAnsi="Times New Roman" w:cs="Times New Roman" w:hint="eastAsia"/>
          <w:color w:val="auto"/>
          <w:sz w:val="22"/>
          <w:szCs w:val="22"/>
          <w:shd w:val="clear" w:color="auto" w:fill="FFFFFF"/>
          <w:lang w:eastAsia="en-US" w:bidi="ar-SA"/>
        </w:rPr>
        <w:t>–</w:t>
      </w:r>
      <w:r w:rsidRPr="00124FD1">
        <w:rPr>
          <w:rFonts w:ascii="Times New Roman" w:eastAsia="Calibri" w:hAnsi="Times New Roman" w:cs="Times New Roman" w:hint="eastAsia"/>
          <w:color w:val="auto"/>
          <w:sz w:val="22"/>
          <w:szCs w:val="22"/>
          <w:shd w:val="clear" w:color="auto" w:fill="FFFFFF"/>
          <w:lang w:eastAsia="en-US" w:bidi="ar-SA"/>
        </w:rPr>
        <w:t xml:space="preserve"> </w:t>
      </w:r>
      <w:r w:rsidRPr="00124FD1">
        <w:rPr>
          <w:rFonts w:ascii="Times New Roman" w:eastAsia="Calibri" w:hAnsi="Times New Roman" w:cs="Times New Roman"/>
          <w:color w:val="auto"/>
          <w:sz w:val="22"/>
          <w:szCs w:val="22"/>
          <w:shd w:val="clear" w:color="auto" w:fill="FFFFFF"/>
          <w:lang w:eastAsia="en-US" w:bidi="ar-SA"/>
        </w:rPr>
        <w:t xml:space="preserve">stanowiąc </w:t>
      </w:r>
      <w:r w:rsidRPr="00124FD1">
        <w:rPr>
          <w:rFonts w:ascii="Times New Roman" w:eastAsia="Calibri" w:hAnsi="Times New Roman" w:cs="Times New Roman" w:hint="eastAsia"/>
          <w:color w:val="auto"/>
          <w:sz w:val="22"/>
          <w:szCs w:val="22"/>
          <w:shd w:val="clear" w:color="auto" w:fill="FFFFFF"/>
          <w:lang w:eastAsia="en-US" w:bidi="ar-SA"/>
        </w:rPr>
        <w:t xml:space="preserve">rozwiązanie producenta, które po zainstalowaniu będzie gotowe do użytkowania bez konieczności jakichkolwiek dodatkowych zakupów i inwestycji, nieobciążony prawami osób lub podmiotów trzecich </w:t>
      </w:r>
      <w:r w:rsidRPr="00124FD1">
        <w:rPr>
          <w:rFonts w:ascii="Times New Roman" w:eastAsia="Calibri" w:hAnsi="Times New Roman" w:cs="Times New Roman"/>
          <w:color w:val="auto"/>
          <w:sz w:val="22"/>
          <w:szCs w:val="22"/>
          <w:shd w:val="clear" w:color="auto" w:fill="FFFFFF"/>
          <w:lang w:eastAsia="en-US" w:bidi="ar-SA"/>
        </w:rPr>
        <w:t>oraz nie posiada: defektów, błędów konstrukcyjnych, wykonawczych i innych wad technicznych, które mogłyby się ujawnić podczas jego użytkowania i jest gotowy do używania oraz że jest w pełni zgodny z opisem Przedmiotu umowy zawartym w Załącznikach nr 1 i 2 do Umowy, przy uwzględnieniu minimalnych wymagań zawartych w Załączniku nr 3 do Umowy. Wykonawca oświadcza, że posiada zgodne z polskim prawem certyfikaty, atesty, zezwolenia na dopuszczenie do użytkowania w działalności naukowej i badawczej Zamawiającego.</w:t>
      </w:r>
    </w:p>
    <w:p w14:paraId="414FE1DC"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 przypadku złożenia przez Wykonawcę niezgodnego z rzeczywistością zapewnienia zawartego w ust. 6 niniejszego paragrafu, Wykonawca zobowiązuje się do naprawienia wszelkich szkód, poniesionych w związku z tym przez Zamawiającego lub osoby trzecie.</w:t>
      </w:r>
    </w:p>
    <w:p w14:paraId="3098962E"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z w:val="22"/>
          <w:szCs w:val="22"/>
          <w:lang w:eastAsia="en-US" w:bidi="ar-SA"/>
        </w:rPr>
        <w:t>Wykonawca niniejszym zwalnia Zamawiającego od wszelkich obowiązków świadczenia na rzecz osób trzecich, mogących powstać w przypadku określonym w ust. 7, w tym od obowiązku zapłaty odszkodowania z tytułu naruszenia praw własności intelektualnej.</w:t>
      </w:r>
    </w:p>
    <w:p w14:paraId="68C633B5"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 xml:space="preserve">Wykonawca oświadcza, że Przedmiot umowy </w:t>
      </w:r>
      <w:r w:rsidRPr="00124FD1">
        <w:rPr>
          <w:rFonts w:ascii="Times New Roman" w:eastAsia="Calibri" w:hAnsi="Times New Roman" w:cs="Times New Roman"/>
          <w:color w:val="auto"/>
          <w:spacing w:val="-5"/>
          <w:sz w:val="22"/>
          <w:szCs w:val="22"/>
          <w:highlight w:val="yellow"/>
          <w:lang w:eastAsia="en-US" w:bidi="ar-SA"/>
        </w:rPr>
        <w:t>wykona własnymi siłami bez udziału podwykonawców*/ z udziałem podwykonawców: ……………………………………* (</w:t>
      </w:r>
      <w:r w:rsidRPr="00124FD1">
        <w:rPr>
          <w:rFonts w:ascii="Times New Roman" w:eastAsia="Calibri" w:hAnsi="Times New Roman" w:cs="Times New Roman"/>
          <w:i/>
          <w:color w:val="auto"/>
          <w:spacing w:val="-5"/>
          <w:sz w:val="22"/>
          <w:szCs w:val="22"/>
          <w:highlight w:val="yellow"/>
          <w:lang w:eastAsia="en-US" w:bidi="ar-SA"/>
        </w:rPr>
        <w:t>nazwa i adres podwykonawcy, o ile są znane</w:t>
      </w:r>
      <w:r w:rsidRPr="00124FD1">
        <w:rPr>
          <w:rFonts w:ascii="Times New Roman" w:eastAsia="Calibri" w:hAnsi="Times New Roman" w:cs="Times New Roman"/>
          <w:color w:val="auto"/>
          <w:spacing w:val="-5"/>
          <w:sz w:val="22"/>
          <w:szCs w:val="22"/>
          <w:highlight w:val="yellow"/>
          <w:lang w:eastAsia="en-US" w:bidi="ar-SA"/>
        </w:rPr>
        <w:t>).</w:t>
      </w:r>
    </w:p>
    <w:p w14:paraId="16BA8E28" w14:textId="77777777" w:rsidR="00F22F23" w:rsidRPr="00124FD1" w:rsidRDefault="00F22F23" w:rsidP="00F22F23">
      <w:pPr>
        <w:numPr>
          <w:ilvl w:val="0"/>
          <w:numId w:val="28"/>
        </w:numPr>
        <w:tabs>
          <w:tab w:val="left" w:pos="9356"/>
        </w:tabs>
        <w:overflowPunct/>
        <w:ind w:right="284" w:hanging="284"/>
        <w:jc w:val="both"/>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color w:val="auto"/>
          <w:spacing w:val="-5"/>
          <w:sz w:val="22"/>
          <w:szCs w:val="22"/>
          <w:lang w:eastAsia="en-US" w:bidi="ar-SA"/>
        </w:rPr>
        <w:t>Wykonawca ponosi odpowiedzialność za działania osób/podmiotów, którym powierza wykonanie określonych czynności związanych z wykonaniem Przedmiotu umowy jak za własne działania lub zaniechania.</w:t>
      </w:r>
    </w:p>
    <w:p w14:paraId="0DEC617C" w14:textId="77777777" w:rsidR="00F22F23" w:rsidRPr="00124FD1" w:rsidRDefault="00F22F23" w:rsidP="00F22F23">
      <w:pPr>
        <w:keepNext/>
        <w:keepLines/>
        <w:tabs>
          <w:tab w:val="left" w:pos="9356"/>
        </w:tabs>
        <w:overflowPunct/>
        <w:ind w:right="284"/>
        <w:outlineLvl w:val="4"/>
        <w:rPr>
          <w:rFonts w:ascii="Times New Roman" w:eastAsia="Calibri" w:hAnsi="Times New Roman" w:cs="Times New Roman"/>
          <w:bCs/>
          <w:color w:val="000000"/>
          <w:sz w:val="22"/>
          <w:szCs w:val="22"/>
          <w:shd w:val="clear" w:color="auto" w:fill="FFFFFF"/>
          <w:lang w:eastAsia="en-US" w:bidi="ar-SA"/>
        </w:rPr>
      </w:pPr>
    </w:p>
    <w:p w14:paraId="40649A6E" w14:textId="77777777" w:rsidR="00F22F23" w:rsidRPr="00124FD1" w:rsidRDefault="00F22F23" w:rsidP="00F22F23">
      <w:pPr>
        <w:keepNext/>
        <w:keepLines/>
        <w:tabs>
          <w:tab w:val="left" w:pos="9356"/>
        </w:tabs>
        <w:overflowPunct/>
        <w:ind w:right="284"/>
        <w:jc w:val="center"/>
        <w:outlineLvl w:val="4"/>
        <w:rPr>
          <w:rFonts w:ascii="Times New Roman" w:eastAsia="Calibri" w:hAnsi="Times New Roman" w:cs="Times New Roman"/>
          <w:bCs/>
          <w:color w:val="auto"/>
          <w:sz w:val="22"/>
          <w:szCs w:val="22"/>
          <w:lang w:eastAsia="en-US" w:bidi="ar-SA"/>
        </w:rPr>
      </w:pPr>
      <w:bookmarkStart w:id="362" w:name="_Hlk204949617"/>
      <w:r w:rsidRPr="00124FD1">
        <w:rPr>
          <w:rFonts w:ascii="Times New Roman" w:eastAsia="Calibri" w:hAnsi="Times New Roman" w:cs="Times New Roman"/>
          <w:b/>
          <w:color w:val="000000"/>
          <w:sz w:val="22"/>
          <w:szCs w:val="22"/>
          <w:shd w:val="clear" w:color="auto" w:fill="FFFFFF"/>
          <w:lang w:eastAsia="en-US" w:bidi="ar-SA"/>
        </w:rPr>
        <w:t>§</w:t>
      </w:r>
      <w:r w:rsidRPr="00124FD1">
        <w:rPr>
          <w:rFonts w:ascii="Times New Roman" w:eastAsia="Calibri" w:hAnsi="Times New Roman" w:cs="Times New Roman"/>
          <w:bCs/>
          <w:color w:val="000000"/>
          <w:sz w:val="22"/>
          <w:szCs w:val="22"/>
          <w:shd w:val="clear" w:color="auto" w:fill="FFFFFF"/>
          <w:lang w:eastAsia="en-US" w:bidi="ar-SA"/>
        </w:rPr>
        <w:t xml:space="preserve"> </w:t>
      </w:r>
      <w:r w:rsidRPr="00124FD1">
        <w:rPr>
          <w:rFonts w:ascii="Times New Roman" w:eastAsia="Calibri" w:hAnsi="Times New Roman" w:cs="Times New Roman"/>
          <w:b/>
          <w:color w:val="000000"/>
          <w:sz w:val="22"/>
          <w:szCs w:val="22"/>
          <w:shd w:val="clear" w:color="auto" w:fill="FFFFFF"/>
          <w:lang w:eastAsia="en-US" w:bidi="ar-SA"/>
        </w:rPr>
        <w:t>2</w:t>
      </w:r>
    </w:p>
    <w:bookmarkEnd w:id="362"/>
    <w:p w14:paraId="6E853344" w14:textId="77777777" w:rsidR="00F22F23" w:rsidRPr="00124FD1" w:rsidRDefault="00F22F23" w:rsidP="00F22F23">
      <w:pPr>
        <w:keepNext/>
        <w:keepLines/>
        <w:tabs>
          <w:tab w:val="left" w:pos="9356"/>
        </w:tabs>
        <w:overflowPunct/>
        <w:ind w:right="284"/>
        <w:jc w:val="center"/>
        <w:outlineLvl w:val="4"/>
        <w:rPr>
          <w:rFonts w:ascii="Times New Roman" w:eastAsia="Calibri" w:hAnsi="Times New Roman" w:cs="Times New Roman"/>
          <w:b/>
          <w:color w:val="000000"/>
          <w:sz w:val="22"/>
          <w:szCs w:val="22"/>
          <w:shd w:val="clear" w:color="auto" w:fill="FFFFFF"/>
          <w:lang w:eastAsia="en-US" w:bidi="ar-SA"/>
        </w:rPr>
      </w:pPr>
      <w:r w:rsidRPr="00124FD1">
        <w:rPr>
          <w:rFonts w:ascii="Times New Roman" w:eastAsia="Calibri" w:hAnsi="Times New Roman" w:cs="Times New Roman"/>
          <w:b/>
          <w:color w:val="000000"/>
          <w:sz w:val="22"/>
          <w:szCs w:val="22"/>
          <w:shd w:val="clear" w:color="auto" w:fill="FFFFFF"/>
          <w:lang w:eastAsia="en-US" w:bidi="ar-SA"/>
        </w:rPr>
        <w:t>Warunki i termin realizacji oraz odbioru Przedmiotu umowy</w:t>
      </w:r>
    </w:p>
    <w:p w14:paraId="070CB895" w14:textId="299283D6"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i/>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Wykonawca dostarczy do siedziby Zamawiającego w miejsce przez niego wskazane, zamontuje, uruchomi Przedmiot umowy w terminie </w:t>
      </w:r>
      <w:r w:rsidRPr="00D543D3">
        <w:rPr>
          <w:rFonts w:ascii="Times New Roman" w:eastAsia="Calibri" w:hAnsi="Times New Roman" w:cs="Times New Roman"/>
          <w:b/>
          <w:color w:val="000000"/>
          <w:sz w:val="22"/>
          <w:szCs w:val="22"/>
          <w:lang w:eastAsia="en-US" w:bidi="ar-SA"/>
        </w:rPr>
        <w:t xml:space="preserve">do </w:t>
      </w:r>
      <w:r w:rsidR="00F95E03">
        <w:rPr>
          <w:rFonts w:ascii="Times New Roman" w:eastAsia="Calibri" w:hAnsi="Times New Roman" w:cs="Times New Roman"/>
          <w:b/>
          <w:color w:val="000000"/>
          <w:sz w:val="22"/>
          <w:szCs w:val="22"/>
          <w:lang w:eastAsia="en-US" w:bidi="ar-SA"/>
        </w:rPr>
        <w:t>1</w:t>
      </w:r>
      <w:r w:rsidR="00881545">
        <w:rPr>
          <w:rFonts w:ascii="Times New Roman" w:eastAsia="Calibri" w:hAnsi="Times New Roman" w:cs="Times New Roman"/>
          <w:b/>
          <w:color w:val="000000"/>
          <w:sz w:val="22"/>
          <w:szCs w:val="22"/>
          <w:lang w:eastAsia="en-US" w:bidi="ar-SA"/>
        </w:rPr>
        <w:t>2</w:t>
      </w:r>
      <w:r w:rsidRPr="00D543D3">
        <w:rPr>
          <w:rFonts w:ascii="Times New Roman" w:eastAsia="Calibri" w:hAnsi="Times New Roman" w:cs="Times New Roman"/>
          <w:b/>
          <w:color w:val="000000"/>
          <w:sz w:val="22"/>
          <w:szCs w:val="22"/>
          <w:lang w:eastAsia="en-US" w:bidi="ar-SA"/>
        </w:rPr>
        <w:t>0 dni kalendarzowych od dnia zawarcia Umowy</w:t>
      </w:r>
      <w:r w:rsidRPr="00124FD1">
        <w:rPr>
          <w:rFonts w:ascii="Times New Roman" w:eastAsia="Calibri" w:hAnsi="Times New Roman" w:cs="Times New Roman"/>
          <w:color w:val="000000"/>
          <w:sz w:val="22"/>
          <w:szCs w:val="22"/>
          <w:lang w:eastAsia="en-US" w:bidi="ar-SA"/>
        </w:rPr>
        <w:t xml:space="preserve"> oraz przeprowadzi szkolenia zgodnie z ofertą</w:t>
      </w:r>
      <w:r>
        <w:rPr>
          <w:rFonts w:ascii="Times New Roman" w:eastAsia="Calibri" w:hAnsi="Times New Roman" w:cs="Times New Roman"/>
          <w:color w:val="000000"/>
          <w:sz w:val="22"/>
          <w:szCs w:val="22"/>
          <w:lang w:eastAsia="en-US" w:bidi="ar-SA"/>
        </w:rPr>
        <w:t xml:space="preserve">. </w:t>
      </w:r>
    </w:p>
    <w:p w14:paraId="0E11EFCB"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 xml:space="preserve">O </w:t>
      </w:r>
      <w:r w:rsidRPr="00124FD1">
        <w:rPr>
          <w:rFonts w:ascii="Times New Roman" w:eastAsia="Calibri" w:hAnsi="Times New Roman" w:cs="Times New Roman"/>
          <w:color w:val="000000"/>
          <w:sz w:val="22"/>
          <w:szCs w:val="22"/>
          <w:lang w:eastAsia="en-US" w:bidi="ar-SA"/>
        </w:rPr>
        <w:t>terminie dostawy Wykonawca zobowiązany jest poinformować Zamawiającego z minimum 7-dniowym wyprzedzeniem.</w:t>
      </w:r>
    </w:p>
    <w:p w14:paraId="6128F30B" w14:textId="77777777" w:rsidR="00F22F23" w:rsidRPr="00124FD1"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Koszty dostawy, montażu, uruchomienia, szkoleń </w:t>
      </w:r>
      <w:r w:rsidRPr="00124FD1">
        <w:rPr>
          <w:rFonts w:ascii="Times New Roman" w:eastAsia="Times New Roman" w:hAnsi="Times New Roman" w:cs="Times New Roman"/>
          <w:color w:val="auto"/>
          <w:sz w:val="22"/>
          <w:szCs w:val="22"/>
          <w:lang w:eastAsia="en-US" w:bidi="ar-SA"/>
        </w:rPr>
        <w:t>określonych w ust. 1,</w:t>
      </w:r>
      <w:r w:rsidRPr="00124FD1">
        <w:rPr>
          <w:rFonts w:ascii="Times New Roman" w:eastAsia="Calibri" w:hAnsi="Times New Roman" w:cs="Times New Roman"/>
          <w:color w:val="000000"/>
          <w:sz w:val="22"/>
          <w:szCs w:val="22"/>
          <w:lang w:eastAsia="en-US" w:bidi="ar-SA"/>
        </w:rPr>
        <w:t xml:space="preserve"> gwarancji, licencji, niezbędnych opłat, w tym podatku VAT i opłat celnych wraz z kosztami opakowania i ubezpieczenia ponosi Wykonawca.</w:t>
      </w:r>
    </w:p>
    <w:p w14:paraId="7B00E4F4" w14:textId="77777777" w:rsidR="00F22F23" w:rsidRPr="00124FD1"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000000"/>
          <w:sz w:val="22"/>
          <w:szCs w:val="22"/>
          <w:shd w:val="clear" w:color="auto" w:fill="FFFFFF"/>
          <w:lang w:eastAsia="en-US" w:bidi="ar-SA"/>
        </w:rPr>
      </w:pPr>
      <w:r w:rsidRPr="00124FD1">
        <w:rPr>
          <w:rFonts w:ascii="Times New Roman" w:eastAsia="Calibri" w:hAnsi="Times New Roman" w:cs="Times New Roman"/>
          <w:color w:val="000000"/>
          <w:sz w:val="22"/>
          <w:szCs w:val="22"/>
          <w:lang w:eastAsia="en-US" w:bidi="ar-SA"/>
        </w:rPr>
        <w:t xml:space="preserve">Przedmiot umowy będzie dostarczony w oryginalnych opakowaniach producenta, oznakowanych zgodnie z obowiązującymi przepisami, zabezpieczonych przed uszkodzeniem w czasie transportu. </w:t>
      </w:r>
    </w:p>
    <w:p w14:paraId="6C5C5D6C" w14:textId="77777777" w:rsidR="00F22F23" w:rsidRPr="00B7715B" w:rsidRDefault="00F22F23" w:rsidP="00F22F23">
      <w:pPr>
        <w:numPr>
          <w:ilvl w:val="0"/>
          <w:numId w:val="29"/>
        </w:numPr>
        <w:shd w:val="clear" w:color="auto" w:fill="FFFFFF"/>
        <w:tabs>
          <w:tab w:val="left" w:pos="9356"/>
        </w:tabs>
        <w:overflowPunct/>
        <w:spacing w:line="240" w:lineRule="atLeast"/>
        <w:ind w:right="284" w:hanging="284"/>
        <w:jc w:val="both"/>
        <w:rPr>
          <w:rFonts w:ascii="Times New Roman" w:eastAsia="Calibri" w:hAnsi="Times New Roman" w:cs="Times New Roman"/>
          <w:color w:val="auto"/>
          <w:spacing w:val="2"/>
          <w:sz w:val="22"/>
          <w:szCs w:val="22"/>
          <w:lang w:eastAsia="en-US" w:bidi="ar-SA"/>
        </w:rPr>
      </w:pPr>
      <w:r w:rsidRPr="00124FD1">
        <w:rPr>
          <w:rFonts w:ascii="Times New Roman" w:eastAsia="Calibri" w:hAnsi="Times New Roman" w:cs="Times New Roman"/>
          <w:color w:val="auto"/>
          <w:sz w:val="22"/>
          <w:szCs w:val="22"/>
          <w:lang w:eastAsia="en-US" w:bidi="ar-SA"/>
        </w:rPr>
        <w:t>Wykonawca dostarczy Przedmiot umowy wraz z instrukcją obsługi i dokumentami licencji, o których mowa w § 1 ust. 5 Umowy oraz dokumentami potwierdzającymi udzielenie gwarancji przez producenta urządzeń.</w:t>
      </w:r>
    </w:p>
    <w:p w14:paraId="2E78F0F2"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 xml:space="preserve">Odbiór Przedmiotu umowy nastąpi poprzez podpisanie protokołu odbioru przez upoważnionych </w:t>
      </w:r>
      <w:r w:rsidRPr="00124FD1">
        <w:rPr>
          <w:rFonts w:ascii="Times New Roman" w:eastAsia="Calibri" w:hAnsi="Times New Roman" w:cs="Times New Roman"/>
          <w:color w:val="auto"/>
          <w:spacing w:val="2"/>
          <w:sz w:val="22"/>
          <w:szCs w:val="22"/>
          <w:lang w:eastAsia="en-US" w:bidi="ar-SA"/>
        </w:rPr>
        <w:lastRenderedPageBreak/>
        <w:t>przedstawicieli Stron. Wzór protokołu odbioru stanowi</w:t>
      </w:r>
      <w:r w:rsidRPr="00124FD1">
        <w:rPr>
          <w:rFonts w:ascii="Times New Roman" w:eastAsia="Calibri" w:hAnsi="Times New Roman" w:cs="Times New Roman"/>
          <w:b/>
          <w:color w:val="auto"/>
          <w:spacing w:val="2"/>
          <w:sz w:val="22"/>
          <w:szCs w:val="22"/>
          <w:lang w:eastAsia="en-US" w:bidi="ar-SA"/>
        </w:rPr>
        <w:t xml:space="preserve"> Załącznik nr 4 do Umowy.</w:t>
      </w:r>
    </w:p>
    <w:p w14:paraId="70C03F5D"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2"/>
          <w:sz w:val="22"/>
          <w:szCs w:val="22"/>
          <w:lang w:eastAsia="en-US" w:bidi="ar-SA"/>
        </w:rPr>
        <w:t xml:space="preserve">Niepodpisanie protokołu odbioru lub podpisanie go z zastrzeżeniami wywołuje skutki równoznaczne ze zwłoką w wykonaniu Umowy, jeżeli upłynął termin, o którym mowa w ust. 1, a jednocześnie niepodpisanie protokołu lub podpisanie go z zastrzeżeniami </w:t>
      </w:r>
      <w:r w:rsidRPr="00124FD1">
        <w:rPr>
          <w:rFonts w:ascii="Times New Roman" w:eastAsia="Calibri" w:hAnsi="Times New Roman" w:cs="Times New Roman"/>
          <w:color w:val="auto"/>
          <w:spacing w:val="2"/>
          <w:sz w:val="22"/>
          <w:szCs w:val="22"/>
          <w:lang w:eastAsia="en-US" w:bidi="pl-PL"/>
        </w:rPr>
        <w:t>jest następstwem okoliczności, za które Wykonawca ponosi odpowiedzialność</w:t>
      </w:r>
      <w:r w:rsidRPr="00124FD1">
        <w:rPr>
          <w:rFonts w:ascii="Times New Roman" w:eastAsia="Calibri" w:hAnsi="Times New Roman" w:cs="Times New Roman"/>
          <w:color w:val="auto"/>
          <w:spacing w:val="2"/>
          <w:sz w:val="22"/>
          <w:szCs w:val="22"/>
          <w:lang w:eastAsia="en-US" w:bidi="ar-SA"/>
        </w:rPr>
        <w:t>.</w:t>
      </w:r>
    </w:p>
    <w:p w14:paraId="1A4BCF9E" w14:textId="77777777" w:rsidR="00F22F23" w:rsidRPr="00124FD1" w:rsidRDefault="00F22F23" w:rsidP="00F22F23">
      <w:pPr>
        <w:numPr>
          <w:ilvl w:val="0"/>
          <w:numId w:val="29"/>
        </w:numPr>
        <w:tabs>
          <w:tab w:val="left" w:pos="9356"/>
        </w:tabs>
        <w:overflowPunct/>
        <w:ind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Za nadzór nad realizacją Umowy odpowiadają:</w:t>
      </w:r>
    </w:p>
    <w:p w14:paraId="6968AB8D" w14:textId="77777777" w:rsidR="00F22F23" w:rsidRPr="00124FD1" w:rsidRDefault="00F22F23" w:rsidP="00F22F23">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Zamawiającego: </w:t>
      </w:r>
    </w:p>
    <w:p w14:paraId="6F8A212D" w14:textId="77777777" w:rsidR="00F22F23" w:rsidRPr="00124FD1" w:rsidRDefault="00F22F23" w:rsidP="00F22F23">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3"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2127BD33" w14:textId="77777777" w:rsidR="00F22F23" w:rsidRPr="00124FD1" w:rsidRDefault="00F22F23" w:rsidP="00F22F23">
      <w:pPr>
        <w:tabs>
          <w:tab w:val="left" w:pos="9356"/>
        </w:tabs>
        <w:overflowPunct/>
        <w:ind w:right="284"/>
        <w:jc w:val="both"/>
        <w:rPr>
          <w:rFonts w:ascii="Times New Roman" w:eastAsia="Calibri" w:hAnsi="Times New Roman" w:cs="Times New Roman"/>
          <w:b/>
          <w:color w:val="auto"/>
          <w:sz w:val="22"/>
          <w:szCs w:val="22"/>
          <w:lang w:val="en-US" w:eastAsia="en-US" w:bidi="ar-SA"/>
        </w:rPr>
      </w:pPr>
      <w:r w:rsidRPr="00124FD1">
        <w:rPr>
          <w:rFonts w:ascii="Times New Roman" w:eastAsia="Calibri" w:hAnsi="Times New Roman" w:cs="Times New Roman"/>
          <w:b/>
          <w:color w:val="auto"/>
          <w:sz w:val="22"/>
          <w:szCs w:val="22"/>
          <w:lang w:val="en-US" w:eastAsia="en-US" w:bidi="pl-PL"/>
        </w:rPr>
        <w:t>………………………………..</w:t>
      </w:r>
      <w:r w:rsidRPr="00124FD1">
        <w:rPr>
          <w:rFonts w:ascii="Times New Roman" w:eastAsia="Calibri" w:hAnsi="Times New Roman" w:cs="Times New Roman"/>
          <w:b/>
          <w:color w:val="auto"/>
          <w:sz w:val="22"/>
          <w:szCs w:val="22"/>
          <w:lang w:val="en-US" w:eastAsia="en-US" w:bidi="ar-SA"/>
        </w:rPr>
        <w:t xml:space="preserve">,  tel. </w:t>
      </w:r>
      <w:r w:rsidRPr="00124FD1">
        <w:rPr>
          <w:rFonts w:ascii="Times New Roman" w:eastAsia="Calibri" w:hAnsi="Times New Roman" w:cs="Times New Roman"/>
          <w:b/>
          <w:color w:val="auto"/>
          <w:sz w:val="22"/>
          <w:szCs w:val="22"/>
          <w:lang w:val="en-US" w:eastAsia="en-US" w:bidi="pl-PL"/>
        </w:rPr>
        <w:t xml:space="preserve">81 744 50 61 w. …, e -mail: </w:t>
      </w:r>
      <w:hyperlink r:id="rId34" w:history="1">
        <w:r w:rsidRPr="00124FD1">
          <w:rPr>
            <w:rFonts w:ascii="Times New Roman" w:eastAsia="Calibri" w:hAnsi="Times New Roman" w:cs="Times New Roman"/>
            <w:b/>
            <w:color w:val="0563C1"/>
            <w:sz w:val="22"/>
            <w:szCs w:val="22"/>
            <w:u w:val="single"/>
            <w:lang w:val="en-US" w:eastAsia="en-US" w:bidi="pl-PL"/>
          </w:rPr>
          <w:t>…………..….….@ipan.lublin.pl</w:t>
        </w:r>
      </w:hyperlink>
      <w:r w:rsidRPr="00124FD1">
        <w:rPr>
          <w:rFonts w:ascii="Times New Roman" w:eastAsia="Calibri" w:hAnsi="Times New Roman" w:cs="Times New Roman"/>
          <w:b/>
          <w:color w:val="auto"/>
          <w:sz w:val="22"/>
          <w:szCs w:val="22"/>
          <w:lang w:val="en-US" w:eastAsia="en-US" w:bidi="ar-SA"/>
        </w:rPr>
        <w:t xml:space="preserve"> </w:t>
      </w:r>
    </w:p>
    <w:p w14:paraId="0C921F21" w14:textId="77777777" w:rsidR="00F22F23" w:rsidRPr="00124FD1" w:rsidRDefault="00F22F23" w:rsidP="00F22F23">
      <w:pPr>
        <w:numPr>
          <w:ilvl w:val="0"/>
          <w:numId w:val="26"/>
        </w:numPr>
        <w:tabs>
          <w:tab w:val="left" w:pos="9356"/>
        </w:tabs>
        <w:overflowPunct/>
        <w:ind w:left="284"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000000"/>
          <w:sz w:val="22"/>
          <w:szCs w:val="22"/>
          <w:lang w:eastAsia="en-US" w:bidi="ar-SA"/>
        </w:rPr>
        <w:t xml:space="preserve">ze strony Wykonawcy: </w:t>
      </w:r>
    </w:p>
    <w:p w14:paraId="5CC0E10B" w14:textId="77777777" w:rsidR="00F22F23" w:rsidRPr="00124FD1" w:rsidRDefault="00F22F23" w:rsidP="00F22F23">
      <w:pPr>
        <w:tabs>
          <w:tab w:val="left" w:pos="9356"/>
        </w:tabs>
        <w:overflowPunct/>
        <w:ind w:right="284"/>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000000"/>
          <w:sz w:val="22"/>
          <w:szCs w:val="22"/>
          <w:lang w:eastAsia="en-US" w:bidi="ar-SA"/>
        </w:rPr>
        <w:t>……………………………….., tel. ………………………., e-mail: …………..…………….………</w:t>
      </w:r>
    </w:p>
    <w:p w14:paraId="6E865BB4" w14:textId="77777777" w:rsidR="00F22F23" w:rsidRPr="00124FD1" w:rsidRDefault="00F22F23" w:rsidP="00F22F23">
      <w:pPr>
        <w:tabs>
          <w:tab w:val="left" w:pos="9356"/>
        </w:tabs>
        <w:overflowPunct/>
        <w:ind w:left="284" w:right="284"/>
        <w:jc w:val="center"/>
        <w:rPr>
          <w:rFonts w:ascii="Times New Roman" w:eastAsia="Calibri" w:hAnsi="Times New Roman" w:cs="Times New Roman"/>
          <w:b/>
          <w:color w:val="auto"/>
          <w:sz w:val="22"/>
          <w:szCs w:val="22"/>
          <w:shd w:val="clear" w:color="auto" w:fill="FFFFFF"/>
          <w:lang w:eastAsia="en-US" w:bidi="ar-SA"/>
        </w:rPr>
      </w:pPr>
    </w:p>
    <w:p w14:paraId="3378FA22" w14:textId="77777777" w:rsidR="00F22F23" w:rsidRPr="00124FD1" w:rsidRDefault="00F22F23" w:rsidP="00F22F23">
      <w:pPr>
        <w:tabs>
          <w:tab w:val="left" w:pos="9356"/>
        </w:tabs>
        <w:overflowPunct/>
        <w:ind w:left="284" w:right="284"/>
        <w:jc w:val="center"/>
        <w:rPr>
          <w:rFonts w:ascii="Times New Roman" w:eastAsia="Calibri" w:hAnsi="Times New Roman" w:cs="Times New Roman"/>
          <w:color w:val="auto"/>
          <w:sz w:val="22"/>
          <w:szCs w:val="22"/>
          <w:shd w:val="clear" w:color="auto" w:fill="FFFFFF"/>
          <w:lang w:eastAsia="en-US" w:bidi="ar-SA"/>
        </w:rPr>
      </w:pPr>
      <w:r w:rsidRPr="00124FD1">
        <w:rPr>
          <w:rFonts w:ascii="Times New Roman" w:eastAsia="Calibri" w:hAnsi="Times New Roman" w:cs="Times New Roman"/>
          <w:b/>
          <w:color w:val="auto"/>
          <w:sz w:val="22"/>
          <w:szCs w:val="22"/>
          <w:shd w:val="clear" w:color="auto" w:fill="FFFFFF"/>
          <w:lang w:eastAsia="en-US" w:bidi="ar-SA"/>
        </w:rPr>
        <w:t>§ 3</w:t>
      </w:r>
    </w:p>
    <w:p w14:paraId="4320BA00" w14:textId="77777777" w:rsidR="00F22F23" w:rsidRPr="00124FD1" w:rsidRDefault="00F22F23" w:rsidP="00F22F23">
      <w:pPr>
        <w:overflowPunct/>
        <w:ind w:right="284"/>
        <w:jc w:val="center"/>
        <w:rPr>
          <w:rFonts w:ascii="Times New Roman" w:eastAsia="Microsoft Sans Serif" w:hAnsi="Times New Roman" w:cs="Times New Roman"/>
          <w:b/>
          <w:color w:val="000000"/>
          <w:sz w:val="22"/>
          <w:szCs w:val="22"/>
          <w:shd w:val="clear" w:color="auto" w:fill="FFFFFF"/>
          <w:lang w:eastAsia="pl-PL" w:bidi="pl-PL"/>
        </w:rPr>
      </w:pPr>
      <w:r w:rsidRPr="00124FD1">
        <w:rPr>
          <w:rFonts w:ascii="Times New Roman" w:eastAsia="Microsoft Sans Serif" w:hAnsi="Times New Roman" w:cs="Times New Roman"/>
          <w:b/>
          <w:color w:val="000000"/>
          <w:sz w:val="22"/>
          <w:szCs w:val="22"/>
          <w:shd w:val="clear" w:color="auto" w:fill="FFFFFF"/>
          <w:lang w:eastAsia="pl-PL" w:bidi="pl-PL"/>
        </w:rPr>
        <w:t>Gwarancja</w:t>
      </w:r>
    </w:p>
    <w:p w14:paraId="598C6F0F"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pacing w:val="4"/>
          <w:sz w:val="22"/>
          <w:szCs w:val="22"/>
          <w:lang w:eastAsia="en-US" w:bidi="ar-SA"/>
        </w:rPr>
        <w:t xml:space="preserve">Na Przedmiot umowy Wykonawca udziela </w:t>
      </w:r>
      <w:r w:rsidRPr="00124FD1">
        <w:rPr>
          <w:rFonts w:ascii="Times New Roman" w:eastAsia="Calibri" w:hAnsi="Times New Roman" w:cs="Times New Roman"/>
          <w:b/>
          <w:color w:val="auto"/>
          <w:spacing w:val="4"/>
          <w:sz w:val="22"/>
          <w:szCs w:val="22"/>
          <w:lang w:eastAsia="en-US" w:bidi="ar-SA"/>
        </w:rPr>
        <w:t>gwarancji na okres ….. miesięcy</w:t>
      </w:r>
      <w:r w:rsidRPr="00124FD1">
        <w:rPr>
          <w:rFonts w:ascii="Times New Roman" w:eastAsia="Calibri" w:hAnsi="Times New Roman" w:cs="Times New Roman"/>
          <w:b/>
          <w:color w:val="auto"/>
          <w:spacing w:val="4"/>
          <w:sz w:val="22"/>
          <w:szCs w:val="22"/>
          <w:vertAlign w:val="superscript"/>
          <w:lang w:eastAsia="en-US" w:bidi="ar-SA"/>
        </w:rPr>
        <w:footnoteReference w:id="7"/>
      </w:r>
      <w:r w:rsidRPr="00124FD1">
        <w:rPr>
          <w:rFonts w:ascii="Times New Roman" w:eastAsia="Calibri" w:hAnsi="Times New Roman" w:cs="Times New Roman"/>
          <w:color w:val="000000"/>
          <w:sz w:val="22"/>
          <w:szCs w:val="22"/>
          <w:lang w:eastAsia="en-US" w:bidi="ar-SA"/>
        </w:rPr>
        <w:t>.</w:t>
      </w:r>
    </w:p>
    <w:p w14:paraId="7B8D8337" w14:textId="77777777" w:rsidR="00F22F23" w:rsidRPr="00124FD1" w:rsidRDefault="00F22F23" w:rsidP="00F22F23">
      <w:pPr>
        <w:numPr>
          <w:ilvl w:val="0"/>
          <w:numId w:val="30"/>
        </w:numPr>
        <w:shd w:val="clear" w:color="auto" w:fill="FFFFFF"/>
        <w:overflowPunct/>
        <w:spacing w:line="240" w:lineRule="atLeast"/>
        <w:ind w:left="0" w:right="284" w:hanging="284"/>
        <w:jc w:val="both"/>
        <w:rPr>
          <w:rFonts w:ascii="Times New Roman" w:eastAsia="Calibri" w:hAnsi="Times New Roman" w:cs="Times New Roman"/>
          <w:color w:val="auto"/>
          <w:sz w:val="22"/>
          <w:szCs w:val="22"/>
          <w:lang w:val="x-none" w:eastAsia="en-US" w:bidi="ar-SA"/>
        </w:rPr>
      </w:pPr>
      <w:r w:rsidRPr="00124FD1">
        <w:rPr>
          <w:rFonts w:ascii="Times New Roman" w:eastAsia="Calibri" w:hAnsi="Times New Roman" w:cs="Times New Roman"/>
          <w:color w:val="auto"/>
          <w:sz w:val="22"/>
          <w:szCs w:val="22"/>
          <w:lang w:val="x-none" w:eastAsia="en-US" w:bidi="ar-SA"/>
        </w:rPr>
        <w:t xml:space="preserve">Gwarancja liczona jest od dnia podpisania protokołu odbioru </w:t>
      </w:r>
      <w:r w:rsidRPr="00124FD1">
        <w:rPr>
          <w:rFonts w:ascii="Times New Roman" w:eastAsia="Calibri" w:hAnsi="Times New Roman" w:cs="Times New Roman"/>
          <w:color w:val="auto"/>
          <w:sz w:val="22"/>
          <w:szCs w:val="22"/>
          <w:lang w:eastAsia="en-US" w:bidi="ar-SA"/>
        </w:rPr>
        <w:t xml:space="preserve">Przedmiotu </w:t>
      </w:r>
      <w:r w:rsidRPr="00124FD1">
        <w:rPr>
          <w:rFonts w:ascii="Times New Roman" w:eastAsia="Calibri" w:hAnsi="Times New Roman" w:cs="Times New Roman"/>
          <w:color w:val="auto"/>
          <w:sz w:val="22"/>
          <w:szCs w:val="22"/>
          <w:lang w:val="x-none" w:eastAsia="en-US" w:bidi="ar-SA"/>
        </w:rPr>
        <w:t>umowy</w:t>
      </w:r>
      <w:r w:rsidRPr="00124FD1">
        <w:rPr>
          <w:rFonts w:ascii="Times New Roman" w:eastAsia="Calibri" w:hAnsi="Times New Roman" w:cs="Times New Roman"/>
          <w:color w:val="auto"/>
          <w:sz w:val="22"/>
          <w:szCs w:val="22"/>
          <w:lang w:eastAsia="en-US" w:bidi="ar-SA"/>
        </w:rPr>
        <w:t xml:space="preserve"> bez zastrzeżeń. </w:t>
      </w:r>
    </w:p>
    <w:p w14:paraId="7EEFBCF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ar-SA"/>
        </w:rPr>
      </w:pPr>
      <w:r w:rsidRPr="00124FD1">
        <w:rPr>
          <w:rFonts w:ascii="Times New Roman" w:eastAsia="Calibri" w:hAnsi="Times New Roman" w:cs="Times New Roman"/>
          <w:color w:val="auto"/>
          <w:sz w:val="22"/>
          <w:szCs w:val="22"/>
          <w:lang w:eastAsia="en-US" w:bidi="ar-SA"/>
        </w:rPr>
        <w:t>Gwarancja obejmuje wszystkie wykryte podczas eksploatacji Przedmiotu umowy usterki, wady oraz uszkodzenia powstałe w czasie poprawnego, zgodnego z instrukcją użytkowania.</w:t>
      </w:r>
    </w:p>
    <w:p w14:paraId="4E31C785"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ar-SA"/>
        </w:rPr>
        <w:t xml:space="preserve">Serwis gwarancyjny świadczony będzie w miejscu użytkowania Przedmiotu umowy (siedziba Zamawiającego). W przypadku niemożności dokonania naprawy na miejscu i konieczności dostarczenia Przedmiotu umowy do punktu serwisowego wskazanego przez Wykonawcę – koszty dostarczenia do punktu </w:t>
      </w:r>
      <w:r w:rsidRPr="00124FD1">
        <w:rPr>
          <w:rFonts w:ascii="Times New Roman" w:eastAsia="Calibri" w:hAnsi="Times New Roman" w:cs="Times New Roman"/>
          <w:color w:val="auto"/>
          <w:sz w:val="22"/>
          <w:szCs w:val="22"/>
          <w:lang w:eastAsia="en-US" w:bidi="pl-PL"/>
        </w:rPr>
        <w:t>serwisowego oraz z punktu serwisowego do siedziby Zamawiającego, a także koszty ponownego zainstalowania, uruchomienia i przetestowania Przedmiotu umowy pokrywa Wykonawca.</w:t>
      </w:r>
    </w:p>
    <w:p w14:paraId="66C0072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Wykonawca przystąpi do usunięcia usterek, wad lub uszkodzeń w terminie do </w:t>
      </w:r>
      <w:r w:rsidRPr="00124FD1">
        <w:rPr>
          <w:rFonts w:ascii="Times New Roman" w:eastAsia="Calibri" w:hAnsi="Times New Roman" w:cs="Times New Roman"/>
          <w:b/>
          <w:bCs/>
          <w:color w:val="auto"/>
          <w:sz w:val="22"/>
          <w:szCs w:val="22"/>
          <w:lang w:eastAsia="en-US" w:bidi="pl-PL"/>
        </w:rPr>
        <w:t>5 dni roboczych</w:t>
      </w:r>
      <w:r w:rsidRPr="00124FD1">
        <w:rPr>
          <w:rFonts w:ascii="Times New Roman" w:eastAsia="Calibri" w:hAnsi="Times New Roman" w:cs="Times New Roman"/>
          <w:color w:val="auto"/>
          <w:sz w:val="22"/>
          <w:szCs w:val="22"/>
          <w:lang w:eastAsia="en-US" w:bidi="pl-PL"/>
        </w:rPr>
        <w:t xml:space="preserve"> od dnia ich zgłoszenia przez Zamawiającego.</w:t>
      </w:r>
    </w:p>
    <w:p w14:paraId="6FDFCBE5"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Wady, usterki i uszkodzenia ujawnione w okresie gwarancyjnym będą usunięte w terminie </w:t>
      </w:r>
      <w:r w:rsidRPr="00F70683">
        <w:rPr>
          <w:rFonts w:ascii="Times New Roman" w:eastAsia="Arial" w:hAnsi="Times New Roman" w:cs="Times New Roman"/>
          <w:b/>
          <w:bCs/>
          <w:sz w:val="22"/>
          <w:szCs w:val="22"/>
          <w:lang w:bidi="pl-PL"/>
        </w:rPr>
        <w:t>45</w:t>
      </w:r>
      <w:r w:rsidRPr="00124FD1">
        <w:rPr>
          <w:rFonts w:ascii="Times New Roman" w:eastAsia="Calibri" w:hAnsi="Times New Roman" w:cs="Times New Roman"/>
          <w:b/>
          <w:color w:val="auto"/>
          <w:sz w:val="22"/>
          <w:szCs w:val="22"/>
          <w:lang w:eastAsia="en-US" w:bidi="pl-PL"/>
        </w:rPr>
        <w:t xml:space="preserve"> dni </w:t>
      </w:r>
      <w:r w:rsidRPr="00124FD1">
        <w:rPr>
          <w:rFonts w:ascii="Times New Roman" w:eastAsia="Calibri" w:hAnsi="Times New Roman" w:cs="Times New Roman"/>
          <w:color w:val="auto"/>
          <w:sz w:val="22"/>
          <w:szCs w:val="22"/>
          <w:lang w:eastAsia="en-US" w:bidi="pl-PL"/>
        </w:rPr>
        <w:t>od dnia ich zgłoszenia.</w:t>
      </w:r>
    </w:p>
    <w:p w14:paraId="779DF0C5"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Jeżeli zwłoka w </w:t>
      </w:r>
      <w:r w:rsidRPr="00F70683">
        <w:rPr>
          <w:rFonts w:ascii="Times New Roman" w:eastAsia="Calibri" w:hAnsi="Times New Roman" w:cs="Times New Roman"/>
          <w:color w:val="auto"/>
          <w:sz w:val="22"/>
          <w:szCs w:val="22"/>
          <w:lang w:eastAsia="en-US" w:bidi="pl-PL"/>
        </w:rPr>
        <w:t xml:space="preserve">naprawie Przedmiotu umowy w stosunku do terminu określonego w ust. 6 przekroczy </w:t>
      </w:r>
      <w:r w:rsidRPr="00F70683">
        <w:rPr>
          <w:rFonts w:ascii="Times New Roman" w:eastAsia="Arial" w:hAnsi="Times New Roman" w:cs="Times New Roman"/>
          <w:b/>
          <w:bCs/>
          <w:sz w:val="22"/>
          <w:szCs w:val="22"/>
          <w:lang w:bidi="pl-PL"/>
        </w:rPr>
        <w:t>30</w:t>
      </w:r>
      <w:r w:rsidRPr="00F70683">
        <w:rPr>
          <w:rFonts w:ascii="Times New Roman" w:eastAsia="Calibri" w:hAnsi="Times New Roman" w:cs="Times New Roman"/>
          <w:color w:val="auto"/>
          <w:sz w:val="22"/>
          <w:szCs w:val="22"/>
          <w:lang w:eastAsia="en-US" w:bidi="pl-PL"/>
        </w:rPr>
        <w:t xml:space="preserve"> dni Wykonawca, na żądanie Zamawiającego, zobowiązany będzie do wymiany Przedmiotu umowy na nowy, wolny od wad. </w:t>
      </w:r>
    </w:p>
    <w:p w14:paraId="012ABB05"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Jeżeli Wykonawca popadnie w zwłokę w usunięciu wad, usterek lub uszkodzeń objętych gwarancją, Zamawiający uprawniony jest wezwać Wykonawcę do prawidłowego wykonania zobowiązania gwarancyjnego i może wyznaczyć Wykonawcy dodatkowy termin do wykonania zobowiązania z zagrożeniem, iż w razie bezskutecznego upływu wyznaczonego terminu Zamawiający będzie uprawniony do wykonania zastępczego, tj. będzie mógł usunąć wady, usterki i uszkodzenia na koszt Wykonawcy we własnym zakresie lub zlecić ich usunięcie osobie trzeciej, z zachowaniem swoich praw wynikających z gwarancji – bez konieczności uzyskania uprzedniej zgody sądu. W przypadku skorzystania z uprawnienia do wykonania zastępczego Zamawiający powiadomi Wykonawcę o zakresie i kosztach wykonanych prac (napraw, zmian, wymiany na nowe urządzenie itp.), a Wykonawca zobowiązany będzie wypłacić Zamawiającemu kwotę stanowiącą równowartość poniesionego przez Zamawiającego kosztu wykonania tych prac. Wezwanie i zawiadomienie, o których mowa w niniejszym ustępie mogą zostać skierowane drogą komunikacji elektronicznej za pośrednictwem poczty elektronicznej na adres e-mail Wykonawcy wskazany w § 2 ust. 8 lit. b Umowy.</w:t>
      </w:r>
    </w:p>
    <w:p w14:paraId="5F554F42" w14:textId="77777777" w:rsidR="00F22F23" w:rsidRPr="00F70683"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F70683">
        <w:rPr>
          <w:rFonts w:ascii="Times New Roman" w:eastAsia="Calibri" w:hAnsi="Times New Roman" w:cs="Times New Roman"/>
          <w:color w:val="auto"/>
          <w:sz w:val="22"/>
          <w:szCs w:val="22"/>
          <w:lang w:eastAsia="en-US" w:bidi="pl-PL"/>
        </w:rPr>
        <w:t xml:space="preserve">W razie trzykrotnej naprawy tego samego urządzenia w okresie gwarancji, Zamawiający może żądać od Wykonawcy wymiany urządzenia na nowe, wolne od wad. W takim przypadku koszty wymiany urządzenia obciążają Wykonawcę. Termin na wymianę wynosi maksymalnie </w:t>
      </w:r>
      <w:r w:rsidRPr="00F70683">
        <w:rPr>
          <w:rFonts w:ascii="Times New Roman" w:eastAsia="Calibri" w:hAnsi="Times New Roman" w:cs="Times New Roman"/>
          <w:b/>
          <w:color w:val="auto"/>
          <w:sz w:val="22"/>
          <w:szCs w:val="22"/>
          <w:lang w:eastAsia="en-US" w:bidi="pl-PL"/>
        </w:rPr>
        <w:t>14 dni</w:t>
      </w:r>
      <w:r w:rsidRPr="00F70683">
        <w:rPr>
          <w:rFonts w:ascii="Times New Roman" w:eastAsia="Calibri" w:hAnsi="Times New Roman" w:cs="Times New Roman"/>
          <w:color w:val="auto"/>
          <w:sz w:val="22"/>
          <w:szCs w:val="22"/>
          <w:lang w:eastAsia="en-US" w:bidi="pl-PL"/>
        </w:rPr>
        <w:t xml:space="preserve"> od dnia zgłoszenia żądania przez Zamawiającego.</w:t>
      </w:r>
    </w:p>
    <w:p w14:paraId="66CE89C4"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xml:space="preserve">Zamawiający może dochodzić roszczeń z tytułu gwarancji także po jej upływie, jeżeli zgłoszenie miało miejsce przed jej upływem. </w:t>
      </w:r>
    </w:p>
    <w:p w14:paraId="1C881400"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Zgłoszenia usterek, wad i uszkodzeń będą przyjmowane drogą elektroniczną (e-mail) na adres e-mail Wykonawcy wskazany w § 2 ust. 8 lit. b Umowy;</w:t>
      </w:r>
    </w:p>
    <w:p w14:paraId="2B73F7C7" w14:textId="77777777" w:rsidR="00F22F23" w:rsidRPr="00124FD1" w:rsidRDefault="00F22F23" w:rsidP="00F22F23">
      <w:pPr>
        <w:shd w:val="clear" w:color="auto" w:fill="FFFFFF"/>
        <w:overflowPunct/>
        <w:ind w:right="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lastRenderedPageBreak/>
        <w:t>- we wszystkie dni robocze w godzinach 8.00 - 15.00.</w:t>
      </w:r>
    </w:p>
    <w:p w14:paraId="1AF5547A"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 okresie gwarancji Zamawiający ma prawo do:</w:t>
      </w:r>
    </w:p>
    <w:p w14:paraId="50B6953A"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instalowania i wymiany w Przedmiocie umowy standardowych elementów, podlegających wymianie, zgodnie z zaleceniami producenta zawartymi w instrukcji obsługi;</w:t>
      </w:r>
    </w:p>
    <w:p w14:paraId="0787A1CC"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instalacji lub podłączania standardowego wyposażenia Przedmiotu umowy;</w:t>
      </w:r>
    </w:p>
    <w:p w14:paraId="7956CCC6" w14:textId="77777777" w:rsidR="00F22F23" w:rsidRPr="00124FD1" w:rsidRDefault="00F22F23" w:rsidP="00F22F23">
      <w:pPr>
        <w:shd w:val="clear" w:color="auto" w:fill="FFFFFF"/>
        <w:overflowPunct/>
        <w:ind w:left="142" w:right="284" w:hanging="142"/>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 dysponowania Przedmiotem umowy.</w:t>
      </w:r>
    </w:p>
    <w:p w14:paraId="11FAB494"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Niezależnie od uprawnień z tytułu gwarancji, Zamawiający może wykonywać uprawnienia z tytułu rękojmi na zasadach ogólnych.</w:t>
      </w:r>
    </w:p>
    <w:p w14:paraId="59EE53ED" w14:textId="77777777" w:rsidR="00F22F23" w:rsidRPr="00124FD1" w:rsidRDefault="00F22F23" w:rsidP="00F22F23">
      <w:pPr>
        <w:numPr>
          <w:ilvl w:val="0"/>
          <w:numId w:val="30"/>
        </w:numPr>
        <w:shd w:val="clear" w:color="auto" w:fill="FFFFFF"/>
        <w:overflowPunct/>
        <w:ind w:left="0" w:right="284" w:hanging="284"/>
        <w:jc w:val="both"/>
        <w:rPr>
          <w:rFonts w:ascii="Times New Roman" w:eastAsia="Calibri" w:hAnsi="Times New Roman" w:cs="Times New Roman"/>
          <w:color w:val="auto"/>
          <w:sz w:val="22"/>
          <w:szCs w:val="22"/>
          <w:lang w:eastAsia="en-US" w:bidi="pl-PL"/>
        </w:rPr>
      </w:pPr>
      <w:r w:rsidRPr="00124FD1">
        <w:rPr>
          <w:rFonts w:ascii="Times New Roman" w:eastAsia="Calibri" w:hAnsi="Times New Roman" w:cs="Times New Roman"/>
          <w:color w:val="auto"/>
          <w:sz w:val="22"/>
          <w:szCs w:val="22"/>
          <w:lang w:eastAsia="en-US" w:bidi="pl-PL"/>
        </w:rPr>
        <w:t>Wykonawca zapewni na Przedmiot umowy odpłatny serwis pogwarancyjny przez okres co najmniej 24 miesięcy od daty upływu terminu gwarancji, stosując średnie ceny z rynku polskiego.</w:t>
      </w:r>
    </w:p>
    <w:p w14:paraId="271693D9" w14:textId="77777777" w:rsidR="00F22F23" w:rsidRPr="00124FD1" w:rsidRDefault="00F22F23" w:rsidP="00F22F23">
      <w:pPr>
        <w:shd w:val="clear" w:color="auto" w:fill="FFFFFF"/>
        <w:overflowPunct/>
        <w:ind w:right="284"/>
        <w:jc w:val="both"/>
        <w:rPr>
          <w:rFonts w:ascii="Times New Roman" w:eastAsia="Calibri" w:hAnsi="Times New Roman" w:cs="Times New Roman"/>
          <w:color w:val="auto"/>
          <w:sz w:val="22"/>
          <w:szCs w:val="22"/>
          <w:lang w:eastAsia="en-US" w:bidi="pl-PL"/>
        </w:rPr>
      </w:pPr>
    </w:p>
    <w:p w14:paraId="2832C320" w14:textId="77777777" w:rsidR="00F22F23" w:rsidRPr="00124FD1" w:rsidRDefault="00F22F23" w:rsidP="00F22F23">
      <w:pPr>
        <w:overflowPunct/>
        <w:ind w:right="284"/>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4</w:t>
      </w:r>
    </w:p>
    <w:p w14:paraId="3E746D8E" w14:textId="77777777" w:rsidR="00F22F23" w:rsidRPr="00124FD1" w:rsidRDefault="00F22F23" w:rsidP="00F22F23">
      <w:pPr>
        <w:overflowPunct/>
        <w:ind w:left="284" w:right="284" w:hanging="426"/>
        <w:jc w:val="center"/>
        <w:rPr>
          <w:rFonts w:ascii="Times New Roman" w:eastAsia="Microsoft Sans Serif" w:hAnsi="Times New Roman" w:cs="Times New Roman"/>
          <w:b/>
          <w:color w:val="000000"/>
          <w:sz w:val="22"/>
          <w:szCs w:val="22"/>
          <w:lang w:eastAsia="pl-PL" w:bidi="pl-PL"/>
        </w:rPr>
      </w:pPr>
      <w:r w:rsidRPr="00124FD1">
        <w:rPr>
          <w:rFonts w:ascii="Times New Roman" w:eastAsia="Microsoft Sans Serif" w:hAnsi="Times New Roman" w:cs="Times New Roman"/>
          <w:b/>
          <w:color w:val="000000"/>
          <w:sz w:val="22"/>
          <w:szCs w:val="22"/>
          <w:lang w:eastAsia="pl-PL" w:bidi="pl-PL"/>
        </w:rPr>
        <w:t xml:space="preserve">Zabezpieczenie należytego wykonania umowy </w:t>
      </w:r>
    </w:p>
    <w:p w14:paraId="139BACA4" w14:textId="77777777" w:rsidR="00F22F23" w:rsidRPr="00124FD1" w:rsidRDefault="00F22F23" w:rsidP="00F22F23">
      <w:pPr>
        <w:numPr>
          <w:ilvl w:val="0"/>
          <w:numId w:val="22"/>
        </w:numPr>
        <w:tabs>
          <w:tab w:val="left" w:pos="0"/>
          <w:tab w:val="left" w:pos="142"/>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Wykonawca jest zobowiązany przed podpisaniem Umowy do wniesienia zabezpieczenia należytego wykonania Umowy w wysokości </w:t>
      </w:r>
      <w:r w:rsidRPr="00124FD1">
        <w:rPr>
          <w:rFonts w:ascii="Times New Roman" w:eastAsia="Times New Roman" w:hAnsi="Times New Roman" w:cs="Times New Roman"/>
          <w:b/>
          <w:color w:val="auto"/>
          <w:sz w:val="22"/>
          <w:szCs w:val="22"/>
          <w:lang w:eastAsia="en-US" w:bidi="ar-SA"/>
        </w:rPr>
        <w:t>5% ceny całkowitej podanej w ofercie Wykonawcy</w:t>
      </w:r>
      <w:r w:rsidRPr="00124FD1">
        <w:rPr>
          <w:rFonts w:ascii="Times New Roman" w:eastAsia="Times New Roman" w:hAnsi="Times New Roman" w:cs="Times New Roman"/>
          <w:color w:val="auto"/>
          <w:sz w:val="22"/>
          <w:szCs w:val="22"/>
          <w:lang w:eastAsia="en-US" w:bidi="ar-SA"/>
        </w:rPr>
        <w:t xml:space="preserve">, co stanowi kwotę </w:t>
      </w:r>
      <w:r w:rsidRPr="00124FD1">
        <w:rPr>
          <w:rFonts w:ascii="Times New Roman" w:eastAsia="Times New Roman" w:hAnsi="Times New Roman" w:cs="Times New Roman"/>
          <w:b/>
          <w:color w:val="auto"/>
          <w:sz w:val="22"/>
          <w:szCs w:val="22"/>
          <w:lang w:eastAsia="en-US" w:bidi="ar-SA"/>
        </w:rPr>
        <w:t>…………….……zł (słownie: ……………………………złotych)</w:t>
      </w:r>
      <w:r w:rsidRPr="00124FD1">
        <w:rPr>
          <w:rFonts w:ascii="Times New Roman" w:eastAsia="Times New Roman" w:hAnsi="Times New Roman" w:cs="Times New Roman"/>
          <w:color w:val="auto"/>
          <w:sz w:val="22"/>
          <w:szCs w:val="22"/>
          <w:lang w:eastAsia="en-US" w:bidi="ar-SA"/>
        </w:rPr>
        <w:t>.</w:t>
      </w:r>
      <w:r w:rsidRPr="00124FD1">
        <w:rPr>
          <w:rFonts w:ascii="Times New Roman" w:eastAsia="Times New Roman" w:hAnsi="Times New Roman" w:cs="Times New Roman"/>
          <w:i/>
          <w:color w:val="auto"/>
          <w:spacing w:val="2"/>
          <w:sz w:val="22"/>
          <w:szCs w:val="22"/>
          <w:lang w:eastAsia="en-US" w:bidi="ar-SA"/>
        </w:rPr>
        <w:t xml:space="preserve"> </w:t>
      </w:r>
    </w:p>
    <w:p w14:paraId="563AD110"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29734993"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Zabezpieczenie służy pokryciu roszczeń z tytułu niewykonania lub nienależytego wykonania Umowy.</w:t>
      </w:r>
    </w:p>
    <w:p w14:paraId="46DA626C" w14:textId="77777777" w:rsidR="00F22F23" w:rsidRPr="00124FD1" w:rsidRDefault="00F22F23" w:rsidP="00F22F23">
      <w:pPr>
        <w:numPr>
          <w:ilvl w:val="0"/>
          <w:numId w:val="22"/>
        </w:numPr>
        <w:tabs>
          <w:tab w:val="left" w:pos="0"/>
        </w:tabs>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Strony postanawiają, że 30% wniesionego zabezpieczenia należytego wykonania Umowy jest przeznaczone na zabezpieczenie ewentualnych roszczeń z tytułu rękojmi za wady lub gwarancji.</w:t>
      </w:r>
    </w:p>
    <w:p w14:paraId="42FE90CB" w14:textId="77777777" w:rsidR="00F22F23" w:rsidRPr="00124FD1" w:rsidRDefault="00F22F23" w:rsidP="00F22F23">
      <w:pPr>
        <w:numPr>
          <w:ilvl w:val="0"/>
          <w:numId w:val="22"/>
        </w:numPr>
        <w:shd w:val="clear" w:color="auto" w:fill="FFFFFF"/>
        <w:tabs>
          <w:tab w:val="left" w:pos="0"/>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 xml:space="preserve">70% zabezpieczenia należytego wykonania Umowy, o którym mowa w ust. 1 zostanie zwrócone Wykonawcy po odbiorze Przedmiotu umowy, w terminie 30 dni od dnia podpisania przez Strony protokołu odbioru bez zastrzeżeń lub dnia wystawienia faktury w sytuacji, o której mowa </w:t>
      </w:r>
      <w:r w:rsidRPr="00124FD1">
        <w:rPr>
          <w:rFonts w:ascii="Times New Roman" w:eastAsia="Times New Roman" w:hAnsi="Times New Roman" w:cs="Times New Roman"/>
          <w:color w:val="auto"/>
          <w:sz w:val="22"/>
          <w:szCs w:val="22"/>
          <w:shd w:val="clear" w:color="auto" w:fill="FFFFFF"/>
          <w:lang w:eastAsia="en-US" w:bidi="ar-SA"/>
        </w:rPr>
        <w:t xml:space="preserve">w § 6 ust. 1 </w:t>
      </w:r>
      <w:proofErr w:type="spellStart"/>
      <w:r w:rsidRPr="00124FD1">
        <w:rPr>
          <w:rFonts w:ascii="Times New Roman" w:eastAsia="Times New Roman" w:hAnsi="Times New Roman" w:cs="Times New Roman"/>
          <w:color w:val="auto"/>
          <w:sz w:val="22"/>
          <w:szCs w:val="22"/>
          <w:shd w:val="clear" w:color="auto" w:fill="FFFFFF"/>
          <w:lang w:eastAsia="en-US" w:bidi="ar-SA"/>
        </w:rPr>
        <w:t>zd</w:t>
      </w:r>
      <w:proofErr w:type="spellEnd"/>
      <w:r w:rsidRPr="00124FD1">
        <w:rPr>
          <w:rFonts w:ascii="Times New Roman" w:eastAsia="Times New Roman" w:hAnsi="Times New Roman" w:cs="Times New Roman"/>
          <w:color w:val="auto"/>
          <w:sz w:val="22"/>
          <w:szCs w:val="22"/>
          <w:shd w:val="clear" w:color="auto" w:fill="FFFFFF"/>
          <w:lang w:eastAsia="en-US" w:bidi="ar-SA"/>
        </w:rPr>
        <w:t>. 3.</w:t>
      </w:r>
    </w:p>
    <w:p w14:paraId="3B058121" w14:textId="77777777" w:rsidR="00F22F23" w:rsidRPr="00124FD1" w:rsidRDefault="00F22F23" w:rsidP="00F22F23">
      <w:pPr>
        <w:numPr>
          <w:ilvl w:val="0"/>
          <w:numId w:val="22"/>
        </w:numPr>
        <w:overflowPunct/>
        <w:ind w:right="284" w:hanging="284"/>
        <w:jc w:val="both"/>
        <w:rPr>
          <w:rFonts w:ascii="Times New Roman" w:eastAsia="Times New Roman" w:hAnsi="Times New Roman" w:cs="Times New Roman"/>
          <w:color w:val="auto"/>
          <w:spacing w:val="2"/>
          <w:sz w:val="22"/>
          <w:szCs w:val="22"/>
          <w:lang w:eastAsia="en-US" w:bidi="ar-SA"/>
        </w:rPr>
      </w:pPr>
      <w:r w:rsidRPr="00124FD1">
        <w:rPr>
          <w:rFonts w:ascii="Times New Roman" w:eastAsia="Times New Roman" w:hAnsi="Times New Roman" w:cs="Times New Roman"/>
          <w:color w:val="auto"/>
          <w:sz w:val="22"/>
          <w:szCs w:val="22"/>
          <w:lang w:eastAsia="en-US" w:bidi="ar-SA"/>
        </w:rPr>
        <w:t>30% zabezpieczenia należytego wykonania Umowy, o którym mowa w ust. 1 zostanie zwrócone Wykonawcy w terminie 15 dni od upływu okresu rękojmi za wady lub gwarancji, w zależności od tego, który upływa ostatni.</w:t>
      </w:r>
    </w:p>
    <w:p w14:paraId="5D37B078"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pacing w:val="2"/>
          <w:sz w:val="22"/>
          <w:szCs w:val="22"/>
          <w:lang w:eastAsia="en-US" w:bidi="ar-SA"/>
        </w:rPr>
      </w:pPr>
    </w:p>
    <w:p w14:paraId="3C79D17F"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5</w:t>
      </w:r>
    </w:p>
    <w:p w14:paraId="2866D02D"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Wynagrodzenie Wykonawcy</w:t>
      </w:r>
    </w:p>
    <w:p w14:paraId="0B4D1C6D" w14:textId="77777777" w:rsidR="00F22F23" w:rsidRPr="00124FD1" w:rsidRDefault="00F22F23" w:rsidP="00F22F23">
      <w:pPr>
        <w:tabs>
          <w:tab w:val="left" w:pos="9356"/>
        </w:tabs>
        <w:overflowPunct/>
        <w:ind w:right="284" w:hanging="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Za wykonanie Umowy Wykonawca otrzyma wynagrodzenie w wysokości:</w:t>
      </w:r>
    </w:p>
    <w:p w14:paraId="28483F6A" w14:textId="77777777" w:rsidR="00F22F23" w:rsidRPr="00124FD1" w:rsidRDefault="00F22F23" w:rsidP="00F22F23">
      <w:pPr>
        <w:tabs>
          <w:tab w:val="left" w:pos="9356"/>
        </w:tabs>
        <w:overflowPunct/>
        <w:spacing w:before="240"/>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netto: ……… zł (słownie: …………. zł)</w:t>
      </w:r>
    </w:p>
    <w:p w14:paraId="76B599B9" w14:textId="77777777" w:rsidR="00F22F23" w:rsidRPr="00124FD1" w:rsidRDefault="00F22F23" w:rsidP="00F22F23">
      <w:pPr>
        <w:tabs>
          <w:tab w:val="left" w:pos="9356"/>
        </w:tabs>
        <w:overflowPunct/>
        <w:ind w:left="567"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VAT: ….% tj. ……. zł (słownie: ……….. zł)</w:t>
      </w:r>
    </w:p>
    <w:p w14:paraId="2FD754B4" w14:textId="77777777" w:rsidR="00F22F23" w:rsidRPr="00124FD1" w:rsidRDefault="00F22F23" w:rsidP="00F22F23">
      <w:pPr>
        <w:tabs>
          <w:tab w:val="left" w:pos="9356"/>
        </w:tabs>
        <w:overflowPunct/>
        <w:spacing w:after="240"/>
        <w:ind w:left="567" w:right="284"/>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brutto: …………… zł (słownie: ………….zł)</w:t>
      </w:r>
    </w:p>
    <w:p w14:paraId="72D9590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bCs/>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Wynagrodzenie brutto, o którym mowa w ust. 1, obejmuje wszelkie koszty związane z realizacją Umowy w tym w szczególności dostarczenie Przedmiotu umowy, montażu, uruchomienia, gwarancji, licencji, niezbędnych opłat, w tym podatku VAT i opłat celnych wraz z kosztami opakowania i ubezpieczenia, a także szkolenia określone w § 2 ust. 1 Umowy.</w:t>
      </w:r>
    </w:p>
    <w:p w14:paraId="1739410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6</w:t>
      </w:r>
    </w:p>
    <w:p w14:paraId="0A7F86BA"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Warunki płatności</w:t>
      </w:r>
    </w:p>
    <w:p w14:paraId="59604C5C"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 tytułu wykonania Umowy, Wykonawca wystawi Zamawiającemu fakturę. Podstawę wystawienia faktury stanowi podpisany bez zastrzeżeń przez Strony protokół odbioru.</w:t>
      </w:r>
      <w:r w:rsidRPr="00124FD1">
        <w:rPr>
          <w:rFonts w:ascii="Times New Roman" w:eastAsia="Times New Roman" w:hAnsi="Times New Roman" w:cs="Times New Roman"/>
          <w:color w:val="auto"/>
          <w:sz w:val="22"/>
          <w:szCs w:val="22"/>
          <w:vertAlign w:val="superscript"/>
          <w:lang w:eastAsia="en-US" w:bidi="ar-SA"/>
        </w:rPr>
        <w:t xml:space="preserve"> </w:t>
      </w:r>
      <w:r w:rsidRPr="00124FD1">
        <w:rPr>
          <w:rFonts w:ascii="Times New Roman" w:eastAsia="Times New Roman" w:hAnsi="Times New Roman" w:cs="Times New Roman"/>
          <w:color w:val="auto"/>
          <w:sz w:val="22"/>
          <w:szCs w:val="22"/>
          <w:lang w:eastAsia="en-US" w:bidi="ar-SA"/>
        </w:rPr>
        <w:t xml:space="preserve">Wykonawca jest uprawniony wystawić fakturę również w sytuacji, gdy niepodpisanie protokołu lub podpisanie go z zastrzeżeniami jest następstwem okoliczności, za które odpowiedzialność ponosi wyłącznie Zamawiający. </w:t>
      </w:r>
    </w:p>
    <w:p w14:paraId="5E5E4780"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Zapłata za Przedmiot umowy zostanie dokonana w terminie 30 dni, licząc od dnia otrzymania przez Zamawiającego prawidłowo wystawionej faktury.</w:t>
      </w:r>
    </w:p>
    <w:p w14:paraId="61E9F0C9" w14:textId="5109942F"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Płatność zostanie dokonana w formie przelewu bankowego na rachunek bankowy Wykonawcy podany na prawidłowo wystawionej fakturze, z zastrzeżeniem postanowień ust. 4 niniejszego paragrafu. Wykonawca będący podatnikiem VAT jest zobowiązany do tego, aby na dzień zlecenia przelewu rachunek bankowy </w:t>
      </w:r>
      <w:r w:rsidRPr="00124FD1">
        <w:rPr>
          <w:rFonts w:ascii="Times New Roman" w:eastAsia="Times New Roman" w:hAnsi="Times New Roman" w:cs="Times New Roman"/>
          <w:color w:val="auto"/>
          <w:sz w:val="22"/>
          <w:szCs w:val="22"/>
          <w:lang w:eastAsia="en-US" w:bidi="ar-SA"/>
        </w:rPr>
        <w:lastRenderedPageBreak/>
        <w:t>określony na fakturze figurował w wykazie podmiotów, o którym mowa w art. 96b ust. 1 ustawy z dnia 11 marca 2004 r. o podatku od towarów i usług (Dz.U. z 2025 r. poz. 775</w:t>
      </w:r>
      <w:r w:rsidR="00F95E03">
        <w:rPr>
          <w:rFonts w:ascii="Times New Roman" w:eastAsia="Times New Roman" w:hAnsi="Times New Roman" w:cs="Times New Roman"/>
          <w:color w:val="auto"/>
          <w:sz w:val="22"/>
          <w:szCs w:val="22"/>
          <w:lang w:eastAsia="en-US" w:bidi="ar-SA"/>
        </w:rPr>
        <w:t xml:space="preserve"> z </w:t>
      </w:r>
      <w:proofErr w:type="spellStart"/>
      <w:r w:rsidR="00F95E03">
        <w:rPr>
          <w:rFonts w:ascii="Times New Roman" w:eastAsia="Times New Roman" w:hAnsi="Times New Roman" w:cs="Times New Roman"/>
          <w:color w:val="auto"/>
          <w:sz w:val="22"/>
          <w:szCs w:val="22"/>
          <w:lang w:eastAsia="en-US" w:bidi="ar-SA"/>
        </w:rPr>
        <w:t>późn</w:t>
      </w:r>
      <w:proofErr w:type="spellEnd"/>
      <w:r w:rsidR="00F95E03">
        <w:rPr>
          <w:rFonts w:ascii="Times New Roman" w:eastAsia="Times New Roman" w:hAnsi="Times New Roman" w:cs="Times New Roman"/>
          <w:color w:val="auto"/>
          <w:sz w:val="22"/>
          <w:szCs w:val="22"/>
          <w:lang w:eastAsia="en-US" w:bidi="ar-SA"/>
        </w:rPr>
        <w:t>. zm.</w:t>
      </w:r>
      <w:r w:rsidRPr="00124FD1">
        <w:rPr>
          <w:rFonts w:ascii="Times New Roman" w:eastAsia="Times New Roman" w:hAnsi="Times New Roman" w:cs="Times New Roman"/>
          <w:color w:val="auto"/>
          <w:sz w:val="22"/>
          <w:szCs w:val="22"/>
          <w:lang w:eastAsia="en-US" w:bidi="ar-SA"/>
        </w:rPr>
        <w:t>), zwaną dalej „ustawą o VAT”.</w:t>
      </w:r>
    </w:p>
    <w:p w14:paraId="66C72F73" w14:textId="6F45778A"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Jeżeli Przedmiot umowy wymieniony został w załączniku nr 15 do ustawy o VAT i Wykonawca jest podatnikiem podatku VAT, a kwota należności ogółem ujęta w fakturze stanowi kwotę, o której mowa w art. 19 pkt 2 ustawy z dnia 6 marca 2018 r. - Prawo przedsiębiorców (Dz. U. z 202</w:t>
      </w:r>
      <w:r w:rsidR="00F95E03">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 xml:space="preserve"> r. poz. </w:t>
      </w:r>
      <w:r w:rsidR="00F95E03">
        <w:rPr>
          <w:rFonts w:ascii="Times New Roman" w:eastAsia="Times New Roman" w:hAnsi="Times New Roman" w:cs="Times New Roman"/>
          <w:color w:val="auto"/>
          <w:sz w:val="22"/>
          <w:szCs w:val="22"/>
          <w:lang w:eastAsia="en-US" w:bidi="ar-SA"/>
        </w:rPr>
        <w:t>1480</w:t>
      </w:r>
      <w:r w:rsidRPr="00124FD1">
        <w:rPr>
          <w:rFonts w:ascii="Times New Roman" w:eastAsia="Times New Roman" w:hAnsi="Times New Roman" w:cs="Times New Roman"/>
          <w:color w:val="auto"/>
          <w:sz w:val="22"/>
          <w:szCs w:val="22"/>
          <w:lang w:eastAsia="en-US" w:bidi="ar-SA"/>
        </w:rPr>
        <w:t xml:space="preserve"> z </w:t>
      </w:r>
      <w:proofErr w:type="spellStart"/>
      <w:r w:rsidRPr="00124FD1">
        <w:rPr>
          <w:rFonts w:ascii="Times New Roman" w:eastAsia="Times New Roman" w:hAnsi="Times New Roman" w:cs="Times New Roman"/>
          <w:color w:val="auto"/>
          <w:sz w:val="22"/>
          <w:szCs w:val="22"/>
          <w:lang w:eastAsia="en-US" w:bidi="ar-SA"/>
        </w:rPr>
        <w:t>późn</w:t>
      </w:r>
      <w:proofErr w:type="spellEnd"/>
      <w:r w:rsidRPr="00124FD1">
        <w:rPr>
          <w:rFonts w:ascii="Times New Roman" w:eastAsia="Times New Roman" w:hAnsi="Times New Roman" w:cs="Times New Roman"/>
          <w:color w:val="auto"/>
          <w:sz w:val="22"/>
          <w:szCs w:val="22"/>
          <w:lang w:eastAsia="en-US" w:bidi="ar-SA"/>
        </w:rPr>
        <w:t>. zm.), płatność będzie dokonana z zastrzeżeniem mechanizmu podzielonej płatności (MPP) zgodnie z art. 108a ustawy o VAT.</w:t>
      </w:r>
    </w:p>
    <w:p w14:paraId="02744638"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 datę dokonania zapłaty uważa się datę obciążenia rachunku bankowego Zamawiającego.</w:t>
      </w:r>
    </w:p>
    <w:p w14:paraId="41B673FD"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6.</w:t>
      </w:r>
      <w:r w:rsidRPr="00124FD1">
        <w:rPr>
          <w:rFonts w:ascii="Times New Roman" w:eastAsia="Times New Roman" w:hAnsi="Times New Roman" w:cs="Times New Roman"/>
          <w:color w:val="auto"/>
          <w:sz w:val="22"/>
          <w:szCs w:val="22"/>
          <w:lang w:eastAsia="en-US" w:bidi="ar-SA"/>
        </w:rPr>
        <w:tab/>
        <w:t xml:space="preserve">Z tytułu realizacji zamówienia Wykonawca oświadcza, iż </w:t>
      </w:r>
      <w:r w:rsidRPr="00124FD1">
        <w:rPr>
          <w:rFonts w:ascii="Times New Roman" w:eastAsia="Times New Roman" w:hAnsi="Times New Roman" w:cs="Times New Roman"/>
          <w:color w:val="auto"/>
          <w:sz w:val="22"/>
          <w:szCs w:val="22"/>
          <w:highlight w:val="yellow"/>
          <w:lang w:eastAsia="en-US" w:bidi="ar-SA"/>
        </w:rPr>
        <w:t>wyśle/nie wyśle</w:t>
      </w:r>
      <w:r w:rsidRPr="00124FD1">
        <w:rPr>
          <w:rFonts w:ascii="Times New Roman" w:eastAsia="Times New Roman" w:hAnsi="Times New Roman" w:cs="Times New Roman"/>
          <w:color w:val="auto"/>
          <w:sz w:val="22"/>
          <w:szCs w:val="22"/>
          <w:lang w:eastAsia="en-US" w:bidi="ar-SA"/>
        </w:rPr>
        <w:t xml:space="preserve">* (*niepotrzebne skreślić) ustrukturyzowaną fakturę elektroniczną w sposób, o którym mowa w art. 4 ust. 1 ustawy z dnia 9 listopada 2018 r. o elektronicznym fakturowaniu w zamówieniach publicznych, koncesjach na roboty budowlane lub usługi oraz partnerstwie publiczno-prywatnym (Dz.U. z 2020 r. poz. 1666 z </w:t>
      </w:r>
      <w:proofErr w:type="spellStart"/>
      <w:r w:rsidRPr="00124FD1">
        <w:rPr>
          <w:rFonts w:ascii="Times New Roman" w:eastAsia="Times New Roman" w:hAnsi="Times New Roman" w:cs="Times New Roman"/>
          <w:color w:val="auto"/>
          <w:sz w:val="22"/>
          <w:szCs w:val="22"/>
          <w:lang w:eastAsia="en-US" w:bidi="ar-SA"/>
        </w:rPr>
        <w:t>późn</w:t>
      </w:r>
      <w:proofErr w:type="spellEnd"/>
      <w:r w:rsidRPr="00124FD1">
        <w:rPr>
          <w:rFonts w:ascii="Times New Roman" w:eastAsia="Times New Roman" w:hAnsi="Times New Roman" w:cs="Times New Roman"/>
          <w:color w:val="auto"/>
          <w:sz w:val="22"/>
          <w:szCs w:val="22"/>
          <w:lang w:eastAsia="en-US" w:bidi="ar-SA"/>
        </w:rPr>
        <w:t xml:space="preserve">. zm.) z uwzględnieniem następującego nr GLN Wykonawcy </w:t>
      </w:r>
      <w:r w:rsidRPr="00124FD1">
        <w:rPr>
          <w:rFonts w:ascii="Times New Roman" w:eastAsia="Times New Roman" w:hAnsi="Times New Roman" w:cs="Times New Roman"/>
          <w:color w:val="auto"/>
          <w:sz w:val="22"/>
          <w:szCs w:val="22"/>
          <w:highlight w:val="yellow"/>
          <w:lang w:eastAsia="en-US" w:bidi="ar-SA"/>
        </w:rPr>
        <w:t>……………………</w:t>
      </w:r>
    </w:p>
    <w:p w14:paraId="0F8C79BF"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p>
    <w:p w14:paraId="1B274DC9"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bookmarkStart w:id="363" w:name="_Hlk206658046"/>
      <w:r w:rsidRPr="00124FD1">
        <w:rPr>
          <w:rFonts w:ascii="Times New Roman" w:eastAsia="Times New Roman" w:hAnsi="Times New Roman" w:cs="Times New Roman"/>
          <w:b/>
          <w:color w:val="auto"/>
          <w:sz w:val="22"/>
          <w:szCs w:val="22"/>
          <w:lang w:eastAsia="en-US" w:bidi="ar-SA"/>
        </w:rPr>
        <w:t xml:space="preserve">§ </w:t>
      </w:r>
      <w:bookmarkEnd w:id="363"/>
      <w:r w:rsidRPr="00124FD1">
        <w:rPr>
          <w:rFonts w:ascii="Times New Roman" w:eastAsia="Times New Roman" w:hAnsi="Times New Roman" w:cs="Times New Roman"/>
          <w:b/>
          <w:color w:val="auto"/>
          <w:sz w:val="22"/>
          <w:szCs w:val="22"/>
          <w:lang w:eastAsia="en-US" w:bidi="ar-SA"/>
        </w:rPr>
        <w:t>7</w:t>
      </w:r>
    </w:p>
    <w:p w14:paraId="4DDFD0BD"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Kary umowne</w:t>
      </w:r>
    </w:p>
    <w:p w14:paraId="1E57CFC2"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 Wykonawca zapłaci Zamawiającemu kary umowne:</w:t>
      </w:r>
    </w:p>
    <w:p w14:paraId="29CA0AF0"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 zwłokę w wykonaniu Przedmiotu umowy w stosunku do terminu określonego w § 2 ust. 1 Umowy, </w:t>
      </w:r>
      <w:r>
        <w:rPr>
          <w:rFonts w:ascii="Times New Roman" w:eastAsia="Times New Roman" w:hAnsi="Times New Roman" w:cs="Times New Roman"/>
          <w:color w:val="auto"/>
          <w:sz w:val="22"/>
          <w:szCs w:val="22"/>
          <w:lang w:eastAsia="en-US" w:bidi="ar-SA"/>
        </w:rPr>
        <w:br/>
      </w:r>
      <w:r w:rsidRPr="00124FD1">
        <w:rPr>
          <w:rFonts w:ascii="Times New Roman" w:eastAsia="Times New Roman" w:hAnsi="Times New Roman" w:cs="Times New Roman"/>
          <w:color w:val="auto"/>
          <w:sz w:val="22"/>
          <w:szCs w:val="22"/>
          <w:lang w:eastAsia="en-US" w:bidi="ar-SA"/>
        </w:rPr>
        <w:t xml:space="preserve">w wysokości 0,3% wynagrodzenia brutto, o którym mowa w § 5 ust. 1 Umowy, za każdy dzień zwłoki – </w:t>
      </w:r>
      <w:r w:rsidRPr="001E2C04">
        <w:rPr>
          <w:rFonts w:ascii="Times New Roman" w:eastAsia="Times New Roman" w:hAnsi="Times New Roman" w:cs="Times New Roman"/>
          <w:color w:val="auto"/>
          <w:sz w:val="22"/>
          <w:szCs w:val="22"/>
          <w:lang w:eastAsia="en-US" w:bidi="ar-SA"/>
        </w:rPr>
        <w:t>łącznie nie więcej niż 10% wynagrodzenia brutto, o którym mowa w § 5 ust. 1 Umowy;</w:t>
      </w:r>
    </w:p>
    <w:p w14:paraId="47125B46"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 xml:space="preserve">za zwłokę w usunięciu wad lub wymianie </w:t>
      </w:r>
      <w:r w:rsidRPr="00F70683">
        <w:rPr>
          <w:rFonts w:ascii="Times New Roman" w:eastAsia="Times New Roman" w:hAnsi="Times New Roman" w:cs="Times New Roman"/>
          <w:color w:val="auto"/>
          <w:sz w:val="22"/>
          <w:szCs w:val="22"/>
          <w:lang w:eastAsia="en-US" w:bidi="ar-SA"/>
        </w:rPr>
        <w:t>urządzenia na</w:t>
      </w:r>
      <w:r w:rsidRPr="001E2C04">
        <w:rPr>
          <w:rFonts w:ascii="Times New Roman" w:eastAsia="Times New Roman" w:hAnsi="Times New Roman" w:cs="Times New Roman"/>
          <w:color w:val="auto"/>
          <w:sz w:val="22"/>
          <w:szCs w:val="22"/>
          <w:lang w:eastAsia="en-US" w:bidi="ar-SA"/>
        </w:rPr>
        <w:t xml:space="preserve"> nowe w stosunku do terminu określonego w § 3 ust. 6 lub § 3 ust. 9 </w:t>
      </w:r>
      <w:r w:rsidRPr="001E2C04">
        <w:rPr>
          <w:rFonts w:ascii="Times New Roman" w:eastAsia="Times New Roman" w:hAnsi="Times New Roman" w:cs="Times New Roman"/>
          <w:i/>
          <w:color w:val="auto"/>
          <w:sz w:val="22"/>
          <w:szCs w:val="22"/>
          <w:lang w:eastAsia="en-US" w:bidi="ar-SA"/>
        </w:rPr>
        <w:t>in fine</w:t>
      </w:r>
      <w:r w:rsidRPr="001E2C04">
        <w:rPr>
          <w:rFonts w:ascii="Times New Roman" w:eastAsia="Times New Roman" w:hAnsi="Times New Roman" w:cs="Times New Roman"/>
          <w:color w:val="auto"/>
          <w:sz w:val="22"/>
          <w:szCs w:val="22"/>
          <w:lang w:eastAsia="en-US" w:bidi="ar-SA"/>
        </w:rPr>
        <w:t xml:space="preserve"> Umowy, w wysokości 0,3% wynagrodzenia brutto, o którym mowa w § 5 ust. 1, za każdy dzień zwłoki – łącznie nie więcej niż 10% wynagrodzenia brutto, o którym mowa w § 5 ust. 1 Umowy;</w:t>
      </w:r>
    </w:p>
    <w:p w14:paraId="26446E37"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3)</w:t>
      </w:r>
      <w:r w:rsidRPr="001E2C04">
        <w:rPr>
          <w:rFonts w:ascii="Times New Roman" w:eastAsia="Times New Roman" w:hAnsi="Times New Roman" w:cs="Times New Roman"/>
          <w:color w:val="auto"/>
          <w:sz w:val="22"/>
          <w:szCs w:val="22"/>
          <w:lang w:eastAsia="en-US" w:bidi="ar-SA"/>
        </w:rPr>
        <w:tab/>
        <w:t>za odstąpienie od Umowy przez Wykonawcę lub Zamawiającego z przyczyn, leżących po stronie Wykonawcy w wysokości 10% wynagrodzenia brutto, o którym mowa w § 5 ust. 1 Umowy;</w:t>
      </w:r>
    </w:p>
    <w:p w14:paraId="2A44E908" w14:textId="77777777" w:rsidR="00F22F23" w:rsidRPr="001E2C04"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4) za zwłokę w zapewnieniu lub za brak zapewnienia zgodne</w:t>
      </w:r>
      <w:r>
        <w:rPr>
          <w:rFonts w:ascii="Times New Roman" w:eastAsia="Times New Roman" w:hAnsi="Times New Roman" w:cs="Times New Roman"/>
          <w:color w:val="auto"/>
          <w:sz w:val="22"/>
          <w:szCs w:val="22"/>
          <w:lang w:eastAsia="en-US" w:bidi="ar-SA"/>
        </w:rPr>
        <w:t>go</w:t>
      </w:r>
      <w:r w:rsidRPr="001E2C04">
        <w:rPr>
          <w:rFonts w:ascii="Times New Roman" w:eastAsia="Times New Roman" w:hAnsi="Times New Roman" w:cs="Times New Roman"/>
          <w:color w:val="auto"/>
          <w:sz w:val="22"/>
          <w:szCs w:val="22"/>
          <w:lang w:eastAsia="en-US" w:bidi="ar-SA"/>
        </w:rPr>
        <w:t xml:space="preserve"> z ofertą szkolenia </w:t>
      </w:r>
      <w:proofErr w:type="spellStart"/>
      <w:r w:rsidRPr="001E2C04">
        <w:rPr>
          <w:rFonts w:ascii="Times New Roman" w:eastAsia="Times New Roman" w:hAnsi="Times New Roman" w:cs="Times New Roman"/>
          <w:color w:val="auto"/>
          <w:sz w:val="22"/>
          <w:szCs w:val="22"/>
          <w:lang w:eastAsia="en-US" w:bidi="ar-SA"/>
        </w:rPr>
        <w:t>bioinformatycznego</w:t>
      </w:r>
      <w:proofErr w:type="spellEnd"/>
      <w:r w:rsidRPr="001E2C04">
        <w:rPr>
          <w:rFonts w:ascii="Times New Roman" w:eastAsia="Times New Roman" w:hAnsi="Times New Roman" w:cs="Times New Roman"/>
          <w:color w:val="auto"/>
          <w:sz w:val="22"/>
          <w:szCs w:val="22"/>
          <w:lang w:eastAsia="en-US" w:bidi="ar-SA"/>
        </w:rPr>
        <w:t xml:space="preserve">  </w:t>
      </w:r>
      <w:r w:rsidRPr="001E2C04">
        <w:rPr>
          <w:rFonts w:ascii="Times New Roman" w:eastAsia="Times New Roman" w:hAnsi="Times New Roman" w:cs="Times New Roman"/>
          <w:color w:val="auto"/>
          <w:sz w:val="22"/>
          <w:szCs w:val="22"/>
          <w:lang w:eastAsia="en-US" w:bidi="ar-SA"/>
        </w:rPr>
        <w:br/>
        <w:t xml:space="preserve">w wysokości 0,3% wynagrodzenia brutto, o którym mowa w </w:t>
      </w:r>
      <w:r w:rsidRPr="001E2C04">
        <w:rPr>
          <w:rFonts w:ascii="Times New Roman" w:eastAsia="Times New Roman" w:hAnsi="Times New Roman" w:cs="Times New Roman"/>
          <w:bCs/>
          <w:color w:val="auto"/>
          <w:sz w:val="22"/>
          <w:szCs w:val="22"/>
          <w:lang w:eastAsia="en-US" w:bidi="ar-SA"/>
        </w:rPr>
        <w:t>§ 5 ust. 1 Umowy, za każdy dzień zwłoki – łącznie nie więcej niż 10% wynagrodzenia brutto,</w:t>
      </w:r>
      <w:r w:rsidRPr="001E2C04">
        <w:rPr>
          <w:rFonts w:ascii="Times New Roman" w:eastAsia="Times New Roman" w:hAnsi="Times New Roman" w:cs="Times New Roman"/>
          <w:color w:val="auto"/>
          <w:sz w:val="22"/>
          <w:szCs w:val="22"/>
          <w:lang w:eastAsia="en-US" w:bidi="ar-SA"/>
        </w:rPr>
        <w:t xml:space="preserve"> a w przypadku niezapewnienia w/w szkolenia – </w:t>
      </w:r>
      <w:r w:rsidRPr="001E2C04">
        <w:rPr>
          <w:rFonts w:ascii="Times New Roman" w:eastAsia="Times New Roman" w:hAnsi="Times New Roman" w:cs="Times New Roman"/>
          <w:color w:val="auto"/>
          <w:sz w:val="22"/>
          <w:szCs w:val="22"/>
          <w:lang w:eastAsia="en-US" w:bidi="ar-SA"/>
        </w:rPr>
        <w:br/>
        <w:t xml:space="preserve">w wysokości 10% wynagrodzenia brutto, o którym mowa w </w:t>
      </w:r>
      <w:r w:rsidRPr="001E2C04">
        <w:rPr>
          <w:rFonts w:ascii="Times New Roman" w:eastAsia="Times New Roman" w:hAnsi="Times New Roman" w:cs="Times New Roman"/>
          <w:bCs/>
          <w:color w:val="auto"/>
          <w:sz w:val="22"/>
          <w:szCs w:val="22"/>
          <w:lang w:eastAsia="en-US" w:bidi="ar-SA"/>
        </w:rPr>
        <w:t>§ 5 ust. 1 Umowy.</w:t>
      </w:r>
      <w:r w:rsidRPr="001E2C04">
        <w:rPr>
          <w:rFonts w:ascii="Times New Roman" w:eastAsia="Times New Roman" w:hAnsi="Times New Roman" w:cs="Times New Roman"/>
          <w:strike/>
          <w:color w:val="auto"/>
          <w:sz w:val="22"/>
          <w:szCs w:val="22"/>
          <w:lang w:eastAsia="en-US" w:bidi="ar-SA"/>
        </w:rPr>
        <w:t xml:space="preserve"> </w:t>
      </w:r>
    </w:p>
    <w:p w14:paraId="30ACA27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E2C04">
        <w:rPr>
          <w:rFonts w:ascii="Times New Roman" w:eastAsia="Times New Roman" w:hAnsi="Times New Roman" w:cs="Times New Roman"/>
          <w:color w:val="auto"/>
          <w:sz w:val="22"/>
          <w:szCs w:val="22"/>
          <w:lang w:eastAsia="en-US" w:bidi="ar-SA"/>
        </w:rPr>
        <w:t>2.</w:t>
      </w:r>
      <w:r w:rsidRPr="001E2C04">
        <w:rPr>
          <w:rFonts w:ascii="Times New Roman" w:eastAsia="Times New Roman" w:hAnsi="Times New Roman" w:cs="Times New Roman"/>
          <w:color w:val="auto"/>
          <w:sz w:val="22"/>
          <w:szCs w:val="22"/>
          <w:lang w:eastAsia="en-US" w:bidi="ar-SA"/>
        </w:rPr>
        <w:tab/>
        <w:t>Wykonawca wyraża zgodę na potrącenie kar umownych z należnego mu wynagrodzenia i zabezpieczenia należytego wykonania Umowy</w:t>
      </w:r>
      <w:r w:rsidRPr="00124FD1">
        <w:rPr>
          <w:rFonts w:ascii="Times New Roman" w:eastAsia="Times New Roman" w:hAnsi="Times New Roman" w:cs="Times New Roman"/>
          <w:color w:val="auto"/>
          <w:sz w:val="22"/>
          <w:szCs w:val="22"/>
          <w:lang w:eastAsia="en-US" w:bidi="ar-SA"/>
        </w:rPr>
        <w:t>.</w:t>
      </w:r>
    </w:p>
    <w:p w14:paraId="69E15870"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Kary umowne wskazane w ust. 1 niniejszego paragrafu mogą być kumulowane (sumowane) do maksymalnej wysokości 20% wynagrodzenia brutto, o którym mowa w § 5 ust. 1 Umowy.</w:t>
      </w:r>
    </w:p>
    <w:p w14:paraId="050ABD26"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O naliczeniu kar umownych Zamawiający informuje Wykonawcę pocztą elektroniczną.</w:t>
      </w:r>
    </w:p>
    <w:p w14:paraId="080702F8"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Zamawiający ma prawo dochodzić odszkodowania uzupełniającego na zasadach Kodeksu cywilnego, jeżeli szkoda przewyższy wysokość kar umownych.</w:t>
      </w:r>
    </w:p>
    <w:p w14:paraId="1009A55C"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5D1975EA"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8</w:t>
      </w:r>
    </w:p>
    <w:p w14:paraId="34CD7464"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Odstąpienie od Umowy</w:t>
      </w:r>
    </w:p>
    <w:p w14:paraId="48F6E6C3"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Zamawiający ma prawo odstąpić od Umowy ze skutkiem natychmiastowym w każdym czasie bez prawa Wykonawcy do żądania odszkodowania w przypadku jeżeli: </w:t>
      </w:r>
    </w:p>
    <w:p w14:paraId="42FF96CA"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dostarczony produkt nie odpowiada Przedmiotowi umowy określonemu w Umowie i SWZ;</w:t>
      </w:r>
    </w:p>
    <w:p w14:paraId="624895F4"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Wykonawca nie zrealizuje Umowy w określonym terminie, pozostając w zwłoce przez co najmniej 7 dni;</w:t>
      </w:r>
    </w:p>
    <w:p w14:paraId="15AD91ED" w14:textId="77777777" w:rsidR="00F22F23" w:rsidRPr="00124FD1" w:rsidRDefault="00F22F23" w:rsidP="00F22F23">
      <w:pPr>
        <w:tabs>
          <w:tab w:val="left" w:pos="9356"/>
        </w:tabs>
        <w:overflowPunct/>
        <w:ind w:left="142"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Zamawiający po upływie terminu, o którym mowa w § 3 ust. 6 i 9 Umowy wezwie Wykonawcę do usunięcia wad w ramach gwarancji, a Wykonawca nie usunie tych wad w terminie wskazanym przez Zamawiającego.</w:t>
      </w:r>
    </w:p>
    <w:p w14:paraId="3EC3F43C"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 xml:space="preserve">Zamawiający może odstąpić od Umowy w trybie i na zasadach określonych w art. 456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w:t>
      </w:r>
    </w:p>
    <w:p w14:paraId="7E7D720B" w14:textId="77777777" w:rsidR="00F22F23" w:rsidRPr="00233A78"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 xml:space="preserve">Uprawnienie do odstąpienia od Umowy w przypadku, o którym mowa w ustępie 1 niniejszego paragrafu, Zamawiający będzie mógł wykonać w terminie 30 dni od dnia powzięcia wiadomości o okoliczności stanowiącej podstawę do odstąpienia od Umowy. O odstąpieniu od Umowy Zamawiający informuje Wykonawcę pocztą elektroniczną i potwierdza pisemnie (listem poleconym). Na prośbę Zamawiającego, Wykonawca ma obowiązek potwierdzenia otrzymania informacji, o których mowa w niniejszym paragrafie. </w:t>
      </w:r>
    </w:p>
    <w:p w14:paraId="2D8CFE7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p>
    <w:p w14:paraId="150A0501" w14:textId="7786A7DC" w:rsidR="00F22F23" w:rsidRDefault="00F22F23" w:rsidP="00F22F23">
      <w:pPr>
        <w:widowControl/>
        <w:overflowPunct/>
        <w:rPr>
          <w:rFonts w:ascii="Times New Roman" w:eastAsia="Times New Roman" w:hAnsi="Times New Roman" w:cs="Times New Roman"/>
          <w:b/>
          <w:color w:val="auto"/>
          <w:sz w:val="22"/>
          <w:szCs w:val="22"/>
          <w:lang w:eastAsia="en-US" w:bidi="ar-SA"/>
        </w:rPr>
      </w:pPr>
    </w:p>
    <w:p w14:paraId="3C6EA392"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9</w:t>
      </w:r>
    </w:p>
    <w:p w14:paraId="7B85F852"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Zmiana Umowy</w:t>
      </w:r>
    </w:p>
    <w:p w14:paraId="5D944B49"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 xml:space="preserve">Zmiany postanowień Umowy, z zastrzeżeniem art. 454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 mogą wystąpić w następujących sytuacjach:</w:t>
      </w:r>
    </w:p>
    <w:p w14:paraId="1D192622"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zmiana obowiązujących, w dacie zawarcia Umowy, przepisów, których regulacje wpływają na prawa i obowiązki Stron, jeżeli będzie konieczne dostosowanie treści Umowy do aktualnego stanu prawnego;</w:t>
      </w:r>
    </w:p>
    <w:p w14:paraId="68D8AE6E"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zmiana przepisów dotyczących podatku od towaru i usług – nastąpiła zmiana stawki podatku VAT, przy czym zmienia się tylko cena brutto, natomiast cena netto pozostaje bez zmian;</w:t>
      </w:r>
    </w:p>
    <w:p w14:paraId="5BA8A81F"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wprowadzenia nowej technologii lub innych okoliczności pozwalających na obniżenie ceny Przedmiotu umowy;</w:t>
      </w:r>
    </w:p>
    <w:p w14:paraId="70469842"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wystąpienia zdarzeń siły wyższej jako zdarzenia zewnętrznego, niemożliwego do przewidzenia lub/i zapobieżenia;</w:t>
      </w:r>
    </w:p>
    <w:p w14:paraId="5F4C0480" w14:textId="77777777" w:rsidR="00F22F23" w:rsidRPr="00124FD1" w:rsidRDefault="00F22F23" w:rsidP="00F22F23">
      <w:pPr>
        <w:tabs>
          <w:tab w:val="left" w:pos="9356"/>
        </w:tabs>
        <w:overflowPunct/>
        <w:ind w:left="284"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5)</w:t>
      </w:r>
      <w:r w:rsidRPr="00124FD1">
        <w:rPr>
          <w:rFonts w:ascii="Times New Roman" w:eastAsia="Times New Roman" w:hAnsi="Times New Roman" w:cs="Times New Roman"/>
          <w:color w:val="auto"/>
          <w:sz w:val="22"/>
          <w:szCs w:val="22"/>
          <w:lang w:eastAsia="en-US" w:bidi="ar-SA"/>
        </w:rPr>
        <w:tab/>
        <w:t xml:space="preserve">dopuszcza się inne zmiany, o ile zachodzi co najmniej jedna z okoliczności zawartych w art. 455 ustawy </w:t>
      </w:r>
      <w:proofErr w:type="spellStart"/>
      <w:r w:rsidRPr="00124FD1">
        <w:rPr>
          <w:rFonts w:ascii="Times New Roman" w:eastAsia="Times New Roman" w:hAnsi="Times New Roman" w:cs="Times New Roman"/>
          <w:color w:val="auto"/>
          <w:sz w:val="22"/>
          <w:szCs w:val="22"/>
          <w:lang w:eastAsia="en-US" w:bidi="ar-SA"/>
        </w:rPr>
        <w:t>Pzp</w:t>
      </w:r>
      <w:proofErr w:type="spellEnd"/>
      <w:r w:rsidRPr="00124FD1">
        <w:rPr>
          <w:rFonts w:ascii="Times New Roman" w:eastAsia="Times New Roman" w:hAnsi="Times New Roman" w:cs="Times New Roman"/>
          <w:color w:val="auto"/>
          <w:sz w:val="22"/>
          <w:szCs w:val="22"/>
          <w:lang w:eastAsia="en-US" w:bidi="ar-SA"/>
        </w:rPr>
        <w:t>.</w:t>
      </w:r>
    </w:p>
    <w:p w14:paraId="02558B54"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Inicjatorem zmian może być Zamawiający lub Wykonawca poprzez pisemne wystąpienie w okresie obowiązywania Umowy zawierające opis proponowanych zmian, ich uzasadnienie oraz termin wprowadzenia.</w:t>
      </w:r>
    </w:p>
    <w:p w14:paraId="26CECD6A"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Wszelkie zmiany Umowy wymagają zachowania formy pisemnej – w formie aneksu – pod rygorem ich nieważności.</w:t>
      </w:r>
    </w:p>
    <w:p w14:paraId="66AB2251"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10</w:t>
      </w:r>
    </w:p>
    <w:p w14:paraId="4E5060DB"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Przetwarzanie danych osobowych</w:t>
      </w:r>
    </w:p>
    <w:p w14:paraId="7CA08CD1"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1.</w:t>
      </w:r>
      <w:r w:rsidRPr="00124FD1">
        <w:rPr>
          <w:rFonts w:ascii="Times New Roman" w:eastAsia="Times New Roman" w:hAnsi="Times New Roman" w:cs="Times New Roman"/>
          <w:color w:val="auto"/>
          <w:sz w:val="22"/>
          <w:szCs w:val="22"/>
          <w:lang w:eastAsia="en-US" w:bidi="ar-SA"/>
        </w:rPr>
        <w:tab/>
        <w:t>Realizacja Umowy może wiązać się z koniecznością przetwarzania danych osobowych osób zatrudnionych przez Wykonawcę np.: osoby kontaktowe w sprawie realizacji Umowy, osoby wykonujące usługę lub realizujące dostawę, osoby zajmujące się obsługą formalno-prawną realizacji Umowy itp.</w:t>
      </w:r>
    </w:p>
    <w:p w14:paraId="36473745"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2.</w:t>
      </w:r>
      <w:r w:rsidRPr="00124FD1">
        <w:rPr>
          <w:rFonts w:ascii="Times New Roman" w:eastAsia="Times New Roman" w:hAnsi="Times New Roman" w:cs="Times New Roman"/>
          <w:color w:val="auto"/>
          <w:sz w:val="22"/>
          <w:szCs w:val="22"/>
          <w:lang w:eastAsia="en-US" w:bidi="ar-SA"/>
        </w:rPr>
        <w:tab/>
        <w:t>Zamawiający, jako Administrator danych, zobowiązuje Wykonawcę do poinformowania o celach, zasadach i sposobie przetwarzania danych wszystkie osoby fizyczne zaangażowane w realizację Umowy.</w:t>
      </w:r>
    </w:p>
    <w:p w14:paraId="652029F5"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3.</w:t>
      </w:r>
      <w:r w:rsidRPr="00124FD1">
        <w:rPr>
          <w:rFonts w:ascii="Times New Roman" w:eastAsia="Times New Roman" w:hAnsi="Times New Roman" w:cs="Times New Roman"/>
          <w:color w:val="auto"/>
          <w:sz w:val="22"/>
          <w:szCs w:val="22"/>
          <w:lang w:eastAsia="en-US" w:bidi="ar-SA"/>
        </w:rPr>
        <w:tab/>
        <w:t>W związku z powyższym Wykonawca zobowiązuje się do niezwłocznego zapoznania osób, które oddeleguje do realizacji Umowy, z treścią klauzuli informacyjnej Zamawiającego stanowiącej Załącznik nr 5 do Umowy.</w:t>
      </w:r>
    </w:p>
    <w:p w14:paraId="1DF67851" w14:textId="77777777" w:rsidR="00F22F23" w:rsidRPr="00124FD1" w:rsidRDefault="00F22F23" w:rsidP="00F22F23">
      <w:pPr>
        <w:tabs>
          <w:tab w:val="left" w:pos="9356"/>
        </w:tabs>
        <w:overflowPunct/>
        <w:ind w:right="284" w:hanging="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4.</w:t>
      </w:r>
      <w:r w:rsidRPr="00124FD1">
        <w:rPr>
          <w:rFonts w:ascii="Times New Roman" w:eastAsia="Times New Roman" w:hAnsi="Times New Roman" w:cs="Times New Roman"/>
          <w:color w:val="auto"/>
          <w:sz w:val="22"/>
          <w:szCs w:val="22"/>
          <w:lang w:eastAsia="en-US" w:bidi="ar-SA"/>
        </w:rPr>
        <w:tab/>
        <w:t>Niewywiązanie się przez Wykonawcę z zobowiązania, o którym mowa w ust. 3, stanowić będzie istotne naruszenie warunków Umowy.</w:t>
      </w:r>
    </w:p>
    <w:p w14:paraId="13728CE0"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 11</w:t>
      </w:r>
    </w:p>
    <w:p w14:paraId="2C9331DC" w14:textId="77777777" w:rsidR="00F22F23" w:rsidRPr="00124FD1" w:rsidRDefault="00F22F23" w:rsidP="00F22F23">
      <w:pPr>
        <w:tabs>
          <w:tab w:val="left" w:pos="9356"/>
        </w:tabs>
        <w:overflowPunct/>
        <w:ind w:right="284"/>
        <w:jc w:val="center"/>
        <w:rPr>
          <w:rFonts w:ascii="Times New Roman" w:eastAsia="Times New Roman" w:hAnsi="Times New Roman" w:cs="Times New Roman"/>
          <w:b/>
          <w:color w:val="auto"/>
          <w:sz w:val="22"/>
          <w:szCs w:val="22"/>
          <w:lang w:eastAsia="en-US" w:bidi="ar-SA"/>
        </w:rPr>
      </w:pPr>
      <w:r w:rsidRPr="00124FD1">
        <w:rPr>
          <w:rFonts w:ascii="Times New Roman" w:eastAsia="Times New Roman" w:hAnsi="Times New Roman" w:cs="Times New Roman"/>
          <w:b/>
          <w:color w:val="auto"/>
          <w:sz w:val="22"/>
          <w:szCs w:val="22"/>
          <w:lang w:eastAsia="en-US" w:bidi="ar-SA"/>
        </w:rPr>
        <w:t>Postanowienia końcowe</w:t>
      </w:r>
    </w:p>
    <w:p w14:paraId="25EC9F83" w14:textId="3938E040" w:rsidR="00F22F23" w:rsidRPr="00881545" w:rsidRDefault="00F22F23"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Sądami właściwymi do rozpatrzenia ewentualnego sporu między Stronami są sądy powszechne właściwe według siedziby Zamawiającego.</w:t>
      </w:r>
    </w:p>
    <w:p w14:paraId="01B02F39" w14:textId="365B14FF" w:rsidR="00F22F23" w:rsidRPr="00881545" w:rsidRDefault="00F22F23"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 xml:space="preserve">W sprawach nieuregulowanych Umową mają zastosowanie: ustawa </w:t>
      </w:r>
      <w:proofErr w:type="spellStart"/>
      <w:r w:rsidRPr="00881545">
        <w:rPr>
          <w:rFonts w:ascii="Times New Roman" w:eastAsia="Times New Roman" w:hAnsi="Times New Roman" w:cs="Times New Roman"/>
          <w:color w:val="auto"/>
          <w:sz w:val="22"/>
          <w:szCs w:val="22"/>
          <w:lang w:eastAsia="en-US" w:bidi="ar-SA"/>
        </w:rPr>
        <w:t>Pzp</w:t>
      </w:r>
      <w:proofErr w:type="spellEnd"/>
      <w:r w:rsidRPr="00881545">
        <w:rPr>
          <w:rFonts w:ascii="Times New Roman" w:eastAsia="Times New Roman" w:hAnsi="Times New Roman" w:cs="Times New Roman"/>
          <w:color w:val="auto"/>
          <w:sz w:val="22"/>
          <w:szCs w:val="22"/>
          <w:lang w:eastAsia="en-US" w:bidi="ar-SA"/>
        </w:rPr>
        <w:t xml:space="preserve"> oraz Kodeks cywilny, a w sprawach formalnoprawnych przepisy Kodeksu postępowania cywilnego.</w:t>
      </w:r>
    </w:p>
    <w:p w14:paraId="5F104DE2" w14:textId="57703397" w:rsidR="00F22F23" w:rsidRPr="00881545" w:rsidRDefault="00F22F23"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Wykonawca nie może, bez zgody Zamawiającego wyrażonej na piśmie, pod rygorem nieważności, przenieść swoich praw, w tym wierzytelności wynikających z niniejszej Umowy na osoby trzecie, ani dokonywać potrącenia. Ponadto wierzytelność nie może być przedmiotem przejęcia długu ani przekazu bez zgody Zamawiającego wyrażonej na piśmie pod rygorem nieważności.</w:t>
      </w:r>
    </w:p>
    <w:p w14:paraId="0F88CF71" w14:textId="1F4A2976" w:rsidR="00F22F23" w:rsidRPr="00881545" w:rsidRDefault="00F22F23"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Umowę sporządzono w dwóch jednobrzmiących egzemplarzach, po jednym dla każdej ze Stron.</w:t>
      </w:r>
    </w:p>
    <w:p w14:paraId="0C6E6AB1" w14:textId="5AA5BE7F" w:rsidR="00881545" w:rsidRPr="00881545" w:rsidRDefault="00881545"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 xml:space="preserve">Strony przyjmują do wiadomości, że informacje o niniejszej umowie, w tym dane Stron oraz warunki umowy, zostaną udostępnione w Centralnym Rejestrze Umów Jednostek Sektora Finansów </w:t>
      </w:r>
      <w:proofErr w:type="spellStart"/>
      <w:r w:rsidRPr="00881545">
        <w:rPr>
          <w:rFonts w:ascii="Times New Roman" w:eastAsia="Times New Roman" w:hAnsi="Times New Roman" w:cs="Times New Roman"/>
          <w:color w:val="auto"/>
          <w:sz w:val="22"/>
          <w:szCs w:val="22"/>
          <w:lang w:eastAsia="en-US" w:bidi="ar-SA"/>
        </w:rPr>
        <w:t>Pulicznych</w:t>
      </w:r>
      <w:proofErr w:type="spellEnd"/>
      <w:r w:rsidRPr="00881545">
        <w:rPr>
          <w:rFonts w:ascii="Times New Roman" w:eastAsia="Times New Roman" w:hAnsi="Times New Roman" w:cs="Times New Roman"/>
          <w:color w:val="auto"/>
          <w:sz w:val="22"/>
          <w:szCs w:val="22"/>
          <w:lang w:eastAsia="en-US" w:bidi="ar-SA"/>
        </w:rPr>
        <w:t xml:space="preserve"> (CRU JSFP) zgodnie z art. 34a ustawy z dnia 27 sierpnia 2009 r. o finansach publicznych.</w:t>
      </w:r>
    </w:p>
    <w:p w14:paraId="0E8AE198" w14:textId="55454602" w:rsidR="00F22F23" w:rsidRPr="00881545" w:rsidRDefault="00F22F23" w:rsidP="00881545">
      <w:pPr>
        <w:pStyle w:val="Akapitzlist"/>
        <w:numPr>
          <w:ilvl w:val="1"/>
          <w:numId w:val="26"/>
        </w:numPr>
        <w:tabs>
          <w:tab w:val="clear" w:pos="1080"/>
          <w:tab w:val="left" w:pos="9356"/>
        </w:tabs>
        <w:ind w:left="142" w:right="284"/>
        <w:jc w:val="both"/>
        <w:rPr>
          <w:rFonts w:ascii="Times New Roman" w:eastAsia="Times New Roman" w:hAnsi="Times New Roman" w:cs="Times New Roman"/>
          <w:color w:val="auto"/>
          <w:sz w:val="22"/>
          <w:szCs w:val="22"/>
          <w:lang w:eastAsia="en-US" w:bidi="ar-SA"/>
        </w:rPr>
      </w:pPr>
      <w:r w:rsidRPr="00881545">
        <w:rPr>
          <w:rFonts w:ascii="Times New Roman" w:eastAsia="Times New Roman" w:hAnsi="Times New Roman" w:cs="Times New Roman"/>
          <w:color w:val="auto"/>
          <w:sz w:val="22"/>
          <w:szCs w:val="22"/>
          <w:lang w:eastAsia="en-US" w:bidi="ar-SA"/>
        </w:rPr>
        <w:t>Integralną część Umowy stanowią załączniki:</w:t>
      </w:r>
    </w:p>
    <w:p w14:paraId="00FD38E6"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1 – Kosztorys ofertowy/opis przedmiotu zamówienia Wykonawcy;</w:t>
      </w:r>
    </w:p>
    <w:p w14:paraId="0D7C7745"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2 – Formularz ofertowy Wykonawcy;</w:t>
      </w:r>
    </w:p>
    <w:p w14:paraId="7AF84FE1"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3 – Specyfikacja Warunków Zamówienia;</w:t>
      </w:r>
    </w:p>
    <w:p w14:paraId="231D70D3" w14:textId="77777777" w:rsidR="00F22F23" w:rsidRPr="00124FD1"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4 – Wzór protokołu odbioru;</w:t>
      </w:r>
    </w:p>
    <w:p w14:paraId="3B7E171C" w14:textId="77777777" w:rsidR="00F22F23" w:rsidRPr="001E2C04" w:rsidRDefault="00F22F23" w:rsidP="00F22F23">
      <w:pPr>
        <w:tabs>
          <w:tab w:val="left" w:pos="9356"/>
        </w:tabs>
        <w:overflowPunct/>
        <w:ind w:right="284"/>
        <w:jc w:val="both"/>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t>Załącznik nr 5 – Klauzula informacyjna ODO.</w:t>
      </w:r>
    </w:p>
    <w:p w14:paraId="6F495972" w14:textId="77777777" w:rsidR="00F22F23"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6BF9672B" w14:textId="77777777" w:rsidR="00F22F23"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p>
    <w:p w14:paraId="59F7C718" w14:textId="77777777" w:rsidR="00F22F23" w:rsidRPr="00124FD1" w:rsidRDefault="00F22F23" w:rsidP="00F22F23">
      <w:pPr>
        <w:tabs>
          <w:tab w:val="center" w:pos="4536"/>
          <w:tab w:val="right" w:pos="9072"/>
          <w:tab w:val="left" w:pos="9356"/>
        </w:tabs>
        <w:overflowPunct/>
        <w:ind w:right="284"/>
        <w:jc w:val="both"/>
        <w:rPr>
          <w:rFonts w:ascii="Times New Roman" w:eastAsia="Microsoft Sans Serif" w:hAnsi="Times New Roman" w:cs="Microsoft Sans Serif"/>
          <w:color w:val="000000"/>
          <w:lang w:eastAsia="pl-PL" w:bidi="pl-PL"/>
        </w:rPr>
      </w:pP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4384" behindDoc="0" locked="0" layoutInCell="1" allowOverlap="1" wp14:anchorId="1626FFD8" wp14:editId="7131BEE8">
                <wp:simplePos x="0" y="0"/>
                <wp:positionH relativeFrom="column">
                  <wp:posOffset>-175895</wp:posOffset>
                </wp:positionH>
                <wp:positionV relativeFrom="paragraph">
                  <wp:posOffset>158115</wp:posOffset>
                </wp:positionV>
                <wp:extent cx="1574165" cy="7620"/>
                <wp:effectExtent l="0" t="0" r="26035" b="30480"/>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24E7FC" id="_x0000_t32" coordsize="21600,21600" o:spt="32" o:oned="t" path="m,l21600,21600e" filled="f">
                <v:path arrowok="t" fillok="f" o:connecttype="none"/>
                <o:lock v:ext="edit" shapetype="t"/>
              </v:shapetype>
              <v:shape id="Łącznik prosty ze strzałką 8" o:spid="_x0000_s1026" type="#_x0000_t32" style="position:absolute;margin-left:-13.85pt;margin-top:12.45pt;width:123.95pt;height:.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"/>
            </w:pict>
          </mc:Fallback>
        </mc:AlternateContent>
      </w:r>
      <w:r w:rsidRPr="00124FD1">
        <w:rPr>
          <w:rFonts w:ascii="Microsoft Sans Serif" w:eastAsia="Microsoft Sans Serif" w:hAnsi="Microsoft Sans Serif" w:cs="Microsoft Sans Serif"/>
          <w:noProof/>
          <w:color w:val="000000"/>
          <w:lang w:eastAsia="pl-PL" w:bidi="ar-SA"/>
        </w:rPr>
        <mc:AlternateContent>
          <mc:Choice Requires="wps">
            <w:drawing>
              <wp:anchor distT="0" distB="0" distL="114300" distR="114300" simplePos="0" relativeHeight="251665408" behindDoc="0" locked="0" layoutInCell="1" allowOverlap="1" wp14:anchorId="1C75C863" wp14:editId="6D954C6A">
                <wp:simplePos x="0" y="0"/>
                <wp:positionH relativeFrom="column">
                  <wp:posOffset>4022090</wp:posOffset>
                </wp:positionH>
                <wp:positionV relativeFrom="paragraph">
                  <wp:posOffset>165735</wp:posOffset>
                </wp:positionV>
                <wp:extent cx="1574165" cy="7620"/>
                <wp:effectExtent l="0" t="0" r="26035" b="3048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74165"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98A71F" id="Łącznik prosty ze strzałką 1" o:spid="_x0000_s1026" type="#_x0000_t32" style="position:absolute;margin-left:316.7pt;margin-top:13.05pt;width:123.95pt;height:.6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"/>
            </w:pict>
          </mc:Fallback>
        </mc:AlternateContent>
      </w:r>
    </w:p>
    <w:p w14:paraId="119DC1E8" w14:textId="77777777" w:rsidR="00F22F23" w:rsidRPr="00B7715B" w:rsidRDefault="00F22F23" w:rsidP="00F22F23">
      <w:pPr>
        <w:tabs>
          <w:tab w:val="left" w:pos="9356"/>
        </w:tabs>
        <w:suppressAutoHyphens/>
        <w:overflowPunct/>
        <w:ind w:right="284" w:firstLine="142"/>
        <w:rPr>
          <w:rFonts w:ascii="Times New Roman" w:eastAsia="Calibri" w:hAnsi="Times New Roman" w:cs="Times New Roman"/>
          <w:color w:val="auto"/>
          <w:kern w:val="1"/>
          <w:lang w:eastAsia="pl-PL" w:bidi="ar-SA"/>
        </w:rPr>
      </w:pPr>
      <w:r w:rsidRPr="00124FD1">
        <w:rPr>
          <w:rFonts w:ascii="Times New Roman" w:eastAsia="Calibri" w:hAnsi="Times New Roman" w:cs="Times New Roman"/>
          <w:color w:val="auto"/>
          <w:kern w:val="1"/>
          <w:lang w:eastAsia="pl-PL" w:bidi="ar-SA"/>
        </w:rPr>
        <w:t>Zamawiający                                                                                            Wykonawca</w:t>
      </w:r>
    </w:p>
    <w:p w14:paraId="6C24A11E" w14:textId="71DE8DAA" w:rsidR="00F22F23" w:rsidRPr="00124FD1" w:rsidRDefault="00F22F23" w:rsidP="00F22F23">
      <w:pPr>
        <w:widowControl/>
        <w:tabs>
          <w:tab w:val="left" w:pos="9356"/>
        </w:tabs>
        <w:spacing w:after="160" w:line="259" w:lineRule="auto"/>
        <w:ind w:right="284"/>
        <w:rPr>
          <w:rFonts w:ascii="Times New Roman" w:eastAsia="Times New Roman" w:hAnsi="Times New Roman" w:cs="Times New Roman"/>
          <w:color w:val="auto"/>
          <w:sz w:val="22"/>
          <w:szCs w:val="22"/>
          <w:lang w:eastAsia="en-US" w:bidi="ar-SA"/>
        </w:rPr>
      </w:pPr>
      <w:r w:rsidRPr="00124FD1">
        <w:rPr>
          <w:rFonts w:ascii="Times New Roman" w:eastAsia="Times New Roman" w:hAnsi="Times New Roman" w:cs="Times New Roman"/>
          <w:color w:val="auto"/>
          <w:sz w:val="22"/>
          <w:szCs w:val="22"/>
          <w:lang w:eastAsia="en-US" w:bidi="ar-SA"/>
        </w:rPr>
        <w:br w:type="page"/>
      </w:r>
      <w:r w:rsidRPr="00124FD1">
        <w:rPr>
          <w:rFonts w:ascii="Times New Roman" w:eastAsia="Calibri" w:hAnsi="Times New Roman" w:cs="Times New Roman"/>
          <w:b/>
          <w:bCs/>
          <w:color w:val="auto"/>
          <w:kern w:val="1"/>
          <w:sz w:val="22"/>
          <w:szCs w:val="22"/>
          <w:lang w:bidi="ar-SA"/>
        </w:rPr>
        <w:lastRenderedPageBreak/>
        <w:t>znak sprawy: A-2401-</w:t>
      </w:r>
      <w:r w:rsidR="00DC6B99">
        <w:rPr>
          <w:rFonts w:ascii="Times New Roman" w:eastAsia="Calibri" w:hAnsi="Times New Roman" w:cs="Times New Roman"/>
          <w:b/>
          <w:bCs/>
          <w:color w:val="auto"/>
          <w:kern w:val="1"/>
          <w:sz w:val="22"/>
          <w:szCs w:val="22"/>
          <w:lang w:bidi="ar-SA"/>
        </w:rPr>
        <w:t>60</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auto"/>
          <w:kern w:val="1"/>
          <w:sz w:val="22"/>
          <w:szCs w:val="22"/>
          <w:lang w:bidi="ar-SA"/>
        </w:rPr>
        <w:t xml:space="preserve">  </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kern w:val="1"/>
          <w:sz w:val="20"/>
          <w:szCs w:val="20"/>
          <w:lang w:bidi="ar-SA"/>
        </w:rPr>
        <w:t>Załącznik nr 4 do Umowy</w:t>
      </w:r>
      <w:r w:rsidRPr="00124FD1">
        <w:rPr>
          <w:rFonts w:ascii="Times New Roman" w:eastAsia="Calibri" w:hAnsi="Times New Roman" w:cs="Times New Roman"/>
          <w:color w:val="auto"/>
          <w:kern w:val="1"/>
          <w:sz w:val="20"/>
          <w:szCs w:val="20"/>
          <w:lang w:bidi="ar-SA"/>
        </w:rPr>
        <w:t xml:space="preserve"> </w:t>
      </w:r>
      <w:r w:rsidRPr="00124FD1">
        <w:rPr>
          <w:rFonts w:ascii="Times New Roman" w:eastAsia="Calibri" w:hAnsi="Times New Roman" w:cs="Times New Roman"/>
          <w:b/>
          <w:color w:val="auto"/>
          <w:spacing w:val="-1"/>
          <w:kern w:val="1"/>
          <w:sz w:val="20"/>
          <w:szCs w:val="20"/>
          <w:lang w:bidi="ar-SA"/>
        </w:rPr>
        <w:t>A-2401-</w:t>
      </w:r>
      <w:r w:rsidR="00DC6B99">
        <w:rPr>
          <w:rFonts w:ascii="Times New Roman" w:eastAsia="Calibri" w:hAnsi="Times New Roman" w:cs="Times New Roman"/>
          <w:b/>
          <w:color w:val="auto"/>
          <w:spacing w:val="-1"/>
          <w:kern w:val="1"/>
          <w:sz w:val="20"/>
          <w:szCs w:val="20"/>
          <w:lang w:bidi="ar-SA"/>
        </w:rPr>
        <w:t>60</w:t>
      </w:r>
      <w:r w:rsidRPr="00124FD1">
        <w:rPr>
          <w:rFonts w:ascii="Times New Roman" w:eastAsia="Calibri" w:hAnsi="Times New Roman" w:cs="Times New Roman"/>
          <w:b/>
          <w:color w:val="auto"/>
          <w:spacing w:val="-1"/>
          <w:kern w:val="1"/>
          <w:sz w:val="20"/>
          <w:szCs w:val="20"/>
          <w:lang w:bidi="ar-SA"/>
        </w:rPr>
        <w:t>/202</w:t>
      </w:r>
      <w:r>
        <w:rPr>
          <w:rFonts w:ascii="Times New Roman" w:eastAsia="Calibri" w:hAnsi="Times New Roman" w:cs="Times New Roman"/>
          <w:b/>
          <w:color w:val="auto"/>
          <w:spacing w:val="-1"/>
          <w:kern w:val="1"/>
          <w:sz w:val="20"/>
          <w:szCs w:val="20"/>
          <w:lang w:bidi="ar-SA"/>
        </w:rPr>
        <w:t>6</w:t>
      </w:r>
    </w:p>
    <w:p w14:paraId="5445F2CF"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FF0000"/>
          <w:sz w:val="20"/>
          <w:szCs w:val="20"/>
        </w:rPr>
      </w:pPr>
    </w:p>
    <w:p w14:paraId="1A80D33B" w14:textId="77777777" w:rsidR="00F22F23" w:rsidRPr="00124FD1" w:rsidRDefault="00F22F23" w:rsidP="00F22F23">
      <w:pPr>
        <w:keepNext/>
        <w:keepLines/>
        <w:tabs>
          <w:tab w:val="left" w:pos="9356"/>
        </w:tabs>
        <w:spacing w:before="40"/>
        <w:ind w:right="284"/>
        <w:outlineLvl w:val="3"/>
        <w:rPr>
          <w:rFonts w:ascii="Times New Roman" w:eastAsia="Times New Roman" w:hAnsi="Times New Roman" w:cs="Times New Roman"/>
          <w:b/>
          <w:i/>
          <w:iCs/>
          <w:color w:val="2E74B5"/>
          <w:sz w:val="20"/>
          <w:szCs w:val="20"/>
        </w:rPr>
      </w:pPr>
      <w:r w:rsidRPr="00124FD1">
        <w:rPr>
          <w:rFonts w:ascii="Times New Roman" w:eastAsia="Times New Roman" w:hAnsi="Times New Roman" w:cs="Times New Roman"/>
          <w:b/>
          <w:i/>
          <w:iCs/>
          <w:color w:val="FF0000"/>
          <w:sz w:val="20"/>
          <w:szCs w:val="20"/>
        </w:rPr>
        <w:t>[WZÓR]</w:t>
      </w:r>
    </w:p>
    <w:p w14:paraId="5B3444B7"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rPr>
      </w:pPr>
      <w:r w:rsidRPr="00124FD1">
        <w:rPr>
          <w:rFonts w:ascii="Times New Roman" w:eastAsia="Times New Roman" w:hAnsi="Times New Roman" w:cs="Times New Roman"/>
          <w:b/>
          <w:iCs/>
          <w:color w:val="2E74B5"/>
        </w:rPr>
        <w:t xml:space="preserve">PROTOKÓŁ ODBIORU </w:t>
      </w:r>
    </w:p>
    <w:p w14:paraId="7F3D08DA" w14:textId="77777777" w:rsidR="00F22F23" w:rsidRPr="00124FD1" w:rsidRDefault="00F22F23" w:rsidP="00F22F23">
      <w:pPr>
        <w:ind w:right="284"/>
        <w:rPr>
          <w:rFonts w:hint="eastAsia"/>
        </w:rPr>
      </w:pPr>
    </w:p>
    <w:p w14:paraId="6389945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Sporządzony w ……………………………, dnia ……………, </w:t>
      </w:r>
    </w:p>
    <w:p w14:paraId="300DE00C"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na podstawie Umowy nr ………………,  zawartej dnia ……………………, pomiędzy:</w:t>
      </w:r>
    </w:p>
    <w:p w14:paraId="1F58F68A" w14:textId="77777777" w:rsidR="00F22F23" w:rsidRPr="00124FD1" w:rsidRDefault="00F22F23" w:rsidP="00F22F23">
      <w:pPr>
        <w:spacing w:line="276" w:lineRule="auto"/>
        <w:ind w:right="284"/>
        <w:jc w:val="both"/>
        <w:rPr>
          <w:rFonts w:ascii="Times New Roman" w:hAnsi="Times New Roman" w:cs="Times New Roman"/>
          <w:sz w:val="20"/>
          <w:szCs w:val="20"/>
        </w:rPr>
      </w:pPr>
    </w:p>
    <w:p w14:paraId="32F6DF3B"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Zamawiającym : </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Instytut Agrofizyki im. B. Dobrzańskiego PAN </w:t>
      </w:r>
    </w:p>
    <w:p w14:paraId="43DE9EC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t>20–290 Lublin, ul. Doświadczalna 4</w:t>
      </w:r>
    </w:p>
    <w:p w14:paraId="4E7DB838"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w:t>
      </w:r>
    </w:p>
    <w:p w14:paraId="48110F37" w14:textId="77777777" w:rsidR="00F22F23" w:rsidRPr="00124FD1" w:rsidRDefault="00F22F23" w:rsidP="00F22F23">
      <w:pPr>
        <w:spacing w:line="276" w:lineRule="auto"/>
        <w:ind w:right="284"/>
        <w:rPr>
          <w:rFonts w:ascii="Times New Roman" w:hAnsi="Times New Roman" w:cs="Times New Roman"/>
          <w:sz w:val="20"/>
          <w:szCs w:val="20"/>
        </w:rPr>
      </w:pPr>
    </w:p>
    <w:p w14:paraId="518186C6" w14:textId="77777777" w:rsidR="00F22F23" w:rsidRPr="00124FD1" w:rsidRDefault="00F22F23" w:rsidP="00F22F23">
      <w:pPr>
        <w:spacing w:line="276" w:lineRule="auto"/>
        <w:ind w:right="284"/>
        <w:rPr>
          <w:rFonts w:ascii="Times New Roman" w:hAnsi="Times New Roman" w:cs="Times New Roman"/>
          <w:sz w:val="20"/>
          <w:szCs w:val="20"/>
        </w:rPr>
      </w:pPr>
      <w:r w:rsidRPr="00124FD1">
        <w:rPr>
          <w:rFonts w:ascii="Times New Roman" w:hAnsi="Times New Roman" w:cs="Times New Roman"/>
          <w:sz w:val="20"/>
          <w:szCs w:val="20"/>
        </w:rPr>
        <w:t>Wykonawcą:</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p>
    <w:p w14:paraId="711C32F1" w14:textId="77777777" w:rsidR="00F22F23" w:rsidRPr="00124FD1" w:rsidRDefault="00F22F23" w:rsidP="00F22F23">
      <w:pPr>
        <w:spacing w:line="276" w:lineRule="auto"/>
        <w:ind w:right="284"/>
        <w:rPr>
          <w:rFonts w:ascii="Times New Roman" w:hAnsi="Times New Roman" w:cs="Times New Roman"/>
          <w:color w:val="333333"/>
          <w:sz w:val="20"/>
          <w:szCs w:val="20"/>
        </w:rPr>
      </w:pP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w:t>
      </w:r>
      <w:r w:rsidRPr="00124FD1">
        <w:rPr>
          <w:rFonts w:ascii="Times New Roman" w:hAnsi="Times New Roman" w:cs="Times New Roman"/>
          <w:sz w:val="20"/>
          <w:szCs w:val="20"/>
        </w:rPr>
        <w:tab/>
        <w:t xml:space="preserve">                                          </w:t>
      </w:r>
    </w:p>
    <w:p w14:paraId="61DB3FA9" w14:textId="77777777" w:rsidR="00F22F23" w:rsidRPr="00124FD1" w:rsidRDefault="00F22F23" w:rsidP="00F22F23">
      <w:pPr>
        <w:spacing w:line="276" w:lineRule="auto"/>
        <w:ind w:left="3538" w:right="284" w:hanging="3538"/>
        <w:rPr>
          <w:rFonts w:ascii="Times New Roman" w:hAnsi="Times New Roman" w:cs="Times New Roman"/>
          <w:i/>
          <w:sz w:val="20"/>
          <w:szCs w:val="20"/>
        </w:rPr>
      </w:pPr>
      <w:r w:rsidRPr="00124FD1">
        <w:rPr>
          <w:rFonts w:ascii="Times New Roman" w:hAnsi="Times New Roman" w:cs="Times New Roman"/>
          <w:i/>
          <w:sz w:val="20"/>
          <w:szCs w:val="20"/>
        </w:rPr>
        <w:t xml:space="preserve">                                                                                                   (Nazwa i adres)</w:t>
      </w:r>
    </w:p>
    <w:p w14:paraId="332616D4" w14:textId="77777777" w:rsidR="00F22F23" w:rsidRPr="00124FD1" w:rsidRDefault="00F22F23" w:rsidP="00F22F23">
      <w:pPr>
        <w:widowControl/>
        <w:numPr>
          <w:ilvl w:val="6"/>
          <w:numId w:val="31"/>
        </w:numPr>
        <w:suppressAutoHyphens/>
        <w:overflowPunct/>
        <w:spacing w:line="276" w:lineRule="auto"/>
        <w:ind w:left="426"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 xml:space="preserve">1. Przedmiot umowy: </w:t>
      </w:r>
    </w:p>
    <w:tbl>
      <w:tblPr>
        <w:tblW w:w="9526" w:type="dxa"/>
        <w:tblInd w:w="108" w:type="dxa"/>
        <w:tblLayout w:type="fixed"/>
        <w:tblLook w:val="0000" w:firstRow="0" w:lastRow="0" w:firstColumn="0" w:lastColumn="0" w:noHBand="0" w:noVBand="0"/>
      </w:tblPr>
      <w:tblGrid>
        <w:gridCol w:w="880"/>
        <w:gridCol w:w="2693"/>
        <w:gridCol w:w="1646"/>
        <w:gridCol w:w="1614"/>
        <w:gridCol w:w="1701"/>
        <w:gridCol w:w="992"/>
      </w:tblGrid>
      <w:tr w:rsidR="00F22F23" w:rsidRPr="00124FD1" w14:paraId="5275778F" w14:textId="77777777" w:rsidTr="000B37AA">
        <w:trPr>
          <w:trHeight w:val="261"/>
        </w:trPr>
        <w:tc>
          <w:tcPr>
            <w:tcW w:w="880" w:type="dxa"/>
            <w:tcBorders>
              <w:top w:val="single" w:sz="4" w:space="0" w:color="000000"/>
              <w:left w:val="single" w:sz="4" w:space="0" w:color="000000"/>
              <w:bottom w:val="single" w:sz="4" w:space="0" w:color="000000"/>
            </w:tcBorders>
            <w:shd w:val="clear" w:color="auto" w:fill="auto"/>
          </w:tcPr>
          <w:p w14:paraId="57469416"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Lp.</w:t>
            </w:r>
          </w:p>
        </w:tc>
        <w:tc>
          <w:tcPr>
            <w:tcW w:w="2693" w:type="dxa"/>
            <w:tcBorders>
              <w:top w:val="single" w:sz="4" w:space="0" w:color="000000"/>
              <w:left w:val="single" w:sz="4" w:space="0" w:color="000000"/>
              <w:bottom w:val="single" w:sz="4" w:space="0" w:color="000000"/>
            </w:tcBorders>
            <w:shd w:val="clear" w:color="auto" w:fill="auto"/>
          </w:tcPr>
          <w:p w14:paraId="49ABFE5C"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Przedmiot umowy:</w:t>
            </w:r>
          </w:p>
        </w:tc>
        <w:tc>
          <w:tcPr>
            <w:tcW w:w="1646" w:type="dxa"/>
            <w:tcBorders>
              <w:top w:val="single" w:sz="4" w:space="0" w:color="000000"/>
              <w:left w:val="single" w:sz="4" w:space="0" w:color="000000"/>
              <w:bottom w:val="single" w:sz="4" w:space="0" w:color="000000"/>
            </w:tcBorders>
            <w:shd w:val="clear" w:color="auto" w:fill="auto"/>
          </w:tcPr>
          <w:p w14:paraId="6649FE9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Producent:</w:t>
            </w:r>
          </w:p>
        </w:tc>
        <w:tc>
          <w:tcPr>
            <w:tcW w:w="1614" w:type="dxa"/>
            <w:tcBorders>
              <w:top w:val="single" w:sz="4" w:space="0" w:color="000000"/>
              <w:left w:val="single" w:sz="4" w:space="0" w:color="000000"/>
              <w:bottom w:val="single" w:sz="4" w:space="0" w:color="000000"/>
            </w:tcBorders>
            <w:shd w:val="clear" w:color="auto" w:fill="auto"/>
          </w:tcPr>
          <w:p w14:paraId="3FB9BC27"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Model:</w:t>
            </w:r>
          </w:p>
        </w:tc>
        <w:tc>
          <w:tcPr>
            <w:tcW w:w="1701" w:type="dxa"/>
            <w:tcBorders>
              <w:top w:val="single" w:sz="4" w:space="0" w:color="000000"/>
              <w:left w:val="single" w:sz="4" w:space="0" w:color="000000"/>
              <w:bottom w:val="single" w:sz="4" w:space="0" w:color="000000"/>
            </w:tcBorders>
            <w:shd w:val="clear" w:color="auto" w:fill="auto"/>
          </w:tcPr>
          <w:p w14:paraId="53740C5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Nr fabryczny:</w:t>
            </w: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26096BB3"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Ilość:</w:t>
            </w:r>
          </w:p>
        </w:tc>
      </w:tr>
      <w:tr w:rsidR="00F22F23" w:rsidRPr="00124FD1" w14:paraId="357D57F1" w14:textId="77777777" w:rsidTr="000B37AA">
        <w:trPr>
          <w:trHeight w:val="922"/>
        </w:trPr>
        <w:tc>
          <w:tcPr>
            <w:tcW w:w="880" w:type="dxa"/>
            <w:tcBorders>
              <w:top w:val="single" w:sz="4" w:space="0" w:color="000000"/>
              <w:left w:val="single" w:sz="4" w:space="0" w:color="000000"/>
              <w:bottom w:val="single" w:sz="4" w:space="0" w:color="000000"/>
            </w:tcBorders>
            <w:shd w:val="clear" w:color="auto" w:fill="auto"/>
          </w:tcPr>
          <w:p w14:paraId="7F78985D"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1</w:t>
            </w:r>
          </w:p>
          <w:p w14:paraId="507A2BCF"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c>
          <w:tcPr>
            <w:tcW w:w="2693" w:type="dxa"/>
            <w:tcBorders>
              <w:top w:val="single" w:sz="4" w:space="0" w:color="000000"/>
              <w:left w:val="single" w:sz="4" w:space="0" w:color="000000"/>
              <w:bottom w:val="single" w:sz="4" w:space="0" w:color="000000"/>
            </w:tcBorders>
            <w:shd w:val="clear" w:color="auto" w:fill="auto"/>
          </w:tcPr>
          <w:p w14:paraId="79EF8022"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46" w:type="dxa"/>
            <w:tcBorders>
              <w:top w:val="single" w:sz="4" w:space="0" w:color="000000"/>
              <w:left w:val="single" w:sz="4" w:space="0" w:color="000000"/>
              <w:bottom w:val="single" w:sz="4" w:space="0" w:color="000000"/>
            </w:tcBorders>
            <w:shd w:val="clear" w:color="auto" w:fill="auto"/>
          </w:tcPr>
          <w:p w14:paraId="741393AE" w14:textId="77777777" w:rsidR="00F22F23" w:rsidRPr="00124FD1" w:rsidRDefault="00F22F23" w:rsidP="000B37AA">
            <w:pPr>
              <w:snapToGrid w:val="0"/>
              <w:spacing w:line="276" w:lineRule="auto"/>
              <w:ind w:right="284"/>
              <w:rPr>
                <w:rFonts w:ascii="Times New Roman" w:hAnsi="Times New Roman" w:cs="Times New Roman"/>
                <w:b/>
                <w:sz w:val="20"/>
                <w:szCs w:val="20"/>
              </w:rPr>
            </w:pPr>
          </w:p>
        </w:tc>
        <w:tc>
          <w:tcPr>
            <w:tcW w:w="1614" w:type="dxa"/>
            <w:tcBorders>
              <w:top w:val="single" w:sz="4" w:space="0" w:color="000000"/>
              <w:left w:val="single" w:sz="4" w:space="0" w:color="000000"/>
              <w:bottom w:val="single" w:sz="4" w:space="0" w:color="000000"/>
            </w:tcBorders>
            <w:shd w:val="clear" w:color="auto" w:fill="auto"/>
          </w:tcPr>
          <w:p w14:paraId="2E1579D1" w14:textId="77777777" w:rsidR="00F22F23" w:rsidRPr="00124FD1" w:rsidRDefault="00F22F23" w:rsidP="000B37AA">
            <w:pPr>
              <w:snapToGrid w:val="0"/>
              <w:spacing w:line="276" w:lineRule="auto"/>
              <w:ind w:right="284"/>
              <w:jc w:val="both"/>
              <w:rPr>
                <w:rFonts w:ascii="Times New Roman" w:hAnsi="Times New Roman" w:cs="Times New Roman"/>
                <w:sz w:val="20"/>
                <w:szCs w:val="20"/>
              </w:rPr>
            </w:pPr>
          </w:p>
        </w:tc>
        <w:tc>
          <w:tcPr>
            <w:tcW w:w="1701" w:type="dxa"/>
            <w:tcBorders>
              <w:top w:val="single" w:sz="4" w:space="0" w:color="000000"/>
              <w:left w:val="single" w:sz="4" w:space="0" w:color="000000"/>
              <w:bottom w:val="single" w:sz="4" w:space="0" w:color="000000"/>
            </w:tcBorders>
            <w:shd w:val="clear" w:color="auto" w:fill="auto"/>
          </w:tcPr>
          <w:p w14:paraId="08EF074B" w14:textId="77777777" w:rsidR="00F22F23" w:rsidRPr="00124FD1" w:rsidRDefault="00F22F23" w:rsidP="000B37AA">
            <w:pPr>
              <w:snapToGrid w:val="0"/>
              <w:spacing w:line="276" w:lineRule="auto"/>
              <w:ind w:right="284"/>
              <w:rPr>
                <w:rFonts w:ascii="Times New Roman" w:hAnsi="Times New Roman" w:cs="Times New Roman"/>
                <w:sz w:val="20"/>
                <w:szCs w:val="20"/>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Pr>
          <w:p w14:paraId="54F77CD8" w14:textId="77777777" w:rsidR="00F22F23" w:rsidRPr="00124FD1" w:rsidRDefault="00F22F23" w:rsidP="000B37AA">
            <w:pPr>
              <w:snapToGrid w:val="0"/>
              <w:spacing w:line="276" w:lineRule="auto"/>
              <w:ind w:right="284"/>
              <w:jc w:val="both"/>
              <w:rPr>
                <w:rFonts w:ascii="Times New Roman" w:hAnsi="Times New Roman" w:cs="Times New Roman"/>
                <w:b/>
                <w:sz w:val="20"/>
                <w:szCs w:val="20"/>
              </w:rPr>
            </w:pPr>
          </w:p>
        </w:tc>
      </w:tr>
    </w:tbl>
    <w:p w14:paraId="24A37A7D" w14:textId="77777777" w:rsidR="00F22F23" w:rsidRPr="00124FD1" w:rsidRDefault="00F22F23" w:rsidP="00F22F23">
      <w:pPr>
        <w:spacing w:line="276" w:lineRule="auto"/>
        <w:ind w:right="284"/>
        <w:jc w:val="both"/>
        <w:rPr>
          <w:rFonts w:ascii="Times New Roman" w:hAnsi="Times New Roman" w:cs="Times New Roman"/>
          <w:sz w:val="20"/>
          <w:szCs w:val="20"/>
        </w:rPr>
      </w:pPr>
    </w:p>
    <w:p w14:paraId="2E9EE142"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r w:rsidRPr="00124FD1">
        <w:rPr>
          <w:rFonts w:ascii="Times New Roman" w:hAnsi="Times New Roman" w:cs="Times New Roman"/>
          <w:b/>
          <w:sz w:val="20"/>
          <w:szCs w:val="20"/>
        </w:rPr>
        <w:t>2. Wraz z Przedmiotem umowy dostarczono:</w:t>
      </w:r>
    </w:p>
    <w:p w14:paraId="20345E45"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a) …………………………</w:t>
      </w:r>
    </w:p>
    <w:p w14:paraId="141146E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b) …………………………</w:t>
      </w:r>
    </w:p>
    <w:p w14:paraId="75D8AFA0"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sz w:val="20"/>
          <w:szCs w:val="20"/>
        </w:rPr>
        <w:t>c) …………………………</w:t>
      </w:r>
    </w:p>
    <w:p w14:paraId="14D68C6E" w14:textId="77777777" w:rsidR="00F22F23" w:rsidRPr="00124FD1" w:rsidRDefault="00F22F23" w:rsidP="00F22F23">
      <w:pPr>
        <w:spacing w:line="276" w:lineRule="auto"/>
        <w:ind w:left="3538" w:right="284" w:hanging="3538"/>
        <w:jc w:val="both"/>
        <w:rPr>
          <w:rFonts w:ascii="Times New Roman" w:hAnsi="Times New Roman" w:cs="Times New Roman"/>
          <w:b/>
          <w:sz w:val="20"/>
          <w:szCs w:val="20"/>
        </w:rPr>
      </w:pPr>
    </w:p>
    <w:p w14:paraId="05D622D1" w14:textId="77777777" w:rsidR="00F22F23" w:rsidRPr="00124FD1" w:rsidRDefault="00F22F23" w:rsidP="00F22F23">
      <w:pPr>
        <w:spacing w:line="276" w:lineRule="auto"/>
        <w:ind w:left="3538" w:right="284" w:hanging="3538"/>
        <w:jc w:val="both"/>
        <w:rPr>
          <w:rFonts w:ascii="Times New Roman" w:hAnsi="Times New Roman" w:cs="Times New Roman"/>
          <w:sz w:val="20"/>
          <w:szCs w:val="20"/>
        </w:rPr>
      </w:pPr>
      <w:r w:rsidRPr="00124FD1">
        <w:rPr>
          <w:rFonts w:ascii="Times New Roman" w:hAnsi="Times New Roman" w:cs="Times New Roman"/>
          <w:b/>
          <w:sz w:val="20"/>
          <w:szCs w:val="20"/>
        </w:rPr>
        <w:t>3</w:t>
      </w:r>
      <w:r w:rsidRPr="00124FD1">
        <w:rPr>
          <w:rFonts w:ascii="Times New Roman" w:hAnsi="Times New Roman" w:cs="Times New Roman"/>
          <w:sz w:val="20"/>
          <w:szCs w:val="20"/>
        </w:rPr>
        <w:t>. Zamawiający stwierdza, że dostawa, montaż i uruchomienie zostały wykonane zgodnie / niezgodnie* z ww. umową.</w:t>
      </w:r>
    </w:p>
    <w:p w14:paraId="03027104" w14:textId="77777777" w:rsidR="00F22F23" w:rsidRPr="00124FD1" w:rsidRDefault="00F22F23" w:rsidP="00F22F23">
      <w:pPr>
        <w:spacing w:line="276" w:lineRule="auto"/>
        <w:ind w:right="284"/>
        <w:rPr>
          <w:rFonts w:ascii="Times New Roman" w:hAnsi="Times New Roman" w:cs="Times New Roman"/>
          <w:b/>
          <w:sz w:val="20"/>
          <w:szCs w:val="20"/>
        </w:rPr>
      </w:pPr>
    </w:p>
    <w:p w14:paraId="0FB645B4"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4. Zamawiający wnosi następujące zastrzeżenia do wykonania ww. Umowy*: ……………….…………………………………………………………………………………………………………………………………………………………………………………….………………………………………………………………………………………………………………………………………………………………………………….</w:t>
      </w:r>
    </w:p>
    <w:p w14:paraId="5E9CB40D" w14:textId="77777777" w:rsidR="00F22F23" w:rsidRPr="00124FD1" w:rsidRDefault="00F22F23" w:rsidP="00F22F23">
      <w:pPr>
        <w:spacing w:line="276" w:lineRule="auto"/>
        <w:ind w:right="1"/>
        <w:rPr>
          <w:rFonts w:ascii="Times New Roman" w:hAnsi="Times New Roman" w:cs="Times New Roman"/>
          <w:sz w:val="20"/>
          <w:szCs w:val="20"/>
        </w:rPr>
      </w:pPr>
      <w:r w:rsidRPr="00124FD1">
        <w:rPr>
          <w:rFonts w:ascii="Times New Roman" w:hAnsi="Times New Roman" w:cs="Times New Roman"/>
          <w:sz w:val="20"/>
          <w:szCs w:val="20"/>
        </w:rPr>
        <w:t>i wyznacza termin ich usunięcia do dnia ………………….</w:t>
      </w:r>
    </w:p>
    <w:p w14:paraId="3CB44744" w14:textId="77777777" w:rsidR="00F22F23" w:rsidRPr="00124FD1" w:rsidRDefault="00F22F23" w:rsidP="00F22F23">
      <w:pPr>
        <w:spacing w:line="276" w:lineRule="auto"/>
        <w:ind w:right="284"/>
        <w:rPr>
          <w:rFonts w:ascii="Times New Roman" w:hAnsi="Times New Roman" w:cs="Times New Roman"/>
          <w:b/>
          <w:sz w:val="20"/>
          <w:szCs w:val="20"/>
        </w:rPr>
      </w:pPr>
    </w:p>
    <w:p w14:paraId="6B1ECECC"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5. Zamawiający potwierdza przeprowadzenie przez Wykonawcę szkoleń zgodnie z ofertą Wykonawcy.</w:t>
      </w:r>
    </w:p>
    <w:p w14:paraId="17F052CF" w14:textId="77777777" w:rsidR="00F22F23" w:rsidRPr="00124FD1" w:rsidRDefault="00F22F23" w:rsidP="00F22F23">
      <w:pPr>
        <w:widowControl/>
        <w:suppressAutoHyphens/>
        <w:ind w:right="284"/>
        <w:jc w:val="both"/>
        <w:rPr>
          <w:rFonts w:ascii="Times New Roman" w:hAnsi="Times New Roman" w:cs="Times New Roman"/>
          <w:sz w:val="20"/>
          <w:szCs w:val="20"/>
        </w:rPr>
      </w:pPr>
      <w:r w:rsidRPr="00124FD1">
        <w:rPr>
          <w:rFonts w:ascii="Times New Roman" w:hAnsi="Times New Roman" w:cs="Times New Roman"/>
          <w:sz w:val="20"/>
          <w:szCs w:val="20"/>
        </w:rPr>
        <w:t>6. Odebranie dostawy jako wykonanej zgodnie z umową odbędzie się po usunięciu ww. usterek w ww. terminie*.</w:t>
      </w:r>
    </w:p>
    <w:p w14:paraId="79A59BD9" w14:textId="77777777" w:rsidR="00F22F23" w:rsidRPr="00124FD1" w:rsidRDefault="00F22F23" w:rsidP="00F22F23">
      <w:pPr>
        <w:spacing w:line="276" w:lineRule="auto"/>
        <w:ind w:right="284"/>
        <w:jc w:val="both"/>
        <w:rPr>
          <w:rFonts w:ascii="Times New Roman" w:hAnsi="Times New Roman" w:cs="Times New Roman"/>
          <w:sz w:val="20"/>
          <w:szCs w:val="20"/>
        </w:rPr>
      </w:pPr>
    </w:p>
    <w:p w14:paraId="6158CD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26BFDB1F"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Przedstawiciel Zamawiającego:</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Przedstawiciel Wykonawcy:</w:t>
      </w:r>
    </w:p>
    <w:p w14:paraId="2945F4DA"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w:t>
      </w:r>
    </w:p>
    <w:p w14:paraId="7BCF18B2" w14:textId="77777777" w:rsidR="00F22F23" w:rsidRPr="00124FD1" w:rsidRDefault="00F22F23" w:rsidP="00F22F23">
      <w:pPr>
        <w:spacing w:line="276" w:lineRule="auto"/>
        <w:ind w:right="284"/>
        <w:jc w:val="both"/>
        <w:rPr>
          <w:rFonts w:ascii="Times New Roman" w:hAnsi="Times New Roman" w:cs="Times New Roman"/>
          <w:sz w:val="20"/>
          <w:szCs w:val="20"/>
        </w:rPr>
      </w:pPr>
    </w:p>
    <w:p w14:paraId="52F36C22" w14:textId="77777777" w:rsidR="00F22F23" w:rsidRPr="00124FD1" w:rsidRDefault="00F22F23" w:rsidP="00F22F23">
      <w:pPr>
        <w:spacing w:line="276" w:lineRule="auto"/>
        <w:ind w:right="284"/>
        <w:jc w:val="center"/>
        <w:rPr>
          <w:rFonts w:ascii="Times New Roman" w:hAnsi="Times New Roman" w:cs="Times New Roman"/>
          <w:sz w:val="20"/>
          <w:szCs w:val="20"/>
        </w:rPr>
      </w:pPr>
      <w:r w:rsidRPr="00124FD1">
        <w:rPr>
          <w:rFonts w:ascii="Times New Roman" w:hAnsi="Times New Roman" w:cs="Times New Roman"/>
          <w:sz w:val="20"/>
          <w:szCs w:val="20"/>
        </w:rPr>
        <w:t>……………………………..</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w:t>
      </w:r>
    </w:p>
    <w:p w14:paraId="5F883DC6" w14:textId="77777777" w:rsidR="00F22F23" w:rsidRPr="00124FD1" w:rsidRDefault="00F22F23" w:rsidP="00F22F23">
      <w:pPr>
        <w:spacing w:line="276" w:lineRule="auto"/>
        <w:ind w:right="284"/>
        <w:jc w:val="both"/>
        <w:rPr>
          <w:rFonts w:ascii="Times New Roman" w:hAnsi="Times New Roman" w:cs="Times New Roman"/>
          <w:sz w:val="20"/>
          <w:szCs w:val="20"/>
        </w:rPr>
      </w:pPr>
      <w:r w:rsidRPr="00124FD1">
        <w:rPr>
          <w:rFonts w:ascii="Times New Roman" w:hAnsi="Times New Roman" w:cs="Times New Roman"/>
          <w:sz w:val="20"/>
          <w:szCs w:val="20"/>
        </w:rPr>
        <w:t xml:space="preserve">              czytelny podpis</w:t>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r>
      <w:r w:rsidRPr="00124FD1">
        <w:rPr>
          <w:rFonts w:ascii="Times New Roman" w:hAnsi="Times New Roman" w:cs="Times New Roman"/>
          <w:sz w:val="20"/>
          <w:szCs w:val="20"/>
        </w:rPr>
        <w:tab/>
        <w:t xml:space="preserve">              czytelny podpis</w:t>
      </w:r>
    </w:p>
    <w:p w14:paraId="08B6C494" w14:textId="77777777" w:rsidR="00F22F23" w:rsidRPr="00124FD1" w:rsidRDefault="00F22F23" w:rsidP="00F22F23">
      <w:pPr>
        <w:spacing w:line="276" w:lineRule="auto"/>
        <w:ind w:right="284"/>
        <w:jc w:val="both"/>
        <w:rPr>
          <w:rFonts w:ascii="Times New Roman" w:hAnsi="Times New Roman" w:cs="Times New Roman"/>
          <w:sz w:val="20"/>
          <w:szCs w:val="20"/>
        </w:rPr>
      </w:pPr>
    </w:p>
    <w:p w14:paraId="66A0079A" w14:textId="77777777" w:rsidR="00F22F23" w:rsidRPr="00124FD1" w:rsidRDefault="00F22F23" w:rsidP="00F22F23">
      <w:pPr>
        <w:spacing w:line="276" w:lineRule="auto"/>
        <w:ind w:right="284"/>
        <w:jc w:val="both"/>
        <w:rPr>
          <w:rFonts w:ascii="Times New Roman" w:hAnsi="Times New Roman" w:cs="Times New Roman"/>
          <w:i/>
          <w:iCs/>
          <w:sz w:val="20"/>
          <w:szCs w:val="20"/>
        </w:rPr>
      </w:pPr>
      <w:r w:rsidRPr="00124FD1">
        <w:rPr>
          <w:rFonts w:ascii="Times New Roman" w:hAnsi="Times New Roman" w:cs="Times New Roman"/>
          <w:sz w:val="20"/>
          <w:szCs w:val="20"/>
        </w:rPr>
        <w:t xml:space="preserve">* </w:t>
      </w:r>
      <w:r w:rsidRPr="00124FD1">
        <w:rPr>
          <w:rFonts w:ascii="Times New Roman" w:hAnsi="Times New Roman" w:cs="Times New Roman"/>
          <w:i/>
          <w:iCs/>
          <w:sz w:val="20"/>
          <w:szCs w:val="20"/>
        </w:rPr>
        <w:t>niepotrzebne skreślić</w:t>
      </w:r>
    </w:p>
    <w:p w14:paraId="245094BC" w14:textId="77777777" w:rsidR="00F22F23" w:rsidRPr="00124FD1" w:rsidRDefault="00F22F23" w:rsidP="00F22F23">
      <w:pPr>
        <w:spacing w:line="276" w:lineRule="auto"/>
        <w:ind w:right="284"/>
        <w:jc w:val="both"/>
        <w:rPr>
          <w:rFonts w:ascii="Times New Roman" w:hAnsi="Times New Roman" w:cs="Times New Roman"/>
          <w:i/>
          <w:iCs/>
          <w:strike/>
          <w:sz w:val="20"/>
          <w:szCs w:val="20"/>
        </w:rPr>
      </w:pPr>
    </w:p>
    <w:p w14:paraId="4266B874" w14:textId="77777777" w:rsidR="00F22F23" w:rsidRPr="00124FD1" w:rsidRDefault="00F22F23" w:rsidP="00F22F23">
      <w:pPr>
        <w:suppressAutoHyphens/>
        <w:ind w:right="1"/>
        <w:rPr>
          <w:rFonts w:ascii="Times New Roman" w:eastAsia="Calibri" w:hAnsi="Times New Roman" w:cs="Times New Roman"/>
          <w:b/>
          <w:bCs/>
          <w:color w:val="auto"/>
          <w:kern w:val="1"/>
          <w:sz w:val="22"/>
          <w:szCs w:val="22"/>
          <w:lang w:bidi="ar-SA"/>
        </w:rPr>
      </w:pPr>
      <w:r w:rsidRPr="00124FD1">
        <w:rPr>
          <w:rFonts w:ascii="Times New Roman" w:eastAsia="Calibri" w:hAnsi="Times New Roman" w:cs="Times New Roman"/>
          <w:b/>
          <w:bCs/>
          <w:color w:val="auto"/>
          <w:kern w:val="1"/>
          <w:sz w:val="22"/>
          <w:szCs w:val="22"/>
          <w:lang w:bidi="ar-SA"/>
        </w:rPr>
        <w:br w:type="page"/>
      </w:r>
    </w:p>
    <w:p w14:paraId="79BF10E8" w14:textId="539BE157" w:rsidR="00F22F23" w:rsidRPr="00124FD1" w:rsidRDefault="00F22F23" w:rsidP="00F22F23">
      <w:pPr>
        <w:suppressAutoHyphens/>
        <w:ind w:right="1"/>
        <w:rPr>
          <w:rFonts w:ascii="Times New Roman" w:eastAsia="Calibri" w:hAnsi="Times New Roman" w:cs="Times New Roman"/>
          <w:color w:val="auto"/>
          <w:kern w:val="1"/>
          <w:lang w:bidi="ar-SA"/>
        </w:rPr>
      </w:pPr>
      <w:r w:rsidRPr="00124FD1">
        <w:rPr>
          <w:rFonts w:ascii="Times New Roman" w:eastAsia="Calibri" w:hAnsi="Times New Roman" w:cs="Times New Roman"/>
          <w:b/>
          <w:bCs/>
          <w:color w:val="auto"/>
          <w:kern w:val="1"/>
          <w:sz w:val="22"/>
          <w:szCs w:val="22"/>
          <w:lang w:bidi="ar-SA"/>
        </w:rPr>
        <w:lastRenderedPageBreak/>
        <w:t>znak sprawy: A-2401</w:t>
      </w:r>
      <w:r>
        <w:rPr>
          <w:rFonts w:ascii="Times New Roman" w:eastAsia="Calibri" w:hAnsi="Times New Roman" w:cs="Times New Roman"/>
          <w:b/>
          <w:bCs/>
          <w:color w:val="auto"/>
          <w:kern w:val="1"/>
          <w:sz w:val="22"/>
          <w:szCs w:val="22"/>
          <w:lang w:bidi="ar-SA"/>
        </w:rPr>
        <w:t>-</w:t>
      </w:r>
      <w:r w:rsidR="00DC6B99">
        <w:rPr>
          <w:rFonts w:ascii="Times New Roman" w:eastAsia="Calibri" w:hAnsi="Times New Roman" w:cs="Times New Roman"/>
          <w:b/>
          <w:bCs/>
          <w:color w:val="auto"/>
          <w:kern w:val="1"/>
          <w:sz w:val="22"/>
          <w:szCs w:val="22"/>
          <w:lang w:bidi="ar-SA"/>
        </w:rPr>
        <w:t>60</w:t>
      </w:r>
      <w:r w:rsidRPr="00124FD1">
        <w:rPr>
          <w:rFonts w:ascii="Times New Roman" w:eastAsia="Calibri" w:hAnsi="Times New Roman" w:cs="Times New Roman"/>
          <w:b/>
          <w:bCs/>
          <w:color w:val="auto"/>
          <w:kern w:val="1"/>
          <w:sz w:val="22"/>
          <w:szCs w:val="22"/>
          <w:lang w:bidi="ar-SA"/>
        </w:rPr>
        <w:t>/202</w:t>
      </w:r>
      <w:r>
        <w:rPr>
          <w:rFonts w:ascii="Times New Roman" w:eastAsia="Calibri" w:hAnsi="Times New Roman" w:cs="Times New Roman"/>
          <w:b/>
          <w:bCs/>
          <w:color w:val="auto"/>
          <w:kern w:val="1"/>
          <w:sz w:val="22"/>
          <w:szCs w:val="22"/>
          <w:lang w:bidi="ar-SA"/>
        </w:rPr>
        <w:t>6</w:t>
      </w:r>
      <w:r w:rsidRPr="00124FD1">
        <w:rPr>
          <w:rFonts w:ascii="Times New Roman" w:eastAsia="Calibri" w:hAnsi="Times New Roman" w:cs="Times New Roman"/>
          <w:b/>
          <w:bCs/>
          <w:color w:val="FF0000"/>
          <w:kern w:val="1"/>
          <w:lang w:bidi="ar-SA"/>
        </w:rPr>
        <w:tab/>
        <w:t xml:space="preserve">               </w:t>
      </w:r>
      <w:r w:rsidRPr="00124FD1">
        <w:rPr>
          <w:rFonts w:ascii="Times New Roman" w:eastAsia="Calibri" w:hAnsi="Times New Roman" w:cs="Times New Roman"/>
          <w:color w:val="auto"/>
          <w:kern w:val="1"/>
          <w:lang w:bidi="ar-SA"/>
        </w:rPr>
        <w:tab/>
      </w:r>
      <w:r w:rsidRPr="00124FD1">
        <w:rPr>
          <w:rFonts w:ascii="Times New Roman" w:eastAsia="Calibri" w:hAnsi="Times New Roman" w:cs="Times New Roman"/>
          <w:color w:val="auto"/>
          <w:kern w:val="1"/>
          <w:lang w:bidi="ar-SA"/>
        </w:rPr>
        <w:tab/>
        <w:t xml:space="preserve">          </w:t>
      </w:r>
      <w:r w:rsidRPr="00124FD1">
        <w:rPr>
          <w:rFonts w:ascii="Times New Roman" w:eastAsia="Calibri" w:hAnsi="Times New Roman" w:cs="Times New Roman"/>
          <w:b/>
          <w:color w:val="auto"/>
          <w:kern w:val="1"/>
          <w:sz w:val="20"/>
          <w:szCs w:val="22"/>
          <w:lang w:bidi="ar-SA"/>
        </w:rPr>
        <w:t>Załącznik nr 5 do umowy</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nr</w:t>
      </w:r>
      <w:r w:rsidRPr="00124FD1">
        <w:rPr>
          <w:rFonts w:ascii="Times New Roman" w:eastAsia="Calibri" w:hAnsi="Times New Roman" w:cs="Times New Roman"/>
          <w:color w:val="auto"/>
          <w:kern w:val="1"/>
          <w:sz w:val="20"/>
          <w:szCs w:val="22"/>
          <w:lang w:bidi="ar-SA"/>
        </w:rPr>
        <w:t xml:space="preserve"> </w:t>
      </w:r>
      <w:r w:rsidRPr="00124FD1">
        <w:rPr>
          <w:rFonts w:ascii="Times New Roman" w:eastAsia="Calibri" w:hAnsi="Times New Roman" w:cs="Times New Roman"/>
          <w:b/>
          <w:color w:val="auto"/>
          <w:kern w:val="1"/>
          <w:sz w:val="20"/>
          <w:szCs w:val="22"/>
          <w:lang w:bidi="ar-SA"/>
        </w:rPr>
        <w:t>A-2401-</w:t>
      </w:r>
      <w:r w:rsidR="00DC6B99">
        <w:rPr>
          <w:rFonts w:ascii="Times New Roman" w:eastAsia="Calibri" w:hAnsi="Times New Roman" w:cs="Times New Roman"/>
          <w:b/>
          <w:color w:val="auto"/>
          <w:kern w:val="1"/>
          <w:sz w:val="20"/>
          <w:szCs w:val="22"/>
          <w:lang w:bidi="ar-SA"/>
        </w:rPr>
        <w:t>60</w:t>
      </w:r>
      <w:r w:rsidRPr="00124FD1">
        <w:rPr>
          <w:rFonts w:ascii="Times New Roman" w:eastAsia="Calibri" w:hAnsi="Times New Roman" w:cs="Times New Roman"/>
          <w:b/>
          <w:color w:val="auto"/>
          <w:kern w:val="1"/>
          <w:sz w:val="20"/>
          <w:szCs w:val="22"/>
          <w:lang w:bidi="ar-SA"/>
        </w:rPr>
        <w:t>/202</w:t>
      </w:r>
      <w:r>
        <w:rPr>
          <w:rFonts w:ascii="Times New Roman" w:eastAsia="Calibri" w:hAnsi="Times New Roman" w:cs="Times New Roman"/>
          <w:b/>
          <w:color w:val="auto"/>
          <w:kern w:val="1"/>
          <w:sz w:val="20"/>
          <w:szCs w:val="22"/>
          <w:lang w:bidi="ar-SA"/>
        </w:rPr>
        <w:t>6</w:t>
      </w:r>
    </w:p>
    <w:p w14:paraId="31F87B29" w14:textId="77777777" w:rsidR="00F22F23" w:rsidRPr="00124FD1" w:rsidRDefault="00F22F23" w:rsidP="00F22F23">
      <w:pPr>
        <w:spacing w:line="276" w:lineRule="auto"/>
        <w:ind w:right="284"/>
        <w:jc w:val="both"/>
        <w:rPr>
          <w:rFonts w:ascii="Times New Roman" w:hAnsi="Times New Roman" w:cs="Times New Roman"/>
          <w:sz w:val="20"/>
          <w:szCs w:val="20"/>
        </w:rPr>
      </w:pPr>
    </w:p>
    <w:p w14:paraId="24999682" w14:textId="77777777" w:rsidR="00F22F23" w:rsidRPr="00124FD1" w:rsidRDefault="00F22F23" w:rsidP="00F22F23">
      <w:pPr>
        <w:keepNext/>
        <w:keepLines/>
        <w:spacing w:before="40"/>
        <w:ind w:right="284"/>
        <w:jc w:val="center"/>
        <w:outlineLvl w:val="3"/>
        <w:rPr>
          <w:rFonts w:ascii="Times New Roman" w:eastAsia="Times New Roman" w:hAnsi="Times New Roman" w:cs="Times New Roman"/>
          <w:b/>
          <w:iCs/>
          <w:color w:val="2E74B5"/>
          <w:sz w:val="22"/>
          <w:szCs w:val="22"/>
        </w:rPr>
      </w:pPr>
      <w:r w:rsidRPr="00124FD1">
        <w:rPr>
          <w:rFonts w:ascii="Times New Roman" w:eastAsia="Times New Roman" w:hAnsi="Times New Roman" w:cs="Times New Roman"/>
          <w:b/>
          <w:iCs/>
          <w:color w:val="2E74B5"/>
          <w:sz w:val="22"/>
          <w:szCs w:val="22"/>
        </w:rPr>
        <w:t>KLAUZULA INFORMACYJNA WYNIKAJĄCA Z ART. 13 RODO</w:t>
      </w:r>
    </w:p>
    <w:p w14:paraId="332FBF10" w14:textId="77777777" w:rsidR="00F22F23" w:rsidRPr="00124FD1" w:rsidRDefault="00F22F23" w:rsidP="00F22F23">
      <w:pPr>
        <w:spacing w:line="276" w:lineRule="auto"/>
        <w:ind w:right="284"/>
        <w:jc w:val="both"/>
        <w:rPr>
          <w:rFonts w:ascii="Times New Roman" w:hAnsi="Times New Roman" w:cs="Times New Roman"/>
          <w:sz w:val="20"/>
          <w:szCs w:val="20"/>
        </w:rPr>
      </w:pPr>
    </w:p>
    <w:p w14:paraId="49C18761" w14:textId="77777777" w:rsidR="00F22F23" w:rsidRPr="00124FD1" w:rsidRDefault="00F22F23" w:rsidP="00F22F23">
      <w:pPr>
        <w:spacing w:line="276" w:lineRule="auto"/>
        <w:ind w:right="284"/>
        <w:jc w:val="both"/>
        <w:rPr>
          <w:rFonts w:ascii="Times New Roman" w:hAnsi="Times New Roman" w:cs="Times New Roman"/>
          <w:sz w:val="20"/>
          <w:szCs w:val="20"/>
        </w:rPr>
      </w:pPr>
    </w:p>
    <w:p w14:paraId="2073616B" w14:textId="77777777" w:rsidR="00F22F23" w:rsidRPr="00124FD1" w:rsidRDefault="00F22F23" w:rsidP="00F22F23">
      <w:pPr>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Zgodnie z art. 13 ust. 1 i 2 oraz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w:t>
      </w:r>
    </w:p>
    <w:p w14:paraId="056CFCCC"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Administratorem danych osobowych przetwarzanych w w/w celach jest Instytut Agrofizyki im. Bohdana Dobrzańskiego Polskiej Akademii Nauk, ul. Doświadczalna 4, 20-290 Lublin,</w:t>
      </w:r>
    </w:p>
    <w:p w14:paraId="412AD70E" w14:textId="77777777" w:rsidR="00F22F23" w:rsidRPr="00124FD1" w:rsidRDefault="00F22F23" w:rsidP="00F22F23">
      <w:pPr>
        <w:numPr>
          <w:ilvl w:val="0"/>
          <w:numId w:val="73"/>
        </w:numPr>
        <w:overflowPunct/>
        <w:spacing w:line="0"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Instytut - jako administrator danych - dołoży wszelkich starań, aby w jak najpełniejszym stopniu zrealizować wymogi Rozporządzenia i w ten sposób chronić Pani/Pana dane osobowe.</w:t>
      </w:r>
    </w:p>
    <w:p w14:paraId="23890FB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Nadzór nad prawidłowym przetwarzaniem danych osobowych w Instytucie sprawuje Inspektor Ochrony Danych, z którym można się kontaktować pod adresem e-mail: </w:t>
      </w:r>
      <w:hyperlink r:id="rId35" w:history="1">
        <w:r w:rsidRPr="00124FD1">
          <w:rPr>
            <w:rFonts w:ascii="Times New Roman" w:eastAsia="Times New Roman" w:hAnsi="Times New Roman" w:cs="Times New Roman"/>
            <w:color w:val="4472C4"/>
            <w:sz w:val="18"/>
            <w:szCs w:val="18"/>
            <w:u w:val="single"/>
            <w:lang w:eastAsia="en-US" w:bidi="ar-SA"/>
          </w:rPr>
          <w:t>k.kajdrowicz@ipan.lublin.pl</w:t>
        </w:r>
      </w:hyperlink>
      <w:r w:rsidRPr="00124FD1">
        <w:rPr>
          <w:rFonts w:ascii="Times New Roman" w:eastAsia="Times New Roman" w:hAnsi="Times New Roman" w:cs="Times New Roman"/>
          <w:color w:val="auto"/>
          <w:sz w:val="18"/>
          <w:szCs w:val="18"/>
          <w:lang w:eastAsia="en-US" w:bidi="ar-SA"/>
        </w:rPr>
        <w:t xml:space="preserve"> Dodatkowe dane osobowe Inspektora są dostępne na </w:t>
      </w:r>
      <w:hyperlink r:id="rId36" w:history="1">
        <w:r w:rsidRPr="00124FD1">
          <w:rPr>
            <w:rFonts w:ascii="Times New Roman" w:eastAsia="Times New Roman" w:hAnsi="Times New Roman" w:cs="Times New Roman"/>
            <w:color w:val="4472C4"/>
            <w:sz w:val="18"/>
            <w:szCs w:val="18"/>
            <w:u w:val="single"/>
            <w:lang w:eastAsia="en-US" w:bidi="ar-SA"/>
          </w:rPr>
          <w:t>www.ipan.lublin.pl</w:t>
        </w:r>
      </w:hyperlink>
    </w:p>
    <w:p w14:paraId="5C2D0BAA"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Pani/Pana dane osobowe przetwarzane będą na podstawie art. 6 ust. 1 lit. c RODO w celu związanym z postępowaniem o udzielenie zamówienia publicznego, w wyniku którego została zawarta Umowa oraz na podstawie art. 6 ust. 1 lit. b RODO, w celu niezbędnym do wykonania Umowy.</w:t>
      </w:r>
    </w:p>
    <w:p w14:paraId="47256255" w14:textId="77777777" w:rsidR="00F22F23" w:rsidRPr="00124FD1" w:rsidRDefault="00F22F23" w:rsidP="00F22F23">
      <w:pPr>
        <w:numPr>
          <w:ilvl w:val="0"/>
          <w:numId w:val="73"/>
        </w:numPr>
        <w:overflowPunct/>
        <w:ind w:left="284" w:right="284" w:hanging="284"/>
        <w:contextualSpacing/>
        <w:jc w:val="both"/>
        <w:rPr>
          <w:rFonts w:ascii="Times New Roman" w:eastAsia="Calibri" w:hAnsi="Times New Roman" w:cs="Times New Roman"/>
          <w:sz w:val="18"/>
          <w:szCs w:val="18"/>
        </w:rPr>
      </w:pPr>
      <w:r w:rsidRPr="00124FD1">
        <w:rPr>
          <w:rFonts w:ascii="Times New Roman" w:hAnsi="Times New Roman" w:cs="Times New Roman"/>
          <w:sz w:val="18"/>
          <w:szCs w:val="18"/>
        </w:rPr>
        <w:t xml:space="preserve">Dane osobowe osób fizycznych, w szczególności osób reprezentujących oraz wskazanych do kontaktu, związanych z wykonaniem Umowy, pozyskane bezpośrednio lub pośrednio, będą przetwarzane przez Strony Umowy w celu i okresie jej realizacji, a także w celach związanych z rozliczaniem Umowy, celach archiwalnych oraz ustalenia i dochodzenia ewentualnych roszczeń w okresie przewidzianym przepisami prawa, na podstawie i w związku z realizacją obowiązków nałożonych na administratora danych przez te przepisy. Dane te nie będą przedmiotem sprzedaży i udostępniania podmiotom zewnętrznym, za wyjątkiem przypadków przewidzianych przepisami prawa, nie będą również przekazywane do państw trzecich i organizacji międzynarodowych. </w:t>
      </w:r>
    </w:p>
    <w:p w14:paraId="003A2E1A" w14:textId="21654A96"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Odbiorcami Pani/Pana danych osobowych będą osoby lub podmioty, którym udostępniona zostanie dokumentacja postępowania w oparciu o art. 18 oraz art. 74 ustawy z dnia 11 września 2019 r. – Prawo zamówień publicznych (Dz. U. z 202</w:t>
      </w:r>
      <w:r w:rsidR="007D3B20">
        <w:rPr>
          <w:rFonts w:ascii="Times New Roman" w:eastAsia="Times New Roman" w:hAnsi="Times New Roman" w:cs="Times New Roman"/>
          <w:color w:val="auto"/>
          <w:sz w:val="18"/>
          <w:szCs w:val="18"/>
          <w:lang w:eastAsia="en-US" w:bidi="ar-SA"/>
        </w:rPr>
        <w:t>6</w:t>
      </w:r>
      <w:r w:rsidRPr="00124FD1">
        <w:rPr>
          <w:rFonts w:ascii="Times New Roman" w:eastAsia="Times New Roman" w:hAnsi="Times New Roman" w:cs="Times New Roman"/>
          <w:color w:val="auto"/>
          <w:sz w:val="18"/>
          <w:szCs w:val="18"/>
          <w:lang w:eastAsia="en-US" w:bidi="ar-SA"/>
        </w:rPr>
        <w:t xml:space="preserve"> r. poz. </w:t>
      </w:r>
      <w:r w:rsidR="007D3B20">
        <w:rPr>
          <w:rFonts w:ascii="Times New Roman" w:eastAsia="Times New Roman" w:hAnsi="Times New Roman" w:cs="Times New Roman"/>
          <w:color w:val="auto"/>
          <w:sz w:val="18"/>
          <w:szCs w:val="18"/>
          <w:lang w:eastAsia="en-US" w:bidi="ar-SA"/>
        </w:rPr>
        <w:t>793</w:t>
      </w:r>
      <w:r w:rsidRPr="00124FD1">
        <w:rPr>
          <w:rFonts w:ascii="Times New Roman" w:eastAsia="Times New Roman" w:hAnsi="Times New Roman" w:cs="Times New Roman"/>
          <w:color w:val="auto"/>
          <w:sz w:val="18"/>
          <w:szCs w:val="18"/>
          <w:lang w:eastAsia="en-US" w:bidi="ar-SA"/>
        </w:rPr>
        <w:t xml:space="preserve">), dalej „ustawa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Mogą one zostać również przekazane podmiotom współpracującym z Instytutem w oparciu o umowy powierzenia  zawarte zgodnie z 28 RODO, m.in. w związku ze wsparciem w  zakresie IT, czy obsługą korespondencji.</w:t>
      </w:r>
    </w:p>
    <w:p w14:paraId="5307390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Pani/Pana dane osobowe zawarte w protokole postępowania o udzielenie zamówienia publicznego będą przechowywane, zgodnie z art. 78 oraz 79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przez okres 4 lat od dnia zakończenia postępowania o udzielenie zamówienia, chyba że okres obowiązywania umowy w sprawie zamówienia publicznego przekracza 4 lata- przez cały czas obowiązywania tej umowy.</w:t>
      </w:r>
    </w:p>
    <w:p w14:paraId="57242B2B" w14:textId="77777777" w:rsidR="00F22F23" w:rsidRPr="00124FD1" w:rsidRDefault="00F22F23" w:rsidP="00F22F23">
      <w:pPr>
        <w:numPr>
          <w:ilvl w:val="0"/>
          <w:numId w:val="73"/>
        </w:numPr>
        <w:overflowPunct/>
        <w:spacing w:line="22" w:lineRule="atLeast"/>
        <w:ind w:left="284" w:right="284" w:hanging="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Obowiązek podania przez Panią/Pana danych osobowych bezpośrednio Pani/Pana dotyczących jest wymogiem ustawowym określonym w przepisach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xml:space="preserve">, związanym z udziałem w postępowaniu o udzielenie zamówienia publicznego; konsekwencje niepodania określonych danych wynikają z ustawy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w:t>
      </w:r>
    </w:p>
    <w:p w14:paraId="2199067C"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odniesieniu do Pani/Pana danych osobowych decyzje nie będą podejmowane w sposób zautomatyzowany, stosowanie do art. 22 RODO.</w:t>
      </w:r>
    </w:p>
    <w:p w14:paraId="069A922D"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Posiada Pani/Pan:</w:t>
      </w:r>
    </w:p>
    <w:p w14:paraId="72E674A1"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15 RODO prawo dostępu do danych osobowych Pani/Pana dotyczących; W przypadku, gdy wykonanie obowiązku, o którym mowa w art. 15 ust. 1 – 3 RODO, wymagałoby niewspółmiernie dużego wysiłku, Zamawiający może żądać od osoby, której dane dotyczą wskazania dodatkowych informacji mających na celu sprecyzowanie żądania, w szczególności podania daty lub nazwy postępowania o udzielenie zamówienia publicznego.</w:t>
      </w:r>
    </w:p>
    <w:p w14:paraId="0E152BBE"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 xml:space="preserve">na podstawie art. 16 RODO prawo do sprostowania Pani/Pana danych osobowych (skorzystanie z prawa do sprostowania nie może skutkować zmianą wyniku postępowania o udzielenie zamówienia publicznego ani zmianą postanowień umowy w zakresie niezgodnym z ustawą </w:t>
      </w:r>
      <w:proofErr w:type="spellStart"/>
      <w:r w:rsidRPr="00124FD1">
        <w:rPr>
          <w:rFonts w:ascii="Times New Roman" w:eastAsia="Times New Roman" w:hAnsi="Times New Roman" w:cs="Times New Roman"/>
          <w:color w:val="auto"/>
          <w:sz w:val="18"/>
          <w:szCs w:val="18"/>
          <w:lang w:eastAsia="en-US" w:bidi="ar-SA"/>
        </w:rPr>
        <w:t>Pzp</w:t>
      </w:r>
      <w:proofErr w:type="spellEnd"/>
      <w:r w:rsidRPr="00124FD1">
        <w:rPr>
          <w:rFonts w:ascii="Times New Roman" w:eastAsia="Times New Roman" w:hAnsi="Times New Roman" w:cs="Times New Roman"/>
          <w:color w:val="auto"/>
          <w:sz w:val="18"/>
          <w:szCs w:val="18"/>
          <w:lang w:eastAsia="en-US" w:bidi="ar-SA"/>
        </w:rPr>
        <w:t xml:space="preserve"> oraz nie może naruszać integralności protokołu oraz jego załączników);</w:t>
      </w:r>
    </w:p>
    <w:p w14:paraId="5D3BD730"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18 RODO prawo żądania od administratora ograniczenia przetwarzania danych osobowych przy czym takie żądanie nie ogranicza przetwarzania tych danych osobowych do czasu zakończenia tego postępowania. Zastosowanie mają rów</w:t>
      </w:r>
      <w:r w:rsidRPr="00124FD1">
        <w:rPr>
          <w:rFonts w:ascii="Times New Roman" w:eastAsia="Times New Roman" w:hAnsi="Times New Roman" w:cs="Times New Roman"/>
          <w:color w:val="auto"/>
          <w:sz w:val="18"/>
          <w:szCs w:val="18"/>
          <w:lang w:eastAsia="en-US" w:bidi="ar-SA"/>
        </w:rPr>
        <w:fldChar w:fldCharType="begin"/>
      </w:r>
      <w:r w:rsidRPr="00124FD1">
        <w:rPr>
          <w:rFonts w:ascii="Times New Roman" w:eastAsia="Times New Roman" w:hAnsi="Times New Roman" w:cs="Times New Roman"/>
          <w:color w:val="auto"/>
          <w:sz w:val="18"/>
          <w:szCs w:val="18"/>
          <w:lang w:eastAsia="en-US" w:bidi="ar-SA"/>
        </w:rPr>
        <w:instrText xml:space="preserve"> LISTNUM </w:instrText>
      </w:r>
      <w:r w:rsidRPr="00124FD1">
        <w:rPr>
          <w:rFonts w:ascii="Times New Roman" w:eastAsia="Times New Roman" w:hAnsi="Times New Roman" w:cs="Times New Roman"/>
          <w:color w:val="auto"/>
          <w:sz w:val="18"/>
          <w:szCs w:val="18"/>
          <w:lang w:eastAsia="en-US" w:bidi="ar-SA"/>
        </w:rPr>
        <w:fldChar w:fldCharType="end"/>
      </w:r>
      <w:r w:rsidRPr="00124FD1">
        <w:rPr>
          <w:rFonts w:ascii="Times New Roman" w:eastAsia="Times New Roman" w:hAnsi="Times New Roman" w:cs="Times New Roman"/>
          <w:color w:val="auto"/>
          <w:sz w:val="18"/>
          <w:szCs w:val="18"/>
          <w:lang w:eastAsia="en-US" w:bidi="ar-SA"/>
        </w:rPr>
        <w:t>nież ograniczenia, o których mowa w art. 18 ust. 2 RODO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5BBB2AFF" w14:textId="77777777" w:rsidR="00F22F23" w:rsidRPr="00124FD1" w:rsidRDefault="00F22F23" w:rsidP="00F22F23">
      <w:pPr>
        <w:numPr>
          <w:ilvl w:val="0"/>
          <w:numId w:val="6"/>
        </w:numPr>
        <w:tabs>
          <w:tab w:val="left" w:pos="653"/>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wniesienia skargi do Prezesa Urzędu Ochrony Danych Osobowych, gdy uzna Pani/Pan, że przetwarzanie danych osobowych Pani/Pana dotyczących narusza przepisy RODO.</w:t>
      </w:r>
    </w:p>
    <w:p w14:paraId="366D5B51" w14:textId="77777777" w:rsidR="00F22F23" w:rsidRPr="00124FD1" w:rsidRDefault="00F22F23" w:rsidP="00F22F23">
      <w:pPr>
        <w:numPr>
          <w:ilvl w:val="0"/>
          <w:numId w:val="73"/>
        </w:numPr>
        <w:overflowPunct/>
        <w:spacing w:line="22" w:lineRule="atLeast"/>
        <w:ind w:left="284" w:right="284" w:hanging="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Nie przysługuje Pani/Panu:</w:t>
      </w:r>
    </w:p>
    <w:p w14:paraId="1C5514BC"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w związku z art. 17 ust. 3 lit. b, d lub e RODO prawo do usunięcia danych osobowych;</w:t>
      </w:r>
    </w:p>
    <w:p w14:paraId="07092FC4" w14:textId="77777777" w:rsidR="00F22F23" w:rsidRPr="00124FD1" w:rsidRDefault="00F22F23" w:rsidP="00F22F23">
      <w:pPr>
        <w:numPr>
          <w:ilvl w:val="0"/>
          <w:numId w:val="6"/>
        </w:numPr>
        <w:tabs>
          <w:tab w:val="left" w:pos="653"/>
        </w:tabs>
        <w:overflowPunct/>
        <w:spacing w:line="22" w:lineRule="atLeast"/>
        <w:ind w:left="284" w:right="284"/>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prawo do przenoszenia danych osobowych, o którym mowa w art. 20 RODO;</w:t>
      </w:r>
    </w:p>
    <w:p w14:paraId="067A1FEA" w14:textId="77777777" w:rsidR="00F22F23" w:rsidRPr="00124FD1" w:rsidRDefault="00F22F23" w:rsidP="00F22F23">
      <w:pPr>
        <w:numPr>
          <w:ilvl w:val="0"/>
          <w:numId w:val="6"/>
        </w:numPr>
        <w:tabs>
          <w:tab w:val="left" w:pos="653"/>
          <w:tab w:val="left" w:pos="9356"/>
        </w:tabs>
        <w:overflowPunct/>
        <w:spacing w:line="22" w:lineRule="atLeast"/>
        <w:ind w:left="284" w:right="284"/>
        <w:jc w:val="both"/>
        <w:rPr>
          <w:rFonts w:ascii="Times New Roman" w:eastAsia="Times New Roman" w:hAnsi="Times New Roman" w:cs="Times New Roman"/>
          <w:color w:val="auto"/>
          <w:sz w:val="18"/>
          <w:szCs w:val="18"/>
          <w:lang w:eastAsia="en-US" w:bidi="ar-SA"/>
        </w:rPr>
      </w:pPr>
      <w:r w:rsidRPr="00124FD1">
        <w:rPr>
          <w:rFonts w:ascii="Times New Roman" w:eastAsia="Times New Roman" w:hAnsi="Times New Roman" w:cs="Times New Roman"/>
          <w:color w:val="auto"/>
          <w:sz w:val="18"/>
          <w:szCs w:val="18"/>
          <w:lang w:eastAsia="en-US" w:bidi="ar-SA"/>
        </w:rPr>
        <w:t>na podstawie art. 21 RODO prawo sprzeciwu, wobec przetwarzania danych osobowych, gdyż podstawą prawną przetwarzania Pani/Pana danych osobowych jest art. 6 ust. 1 lit. c RODO.</w:t>
      </w:r>
    </w:p>
    <w:p w14:paraId="2C4916F3" w14:textId="77777777" w:rsidR="001B464C" w:rsidRDefault="001B464C" w:rsidP="001B464C">
      <w:pPr>
        <w:tabs>
          <w:tab w:val="left" w:pos="6945"/>
        </w:tabs>
        <w:rPr>
          <w:rFonts w:hint="eastAsia"/>
          <w:lang w:val="en-US"/>
        </w:rPr>
      </w:pPr>
    </w:p>
    <w:p w14:paraId="147B279F" w14:textId="77777777" w:rsidR="002157CE" w:rsidRDefault="002157CE" w:rsidP="002157CE">
      <w:pPr>
        <w:tabs>
          <w:tab w:val="left" w:pos="6945"/>
        </w:tabs>
        <w:rPr>
          <w:rFonts w:hint="eastAsia"/>
          <w:lang w:val="en-US"/>
        </w:rPr>
      </w:pPr>
    </w:p>
    <w:bookmarkEnd w:id="351"/>
    <w:bookmarkEnd w:id="352"/>
    <w:p w14:paraId="377AA79F" w14:textId="77777777" w:rsidR="00B06ECE" w:rsidRDefault="00B06ECE" w:rsidP="00B06ECE">
      <w:pPr>
        <w:keepNext/>
        <w:keepLines/>
        <w:tabs>
          <w:tab w:val="left" w:pos="9356"/>
        </w:tabs>
        <w:spacing w:before="40"/>
        <w:ind w:right="284"/>
        <w:outlineLvl w:val="1"/>
        <w:rPr>
          <w:rFonts w:hint="eastAsia"/>
        </w:rPr>
      </w:pPr>
    </w:p>
    <w:sectPr w:rsidR="00B06ECE" w:rsidSect="00A627F9">
      <w:headerReference w:type="default" r:id="rId37"/>
      <w:footerReference w:type="default" r:id="rId38"/>
      <w:pgSz w:w="11906" w:h="16838"/>
      <w:pgMar w:top="2011" w:right="849" w:bottom="1560" w:left="993" w:header="57" w:footer="57" w:gutter="0"/>
      <w:cols w:space="708"/>
      <w:formProt w:val="0"/>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415ACD" w14:textId="77777777" w:rsidR="003C3E0D" w:rsidRDefault="003C3E0D">
      <w:pPr>
        <w:rPr>
          <w:rFonts w:hint="eastAsia"/>
        </w:rPr>
      </w:pPr>
      <w:r>
        <w:separator/>
      </w:r>
    </w:p>
  </w:endnote>
  <w:endnote w:type="continuationSeparator" w:id="0">
    <w:p w14:paraId="7FA2E207" w14:textId="77777777" w:rsidR="003C3E0D" w:rsidRDefault="003C3E0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Liberation Serif">
    <w:altName w:val="Times New Roman"/>
    <w:charset w:val="01"/>
    <w:family w:val="roman"/>
    <w:pitch w:val="variable"/>
  </w:font>
  <w:font w:name="Arial Unicode MS">
    <w:panose1 w:val="020B0604020202020204"/>
    <w:charset w:val="80"/>
    <w:family w:val="swiss"/>
    <w:pitch w:val="variable"/>
    <w:sig w:usb0="F7FFAFFF"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Liberation Sans">
    <w:altName w:val="Arial"/>
    <w:charset w:val="EE"/>
    <w:family w:val="swiss"/>
    <w:pitch w:val="variable"/>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Calibri-Light">
    <w:altName w:val="Calibri"/>
    <w:panose1 w:val="00000000000000000000"/>
    <w:charset w:val="EE"/>
    <w:family w:val="auto"/>
    <w:notTrueType/>
    <w:pitch w:val="default"/>
    <w:sig w:usb0="00000007" w:usb1="00000000" w:usb2="00000000" w:usb3="00000000" w:csb0="00000003"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F28C" w14:textId="77777777"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87936" behindDoc="0" locked="0" layoutInCell="1" allowOverlap="1" wp14:anchorId="1AD45A75" wp14:editId="5F9F0714">
              <wp:simplePos x="0" y="0"/>
              <wp:positionH relativeFrom="column">
                <wp:posOffset>3836670</wp:posOffset>
              </wp:positionH>
              <wp:positionV relativeFrom="paragraph">
                <wp:posOffset>-379730</wp:posOffset>
              </wp:positionV>
              <wp:extent cx="1362075" cy="384175"/>
              <wp:effectExtent l="0" t="0" r="0" b="0"/>
              <wp:wrapNone/>
              <wp:docPr id="2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AD45A75" id="_x0000_t202" coordsize="21600,21600" o:spt="202" path="m,l,21600r21600,l21600,xe">
              <v:stroke joinstyle="miter"/>
              <v:path gradientshapeok="t" o:connecttype="rect"/>
            </v:shapetype>
            <v:shape id="pole tekstowe 9" o:spid="_x0000_s1027" type="#_x0000_t202" style="position:absolute;margin-left:302.1pt;margin-top:-29.9pt;width:107.25pt;height:30.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" filled="f" stroked="f">
              <v:textbox>
                <w:txbxContent>
                  <w:p w14:paraId="20AA47C3"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3F8FBB36"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84864" behindDoc="0" locked="0" layoutInCell="1" allowOverlap="1" wp14:anchorId="72DF7C87" wp14:editId="02B94753">
          <wp:simplePos x="0" y="0"/>
          <wp:positionH relativeFrom="column">
            <wp:posOffset>5452110</wp:posOffset>
          </wp:positionH>
          <wp:positionV relativeFrom="paragraph">
            <wp:posOffset>-361950</wp:posOffset>
          </wp:positionV>
          <wp:extent cx="845185" cy="552450"/>
          <wp:effectExtent l="0" t="0" r="0" b="0"/>
          <wp:wrapSquare wrapText="bothSides"/>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86912" behindDoc="0" locked="0" layoutInCell="1" allowOverlap="1" wp14:anchorId="18F1ED6F" wp14:editId="142E6A3C">
          <wp:simplePos x="0" y="0"/>
          <wp:positionH relativeFrom="column">
            <wp:posOffset>2643505</wp:posOffset>
          </wp:positionH>
          <wp:positionV relativeFrom="paragraph">
            <wp:posOffset>-365125</wp:posOffset>
          </wp:positionV>
          <wp:extent cx="915670" cy="365125"/>
          <wp:effectExtent l="0" t="0" r="0" b="0"/>
          <wp:wrapNone/>
          <wp:docPr id="3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85888" behindDoc="0" locked="0" layoutInCell="1" allowOverlap="1" wp14:anchorId="53AE3F09" wp14:editId="5EB521CC">
          <wp:simplePos x="0" y="0"/>
          <wp:positionH relativeFrom="column">
            <wp:posOffset>1194435</wp:posOffset>
          </wp:positionH>
          <wp:positionV relativeFrom="paragraph">
            <wp:posOffset>-365125</wp:posOffset>
          </wp:positionV>
          <wp:extent cx="1200150" cy="365125"/>
          <wp:effectExtent l="0" t="0" r="0" b="0"/>
          <wp:wrapNone/>
          <wp:docPr id="3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3840" behindDoc="0" locked="0" layoutInCell="1" allowOverlap="1" wp14:anchorId="65DE6DAB" wp14:editId="21221BCE">
          <wp:simplePos x="0" y="0"/>
          <wp:positionH relativeFrom="column">
            <wp:posOffset>-377190</wp:posOffset>
          </wp:positionH>
          <wp:positionV relativeFrom="paragraph">
            <wp:posOffset>-447675</wp:posOffset>
          </wp:positionV>
          <wp:extent cx="1209675" cy="629920"/>
          <wp:effectExtent l="0" t="0" r="9525" b="0"/>
          <wp:wrapSquare wrapText="bothSides"/>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mc:AlternateContent>
        <mc:Choice Requires="wps">
          <w:drawing>
            <wp:anchor distT="0" distB="0" distL="0" distR="0" simplePos="0" relativeHeight="251682816" behindDoc="0" locked="0" layoutInCell="1" allowOverlap="1" wp14:anchorId="349169C8" wp14:editId="4993DD1F">
              <wp:simplePos x="0" y="0"/>
              <wp:positionH relativeFrom="column">
                <wp:posOffset>-482600</wp:posOffset>
              </wp:positionH>
              <wp:positionV relativeFrom="paragraph">
                <wp:posOffset>-511175</wp:posOffset>
              </wp:positionV>
              <wp:extent cx="6930390" cy="635"/>
              <wp:effectExtent l="0" t="0" r="22860" b="37465"/>
              <wp:wrapNone/>
              <wp:docPr id="28" name="Łącznik prosty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717DE553" id="Łącznik prosty 28" o:spid="_x0000_s1026" style="position:absolute;z-index:25168281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" strokecolor="#4e8e9c" strokeweight=".35mm">
              <o:lock v:ext="edit" shapetype="f"/>
            </v:line>
          </w:pict>
        </mc:Fallback>
      </mc:AlternateContent>
    </w:r>
    <w:r>
      <w:tab/>
    </w:r>
    <w:r>
      <w:tab/>
    </w:r>
  </w:p>
  <w:p w14:paraId="21D2D1CF" w14:textId="77777777"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26</w:t>
    </w:r>
    <w:r>
      <w:fldChar w:fldCharType="end"/>
    </w:r>
  </w:p>
  <w:p w14:paraId="2FC7A9B9" w14:textId="77777777" w:rsidR="00FA6BEF" w:rsidRDefault="00FA6BEF">
    <w:pPr>
      <w:spacing w:line="1" w:lineRule="exact"/>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3B0CC" w14:textId="35CE483B" w:rsidR="00FA6BEF" w:rsidRDefault="00147A90">
    <w:pPr>
      <w:pStyle w:val="Stopka"/>
      <w:jc w:val="right"/>
      <w:rPr>
        <w:rFonts w:hint="eastAsia"/>
      </w:rPr>
    </w:pPr>
    <w:r>
      <w:rPr>
        <w:noProof/>
        <w:lang w:eastAsia="pl-PL" w:bidi="ar-SA"/>
      </w:rPr>
      <mc:AlternateContent>
        <mc:Choice Requires="wps">
          <w:drawing>
            <wp:anchor distT="0" distB="0" distL="0" distR="0" simplePos="0" relativeHeight="251688960" behindDoc="0" locked="0" layoutInCell="1" allowOverlap="1" wp14:anchorId="4BB38FCA" wp14:editId="43A29C01">
              <wp:simplePos x="0" y="0"/>
              <wp:positionH relativeFrom="column">
                <wp:posOffset>-482351</wp:posOffset>
              </wp:positionH>
              <wp:positionV relativeFrom="paragraph">
                <wp:posOffset>-303641</wp:posOffset>
              </wp:positionV>
              <wp:extent cx="6930390" cy="635"/>
              <wp:effectExtent l="0" t="0" r="22860" b="37465"/>
              <wp:wrapNone/>
              <wp:docPr id="35" name="Łącznik prosty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20E540D0" id="Łącznik prosty 35" o:spid="_x0000_s1026" style="position:absolute;z-index:251688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23.9pt" to="507.7pt,-2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" strokecolor="#4e8e9c" strokeweight=".35mm">
              <o:lock v:ext="edit" shapetype="f"/>
            </v:line>
          </w:pict>
        </mc:Fallback>
      </mc:AlternateContent>
    </w:r>
    <w:r w:rsidR="00FA6BEF">
      <w:fldChar w:fldCharType="begin"/>
    </w:r>
    <w:r w:rsidR="00FA6BEF">
      <w:instrText>PAGE   \* MERGEFORMAT</w:instrText>
    </w:r>
    <w:r w:rsidR="00FA6BEF">
      <w:fldChar w:fldCharType="separate"/>
    </w:r>
    <w:r w:rsidR="002157CE">
      <w:rPr>
        <w:rFonts w:hint="eastAsia"/>
        <w:noProof/>
      </w:rPr>
      <w:t>39</w:t>
    </w:r>
    <w:r w:rsidR="00FA6BEF">
      <w:fldChar w:fldCharType="end"/>
    </w:r>
  </w:p>
  <w:p w14:paraId="1A328AEE" w14:textId="2E19FB66" w:rsidR="00FA6BEF" w:rsidRDefault="00FA6BEF" w:rsidP="00B55636">
    <w:pPr>
      <w:pStyle w:val="Stopka"/>
      <w:rPr>
        <w:rFonts w:hint="eastAsia"/>
      </w:rPr>
    </w:pPr>
    <w:r>
      <w:rPr>
        <w:noProof/>
        <w:lang w:eastAsia="pl-PL" w:bidi="ar-SA"/>
      </w:rPr>
      <mc:AlternateContent>
        <mc:Choice Requires="wps">
          <w:drawing>
            <wp:anchor distT="0" distB="0" distL="114300" distR="114300" simplePos="0" relativeHeight="251694080" behindDoc="0" locked="0" layoutInCell="1" allowOverlap="1" wp14:anchorId="4896C255" wp14:editId="5AAA0913">
              <wp:simplePos x="0" y="0"/>
              <wp:positionH relativeFrom="column">
                <wp:posOffset>3836670</wp:posOffset>
              </wp:positionH>
              <wp:positionV relativeFrom="paragraph">
                <wp:posOffset>-379730</wp:posOffset>
              </wp:positionV>
              <wp:extent cx="1362075" cy="384175"/>
              <wp:effectExtent l="0" t="0" r="0" b="0"/>
              <wp:wrapNone/>
              <wp:docPr id="3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4896C255" id="_x0000_t202" coordsize="21600,21600" o:spt="202" path="m,l,21600r21600,l21600,xe">
              <v:stroke joinstyle="miter"/>
              <v:path gradientshapeok="t" o:connecttype="rect"/>
            </v:shapetype>
            <v:shape id="_x0000_s1028" type="#_x0000_t202" style="position:absolute;margin-left:302.1pt;margin-top:-29.9pt;width:107.25pt;height:3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6zcy3mwEA&#10;ABsDAAAOAAAAAAAAAAAAAAAAAC4CAABkcnMvZTJvRG9jLnhtbFBLAQItABQABgAIAAAAIQAp990R&#10;3gAAAAgBAAAPAAAAAAAAAAAAAAAAAPUDAABkcnMvZG93bnJldi54bWxQSwUGAAAAAAQABADzAAAA&#10;AAUAAAAA&#10;" filled="f" stroked="f">
              <v:textbox>
                <w:txbxContent>
                  <w:p w14:paraId="18BECACA" w14:textId="77777777" w:rsidR="00FA6BEF" w:rsidRPr="00C57264" w:rsidRDefault="00FA6BEF" w:rsidP="00B55636">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6A7662B9" w14:textId="77777777" w:rsidR="00FA6BEF" w:rsidRPr="00C57264" w:rsidRDefault="00FA6BEF" w:rsidP="00B55636">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Pr>
        <w:noProof/>
        <w:lang w:eastAsia="pl-PL" w:bidi="ar-SA"/>
      </w:rPr>
      <w:drawing>
        <wp:anchor distT="0" distB="0" distL="114300" distR="114300" simplePos="0" relativeHeight="251691008" behindDoc="0" locked="0" layoutInCell="1" allowOverlap="1" wp14:anchorId="482B01B5" wp14:editId="34ED547F">
          <wp:simplePos x="0" y="0"/>
          <wp:positionH relativeFrom="column">
            <wp:posOffset>5452110</wp:posOffset>
          </wp:positionH>
          <wp:positionV relativeFrom="paragraph">
            <wp:posOffset>-361950</wp:posOffset>
          </wp:positionV>
          <wp:extent cx="845185" cy="552450"/>
          <wp:effectExtent l="0" t="0" r="0" b="0"/>
          <wp:wrapSquare wrapText="bothSides"/>
          <wp:docPr id="40" name="Obraz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bidi="ar-SA"/>
      </w:rPr>
      <w:drawing>
        <wp:anchor distT="0" distB="0" distL="114300" distR="114300" simplePos="0" relativeHeight="251693056" behindDoc="0" locked="0" layoutInCell="1" allowOverlap="1" wp14:anchorId="0FCF5A84" wp14:editId="20D02D48">
          <wp:simplePos x="0" y="0"/>
          <wp:positionH relativeFrom="column">
            <wp:posOffset>2643505</wp:posOffset>
          </wp:positionH>
          <wp:positionV relativeFrom="paragraph">
            <wp:posOffset>-365125</wp:posOffset>
          </wp:positionV>
          <wp:extent cx="915670" cy="365125"/>
          <wp:effectExtent l="0" t="0" r="0" b="0"/>
          <wp:wrapNone/>
          <wp:docPr id="41"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Pr>
        <w:noProof/>
        <w:lang w:eastAsia="pl-PL" w:bidi="ar-SA"/>
      </w:rPr>
      <w:drawing>
        <wp:anchor distT="0" distB="0" distL="114300" distR="114300" simplePos="0" relativeHeight="251692032" behindDoc="0" locked="0" layoutInCell="1" allowOverlap="1" wp14:anchorId="6D65E6E4" wp14:editId="79579A75">
          <wp:simplePos x="0" y="0"/>
          <wp:positionH relativeFrom="column">
            <wp:posOffset>1194435</wp:posOffset>
          </wp:positionH>
          <wp:positionV relativeFrom="paragraph">
            <wp:posOffset>-365125</wp:posOffset>
          </wp:positionV>
          <wp:extent cx="1200150" cy="365125"/>
          <wp:effectExtent l="0" t="0" r="0" b="0"/>
          <wp:wrapNone/>
          <wp:docPr id="42"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Pr>
        <w:noProof/>
        <w:lang w:eastAsia="pl-PL" w:bidi="ar-SA"/>
      </w:rPr>
      <w:drawing>
        <wp:anchor distT="0" distB="0" distL="114300" distR="114300" simplePos="0" relativeHeight="251689984" behindDoc="0" locked="0" layoutInCell="1" allowOverlap="1" wp14:anchorId="30CD6E6B" wp14:editId="54872E16">
          <wp:simplePos x="0" y="0"/>
          <wp:positionH relativeFrom="column">
            <wp:posOffset>-377190</wp:posOffset>
          </wp:positionH>
          <wp:positionV relativeFrom="paragraph">
            <wp:posOffset>-447675</wp:posOffset>
          </wp:positionV>
          <wp:extent cx="1209675" cy="629920"/>
          <wp:effectExtent l="0" t="0" r="9525" b="0"/>
          <wp:wrapSquare wrapText="bothSides"/>
          <wp:docPr id="43" name="Obraz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
  <w:p w14:paraId="20089A04" w14:textId="77777777" w:rsidR="00FA6BEF" w:rsidRDefault="00FA6BEF">
    <w:pPr>
      <w:spacing w:line="1" w:lineRule="exact"/>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600420"/>
      <w:docPartObj>
        <w:docPartGallery w:val="Page Numbers (Bottom of Page)"/>
        <w:docPartUnique/>
      </w:docPartObj>
    </w:sdtPr>
    <w:sdtEndPr/>
    <w:sdtContent>
      <w:p w14:paraId="3A548739" w14:textId="014A2431" w:rsidR="00FA6BEF" w:rsidRDefault="009E3216" w:rsidP="0002392C">
        <w:pPr>
          <w:pStyle w:val="Stopka"/>
          <w:rPr>
            <w:rFonts w:hint="eastAsia"/>
          </w:rPr>
        </w:pPr>
        <w:r>
          <w:rPr>
            <w:noProof/>
            <w:lang w:eastAsia="pl-PL" w:bidi="ar-SA"/>
          </w:rPr>
          <mc:AlternateContent>
            <mc:Choice Requires="wps">
              <w:drawing>
                <wp:anchor distT="0" distB="0" distL="0" distR="0" simplePos="0" relativeHeight="251710464" behindDoc="0" locked="0" layoutInCell="1" allowOverlap="1" wp14:anchorId="3EB48CF0" wp14:editId="21176A7A">
                  <wp:simplePos x="0" y="0"/>
                  <wp:positionH relativeFrom="column">
                    <wp:posOffset>-424368</wp:posOffset>
                  </wp:positionH>
                  <wp:positionV relativeFrom="paragraph">
                    <wp:posOffset>-490677</wp:posOffset>
                  </wp:positionV>
                  <wp:extent cx="6930390" cy="635"/>
                  <wp:effectExtent l="0" t="0" r="22860" b="37465"/>
                  <wp:wrapNone/>
                  <wp:docPr id="45" name="Łącznik prosty 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1F9848DF" id="Łącznik prosty 45" o:spid="_x0000_s1026" style="position:absolute;z-index:2517104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3.4pt,-38.65pt" to="512.3pt,-3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" strokecolor="#4e8e9c" strokeweight=".35mm">
                  <o:lock v:ext="edit" shapetype="f"/>
                </v:line>
              </w:pict>
            </mc:Fallback>
          </mc:AlternateContent>
        </w:r>
        <w:r>
          <w:rPr>
            <w:noProof/>
            <w:lang w:eastAsia="pl-PL" w:bidi="ar-SA"/>
          </w:rPr>
          <w:drawing>
            <wp:anchor distT="0" distB="0" distL="114300" distR="114300" simplePos="0" relativeHeight="251713536" behindDoc="0" locked="0" layoutInCell="1" allowOverlap="1" wp14:anchorId="63BB2DE0" wp14:editId="4785FCD2">
              <wp:simplePos x="0" y="0"/>
              <wp:positionH relativeFrom="column">
                <wp:posOffset>1162237</wp:posOffset>
              </wp:positionH>
              <wp:positionV relativeFrom="paragraph">
                <wp:posOffset>-345807</wp:posOffset>
              </wp:positionV>
              <wp:extent cx="1200150" cy="365125"/>
              <wp:effectExtent l="0" t="0" r="0" b="0"/>
              <wp:wrapNone/>
              <wp:docPr id="6"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1"/>
                      <a:stretch>
                        <a:fillRect/>
                      </a:stretch>
                    </pic:blipFill>
                    <pic:spPr>
                      <a:xfrm>
                        <a:off x="0" y="0"/>
                        <a:ext cx="1200150" cy="365125"/>
                      </a:xfrm>
                      <a:prstGeom prst="rect">
                        <a:avLst/>
                      </a:prstGeom>
                    </pic:spPr>
                  </pic:pic>
                </a:graphicData>
              </a:graphic>
            </wp:anchor>
          </w:drawing>
        </w:r>
        <w:r w:rsidR="00FA6BEF">
          <w:rPr>
            <w:noProof/>
            <w:lang w:eastAsia="pl-PL" w:bidi="ar-SA"/>
          </w:rPr>
          <mc:AlternateContent>
            <mc:Choice Requires="wps">
              <w:drawing>
                <wp:anchor distT="0" distB="0" distL="114300" distR="114300" simplePos="0" relativeHeight="251715584" behindDoc="0" locked="0" layoutInCell="1" allowOverlap="1" wp14:anchorId="57D45BB0" wp14:editId="08CE61CE">
                  <wp:simplePos x="0" y="0"/>
                  <wp:positionH relativeFrom="column">
                    <wp:posOffset>3836670</wp:posOffset>
                  </wp:positionH>
                  <wp:positionV relativeFrom="paragraph">
                    <wp:posOffset>-379730</wp:posOffset>
                  </wp:positionV>
                  <wp:extent cx="1362075" cy="384175"/>
                  <wp:effectExtent l="0" t="0" r="0" b="0"/>
                  <wp:wrapNone/>
                  <wp:docPr id="44"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57D45BB0" id="_x0000_t202" coordsize="21600,21600" o:spt="202" path="m,l,21600r21600,l21600,xe">
                  <v:stroke joinstyle="miter"/>
                  <v:path gradientshapeok="t" o:connecttype="rect"/>
                </v:shapetype>
                <v:shape id="_x0000_s1029" type="#_x0000_t202" style="position:absolute;margin-left:302.1pt;margin-top:-29.9pt;width:107.25pt;height:30.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AHWi3AmwEA&#10;ABsDAAAOAAAAAAAAAAAAAAAAAC4CAABkcnMvZTJvRG9jLnhtbFBLAQItABQABgAIAAAAIQAp990R&#10;3gAAAAgBAAAPAAAAAAAAAAAAAAAAAPUDAABkcnMvZG93bnJldi54bWxQSwUGAAAAAAQABADzAAAA&#10;AAUAAAAA&#10;" filled="f" stroked="f">
                  <v:textbox>
                    <w:txbxContent>
                      <w:p w14:paraId="1C8A9743" w14:textId="77777777" w:rsidR="00FA6BEF" w:rsidRPr="00C57264" w:rsidRDefault="00FA6BEF" w:rsidP="0002392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0BD9B72A" w14:textId="77777777" w:rsidR="00FA6BEF" w:rsidRPr="00C57264" w:rsidRDefault="00FA6BEF" w:rsidP="0002392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00FA6BEF">
          <w:rPr>
            <w:noProof/>
            <w:lang w:eastAsia="pl-PL" w:bidi="ar-SA"/>
          </w:rPr>
          <w:drawing>
            <wp:anchor distT="0" distB="0" distL="114300" distR="114300" simplePos="0" relativeHeight="251712512" behindDoc="0" locked="0" layoutInCell="1" allowOverlap="1" wp14:anchorId="708AE0C4" wp14:editId="1ADDC39B">
              <wp:simplePos x="0" y="0"/>
              <wp:positionH relativeFrom="column">
                <wp:posOffset>5452110</wp:posOffset>
              </wp:positionH>
              <wp:positionV relativeFrom="paragraph">
                <wp:posOffset>-361950</wp:posOffset>
              </wp:positionV>
              <wp:extent cx="845185" cy="55245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rPr>
            <w:noProof/>
            <w:lang w:eastAsia="pl-PL" w:bidi="ar-SA"/>
          </w:rPr>
          <w:drawing>
            <wp:anchor distT="0" distB="0" distL="114300" distR="114300" simplePos="0" relativeHeight="251714560" behindDoc="0" locked="0" layoutInCell="1" allowOverlap="1" wp14:anchorId="48A5C349" wp14:editId="748FBAD4">
              <wp:simplePos x="0" y="0"/>
              <wp:positionH relativeFrom="column">
                <wp:posOffset>2643505</wp:posOffset>
              </wp:positionH>
              <wp:positionV relativeFrom="paragraph">
                <wp:posOffset>-365125</wp:posOffset>
              </wp:positionV>
              <wp:extent cx="915670" cy="365125"/>
              <wp:effectExtent l="0" t="0" r="0" b="0"/>
              <wp:wrapNone/>
              <wp:docPr id="5"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3"/>
                      <a:stretch>
                        <a:fillRect/>
                      </a:stretch>
                    </pic:blipFill>
                    <pic:spPr>
                      <a:xfrm>
                        <a:off x="0" y="0"/>
                        <a:ext cx="915670" cy="365125"/>
                      </a:xfrm>
                      <a:prstGeom prst="rect">
                        <a:avLst/>
                      </a:prstGeom>
                    </pic:spPr>
                  </pic:pic>
                </a:graphicData>
              </a:graphic>
            </wp:anchor>
          </w:drawing>
        </w:r>
        <w:r w:rsidR="00FA6BEF">
          <w:rPr>
            <w:noProof/>
            <w:lang w:eastAsia="pl-PL" w:bidi="ar-SA"/>
          </w:rPr>
          <w:drawing>
            <wp:anchor distT="0" distB="0" distL="114300" distR="114300" simplePos="0" relativeHeight="251711488" behindDoc="0" locked="0" layoutInCell="1" allowOverlap="1" wp14:anchorId="72E6026A" wp14:editId="0B01F867">
              <wp:simplePos x="0" y="0"/>
              <wp:positionH relativeFrom="column">
                <wp:posOffset>-377190</wp:posOffset>
              </wp:positionH>
              <wp:positionV relativeFrom="paragraph">
                <wp:posOffset>-447675</wp:posOffset>
              </wp:positionV>
              <wp:extent cx="1209675" cy="629920"/>
              <wp:effectExtent l="0" t="0" r="9525" b="0"/>
              <wp:wrapSquare wrapText="bothSides"/>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00FA6BEF">
          <w:tab/>
        </w:r>
        <w:r w:rsidR="00FA6BEF">
          <w:tab/>
        </w:r>
      </w:p>
      <w:p w14:paraId="3B0CB7B2" w14:textId="1D1DBE91"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44</w:t>
        </w:r>
        <w:r>
          <w:fldChar w:fldCharType="end"/>
        </w:r>
      </w:p>
    </w:sdtContent>
  </w:sdt>
  <w:p w14:paraId="135199A3" w14:textId="447E443D" w:rsidR="00FA6BEF" w:rsidRDefault="00FA6BEF">
    <w:pPr>
      <w:spacing w:line="1" w:lineRule="exact"/>
      <w:rPr>
        <w:rFonts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9497352"/>
      <w:docPartObj>
        <w:docPartGallery w:val="Page Numbers (Bottom of Page)"/>
        <w:docPartUnique/>
      </w:docPartObj>
    </w:sdtPr>
    <w:sdtEndPr/>
    <w:sdtContent>
      <w:p w14:paraId="34819701" w14:textId="698FC803" w:rsidR="00FA6BEF" w:rsidRDefault="00FA6BEF">
        <w:pPr>
          <w:pStyle w:val="Stopka"/>
          <w:jc w:val="right"/>
          <w:rPr>
            <w:rFonts w:hint="eastAsia"/>
          </w:rPr>
        </w:pPr>
        <w:r>
          <w:fldChar w:fldCharType="begin"/>
        </w:r>
        <w:r>
          <w:instrText>PAGE   \* MERGEFORMAT</w:instrText>
        </w:r>
        <w:r>
          <w:fldChar w:fldCharType="separate"/>
        </w:r>
        <w:r w:rsidR="002157CE">
          <w:rPr>
            <w:rFonts w:hint="eastAsia"/>
            <w:noProof/>
          </w:rPr>
          <w:t>60</w:t>
        </w:r>
        <w:r>
          <w:fldChar w:fldCharType="end"/>
        </w:r>
      </w:p>
    </w:sdtContent>
  </w:sdt>
  <w:p w14:paraId="46324B70" w14:textId="77777777" w:rsidR="00FA6BEF" w:rsidRPr="005A743C" w:rsidRDefault="00FA6BEF" w:rsidP="005A743C">
    <w:pPr>
      <w:pStyle w:val="Stopka"/>
      <w:rPr>
        <w:rFonts w:hint="eastAsia"/>
      </w:rPr>
    </w:pPr>
    <w:r w:rsidRPr="005A743C">
      <w:rPr>
        <w:noProof/>
        <w:lang w:eastAsia="pl-PL" w:bidi="ar-SA"/>
      </w:rPr>
      <mc:AlternateContent>
        <mc:Choice Requires="wps">
          <w:drawing>
            <wp:anchor distT="0" distB="0" distL="114300" distR="114300" simplePos="0" relativeHeight="251708416" behindDoc="0" locked="0" layoutInCell="1" allowOverlap="1" wp14:anchorId="1284F4C9" wp14:editId="11AF887B">
              <wp:simplePos x="0" y="0"/>
              <wp:positionH relativeFrom="column">
                <wp:posOffset>3836670</wp:posOffset>
              </wp:positionH>
              <wp:positionV relativeFrom="paragraph">
                <wp:posOffset>-379730</wp:posOffset>
              </wp:positionV>
              <wp:extent cx="1362075" cy="384175"/>
              <wp:effectExtent l="0" t="0" r="0" b="0"/>
              <wp:wrapNone/>
              <wp:docPr id="17" name="pole tekstowe 9">
                <a:extLst xmlns:a="http://schemas.openxmlformats.org/drawingml/2006/main">
                  <a:ext uri="{FF2B5EF4-FFF2-40B4-BE49-F238E27FC236}">
                    <a16:creationId xmlns:a16="http://schemas.microsoft.com/office/drawing/2014/main" id="{069C8F45-744E-46EE-90FE-BF71E9B10580}"/>
                  </a:ext>
                </a:extLst>
              </wp:docPr>
              <wp:cNvGraphicFramePr/>
              <a:graphic xmlns:a="http://schemas.openxmlformats.org/drawingml/2006/main">
                <a:graphicData uri="http://schemas.microsoft.com/office/word/2010/wordprocessingShape">
                  <wps:wsp>
                    <wps:cNvSpPr txBox="1"/>
                    <wps:spPr>
                      <a:xfrm>
                        <a:off x="0" y="0"/>
                        <a:ext cx="1362075" cy="384175"/>
                      </a:xfrm>
                      <a:prstGeom prst="rect">
                        <a:avLst/>
                      </a:prstGeom>
                      <a:noFill/>
                    </wps:spPr>
                    <wps:txb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284F4C9" id="_x0000_t202" coordsize="21600,21600" o:spt="202" path="m,l,21600r21600,l21600,xe">
              <v:stroke joinstyle="miter"/>
              <v:path gradientshapeok="t" o:connecttype="rect"/>
            </v:shapetype>
            <v:shape id="_x0000_s1030" type="#_x0000_t202" style="position:absolute;margin-left:302.1pt;margin-top:-29.9pt;width:107.25pt;height:30.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" filled="f" stroked="f">
              <v:textbox>
                <w:txbxContent>
                  <w:p w14:paraId="12D37C5A" w14:textId="77777777" w:rsidR="00FA6BEF" w:rsidRPr="00C57264" w:rsidRDefault="00FA6BEF" w:rsidP="005A743C">
                    <w:pPr>
                      <w:rPr>
                        <w:rFonts w:asciiTheme="minorHAnsi" w:hAnsi="Calibri" w:cstheme="minorBidi"/>
                        <w:color w:val="000000" w:themeColor="text1"/>
                        <w:kern w:val="24"/>
                        <w:sz w:val="14"/>
                        <w:szCs w:val="14"/>
                        <w:lang w:val="en-US"/>
                      </w:rPr>
                    </w:pPr>
                    <w:r w:rsidRPr="00C57264">
                      <w:rPr>
                        <w:rFonts w:asciiTheme="minorHAnsi" w:hAnsi="Calibri" w:cstheme="minorBidi"/>
                        <w:color w:val="000000" w:themeColor="text1"/>
                        <w:kern w:val="24"/>
                        <w:sz w:val="14"/>
                        <w:szCs w:val="14"/>
                        <w:lang w:val="en-US"/>
                      </w:rPr>
                      <w:t>tel.: 81 744 50 61</w:t>
                    </w:r>
                  </w:p>
                  <w:p w14:paraId="56564217" w14:textId="77777777" w:rsidR="00FA6BEF" w:rsidRPr="00C57264" w:rsidRDefault="00FA6BEF" w:rsidP="005A743C">
                    <w:pPr>
                      <w:rPr>
                        <w:rFonts w:asciiTheme="minorHAnsi" w:hAnsi="Calibri" w:cstheme="minorBidi"/>
                        <w:color w:val="000000" w:themeColor="dark1"/>
                        <w:kern w:val="24"/>
                        <w:sz w:val="14"/>
                        <w:szCs w:val="14"/>
                        <w:lang w:val="en-US"/>
                      </w:rPr>
                    </w:pPr>
                    <w:r w:rsidRPr="00C57264">
                      <w:rPr>
                        <w:rFonts w:asciiTheme="minorHAnsi" w:hAnsi="Calibri" w:cstheme="minorBidi"/>
                        <w:color w:val="000000" w:themeColor="dark1"/>
                        <w:kern w:val="24"/>
                        <w:sz w:val="14"/>
                        <w:szCs w:val="14"/>
                        <w:lang w:val="en-US"/>
                      </w:rPr>
                      <w:t>sekretariat@ipan.lublin.pl</w:t>
                    </w:r>
                    <w:r w:rsidRPr="00C57264">
                      <w:rPr>
                        <w:rFonts w:asciiTheme="minorHAnsi" w:hAnsi="Calibri" w:cstheme="minorBidi"/>
                        <w:color w:val="000000" w:themeColor="dark1"/>
                        <w:kern w:val="24"/>
                        <w:sz w:val="14"/>
                        <w:szCs w:val="14"/>
                      </w:rPr>
                      <w:t xml:space="preserve"> </w:t>
                    </w:r>
                  </w:p>
                </w:txbxContent>
              </v:textbox>
            </v:shape>
          </w:pict>
        </mc:Fallback>
      </mc:AlternateContent>
    </w:r>
    <w:r w:rsidRPr="005A743C">
      <w:rPr>
        <w:noProof/>
        <w:lang w:eastAsia="pl-PL" w:bidi="ar-SA"/>
      </w:rPr>
      <w:drawing>
        <wp:anchor distT="0" distB="0" distL="114300" distR="114300" simplePos="0" relativeHeight="251705344" behindDoc="0" locked="0" layoutInCell="1" allowOverlap="1" wp14:anchorId="161398C6" wp14:editId="08D89F5A">
          <wp:simplePos x="0" y="0"/>
          <wp:positionH relativeFrom="column">
            <wp:posOffset>5452110</wp:posOffset>
          </wp:positionH>
          <wp:positionV relativeFrom="paragraph">
            <wp:posOffset>-361950</wp:posOffset>
          </wp:positionV>
          <wp:extent cx="845185" cy="552450"/>
          <wp:effectExtent l="0" t="0" r="0" b="0"/>
          <wp:wrapSquare wrapText="bothSides"/>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5185" cy="552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w:drawing>
        <wp:anchor distT="0" distB="0" distL="114300" distR="114300" simplePos="0" relativeHeight="251707392" behindDoc="0" locked="0" layoutInCell="1" allowOverlap="1" wp14:anchorId="7965F4BE" wp14:editId="576B0DF0">
          <wp:simplePos x="0" y="0"/>
          <wp:positionH relativeFrom="column">
            <wp:posOffset>2643505</wp:posOffset>
          </wp:positionH>
          <wp:positionV relativeFrom="paragraph">
            <wp:posOffset>-365125</wp:posOffset>
          </wp:positionV>
          <wp:extent cx="915670" cy="365125"/>
          <wp:effectExtent l="0" t="0" r="0" b="0"/>
          <wp:wrapNone/>
          <wp:docPr id="20" name="table">
            <a:extLst xmlns:a="http://schemas.openxmlformats.org/drawingml/2006/main">
              <a:ext uri="{FF2B5EF4-FFF2-40B4-BE49-F238E27FC236}">
                <a16:creationId xmlns:a16="http://schemas.microsoft.com/office/drawing/2014/main" id="{5902AB1B-9C95-425C-8DE0-03C337A95CD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a:extLst>
                      <a:ext uri="{FF2B5EF4-FFF2-40B4-BE49-F238E27FC236}">
                        <a16:creationId xmlns:a16="http://schemas.microsoft.com/office/drawing/2014/main" id="{5902AB1B-9C95-425C-8DE0-03C337A95CD1}"/>
                      </a:ext>
                    </a:extLst>
                  </pic:cNvPr>
                  <pic:cNvPicPr>
                    <a:picLocks noChangeAspect="1"/>
                  </pic:cNvPicPr>
                </pic:nvPicPr>
                <pic:blipFill>
                  <a:blip r:embed="rId2"/>
                  <a:stretch>
                    <a:fillRect/>
                  </a:stretch>
                </pic:blipFill>
                <pic:spPr>
                  <a:xfrm>
                    <a:off x="0" y="0"/>
                    <a:ext cx="915670" cy="365125"/>
                  </a:xfrm>
                  <a:prstGeom prst="rect">
                    <a:avLst/>
                  </a:prstGeom>
                </pic:spPr>
              </pic:pic>
            </a:graphicData>
          </a:graphic>
        </wp:anchor>
      </w:drawing>
    </w:r>
    <w:r w:rsidRPr="005A743C">
      <w:rPr>
        <w:noProof/>
        <w:lang w:eastAsia="pl-PL" w:bidi="ar-SA"/>
      </w:rPr>
      <w:drawing>
        <wp:anchor distT="0" distB="0" distL="114300" distR="114300" simplePos="0" relativeHeight="251706368" behindDoc="0" locked="0" layoutInCell="1" allowOverlap="1" wp14:anchorId="4102A633" wp14:editId="1DAECF97">
          <wp:simplePos x="0" y="0"/>
          <wp:positionH relativeFrom="column">
            <wp:posOffset>1194435</wp:posOffset>
          </wp:positionH>
          <wp:positionV relativeFrom="paragraph">
            <wp:posOffset>-365125</wp:posOffset>
          </wp:positionV>
          <wp:extent cx="1200150" cy="365125"/>
          <wp:effectExtent l="0" t="0" r="0" b="0"/>
          <wp:wrapNone/>
          <wp:docPr id="23" name="table">
            <a:extLst xmlns:a="http://schemas.openxmlformats.org/drawingml/2006/main">
              <a:ext uri="{FF2B5EF4-FFF2-40B4-BE49-F238E27FC236}">
                <a16:creationId xmlns:a16="http://schemas.microsoft.com/office/drawing/2014/main" id="{0865584A-DE70-4434-AC17-0F4E98475B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ble">
                    <a:extLst>
                      <a:ext uri="{FF2B5EF4-FFF2-40B4-BE49-F238E27FC236}">
                        <a16:creationId xmlns:a16="http://schemas.microsoft.com/office/drawing/2014/main" id="{0865584A-DE70-4434-AC17-0F4E98475BF8}"/>
                      </a:ext>
                    </a:extLst>
                  </pic:cNvPr>
                  <pic:cNvPicPr>
                    <a:picLocks noChangeAspect="1"/>
                  </pic:cNvPicPr>
                </pic:nvPicPr>
                <pic:blipFill>
                  <a:blip r:embed="rId3"/>
                  <a:stretch>
                    <a:fillRect/>
                  </a:stretch>
                </pic:blipFill>
                <pic:spPr>
                  <a:xfrm>
                    <a:off x="0" y="0"/>
                    <a:ext cx="1200150" cy="365125"/>
                  </a:xfrm>
                  <a:prstGeom prst="rect">
                    <a:avLst/>
                  </a:prstGeom>
                </pic:spPr>
              </pic:pic>
            </a:graphicData>
          </a:graphic>
        </wp:anchor>
      </w:drawing>
    </w:r>
    <w:r w:rsidRPr="005A743C">
      <w:rPr>
        <w:noProof/>
        <w:lang w:eastAsia="pl-PL" w:bidi="ar-SA"/>
      </w:rPr>
      <w:drawing>
        <wp:anchor distT="0" distB="0" distL="114300" distR="114300" simplePos="0" relativeHeight="251704320" behindDoc="0" locked="0" layoutInCell="1" allowOverlap="1" wp14:anchorId="565E9E42" wp14:editId="06EA31FB">
          <wp:simplePos x="0" y="0"/>
          <wp:positionH relativeFrom="column">
            <wp:posOffset>-377190</wp:posOffset>
          </wp:positionH>
          <wp:positionV relativeFrom="paragraph">
            <wp:posOffset>-447675</wp:posOffset>
          </wp:positionV>
          <wp:extent cx="1209675" cy="629920"/>
          <wp:effectExtent l="0" t="0" r="9525" b="0"/>
          <wp:wrapSquare wrapText="bothSides"/>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09675" cy="629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43C">
      <w:rPr>
        <w:noProof/>
        <w:lang w:eastAsia="pl-PL" w:bidi="ar-SA"/>
      </w:rPr>
      <mc:AlternateContent>
        <mc:Choice Requires="wps">
          <w:drawing>
            <wp:anchor distT="0" distB="0" distL="0" distR="0" simplePos="0" relativeHeight="251703296" behindDoc="0" locked="0" layoutInCell="1" allowOverlap="1" wp14:anchorId="618C2227" wp14:editId="5807264E">
              <wp:simplePos x="0" y="0"/>
              <wp:positionH relativeFrom="column">
                <wp:posOffset>-482600</wp:posOffset>
              </wp:positionH>
              <wp:positionV relativeFrom="paragraph">
                <wp:posOffset>-511175</wp:posOffset>
              </wp:positionV>
              <wp:extent cx="6930390" cy="635"/>
              <wp:effectExtent l="0" t="0" r="22860" b="37465"/>
              <wp:wrapNone/>
              <wp:docPr id="18" name="Łącznik prosty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930390" cy="635"/>
                      </a:xfrm>
                      <a:prstGeom prst="line">
                        <a:avLst/>
                      </a:prstGeom>
                      <a:noFill/>
                      <a:ln w="12600">
                        <a:solidFill>
                          <a:srgbClr val="4E8E9C"/>
                        </a:solidFill>
                        <a:round/>
                      </a:ln>
                      <a:effectLst/>
                    </wps:spPr>
                    <wps:bodyPr/>
                  </wps:wsp>
                </a:graphicData>
              </a:graphic>
              <wp14:sizeRelH relativeFrom="page">
                <wp14:pctWidth>0</wp14:pctWidth>
              </wp14:sizeRelH>
              <wp14:sizeRelV relativeFrom="page">
                <wp14:pctHeight>0</wp14:pctHeight>
              </wp14:sizeRelV>
            </wp:anchor>
          </w:drawing>
        </mc:Choice>
        <mc:Fallback>
          <w:pict>
            <v:line w14:anchorId="4510FD26" id="Łącznik prosty 18" o:spid="_x0000_s1026" style="position:absolute;z-index:251703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from="-38pt,-40.25pt" to="507.7pt,-4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" strokecolor="#4e8e9c" strokeweight=".35mm">
              <o:lock v:ext="edit" shapetype="f"/>
            </v:line>
          </w:pict>
        </mc:Fallback>
      </mc:AlternateContent>
    </w:r>
    <w:r w:rsidRPr="005A743C">
      <w:tab/>
    </w:r>
    <w:r w:rsidRPr="005A743C">
      <w:tab/>
    </w:r>
  </w:p>
  <w:p w14:paraId="1A79D488" w14:textId="7E6CF1B5" w:rsidR="00FA6BEF" w:rsidRDefault="00FA6BEF">
    <w:pPr>
      <w:pStyle w:val="Stopka"/>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42AC7" w14:textId="77777777" w:rsidR="003C3E0D" w:rsidRDefault="003C3E0D">
      <w:pPr>
        <w:rPr>
          <w:rFonts w:hint="eastAsia"/>
        </w:rPr>
      </w:pPr>
      <w:bookmarkStart w:id="0" w:name="_Hlk193358749"/>
      <w:bookmarkEnd w:id="0"/>
      <w:r>
        <w:separator/>
      </w:r>
    </w:p>
  </w:footnote>
  <w:footnote w:type="continuationSeparator" w:id="0">
    <w:p w14:paraId="161D3061" w14:textId="77777777" w:rsidR="003C3E0D" w:rsidRDefault="003C3E0D">
      <w:pPr>
        <w:rPr>
          <w:rFonts w:hint="eastAsia"/>
        </w:rPr>
      </w:pPr>
      <w:r>
        <w:continuationSeparator/>
      </w:r>
    </w:p>
  </w:footnote>
  <w:footnote w:id="1">
    <w:p w14:paraId="49E90CB2" w14:textId="1A9BC920" w:rsidR="00FA6BEF" w:rsidRPr="00981BA5" w:rsidRDefault="00FA6BEF" w:rsidP="004515F1">
      <w:pPr>
        <w:pStyle w:val="Tekstprzypisudolnego"/>
        <w:rPr>
          <w:lang w:val="pl-PL"/>
        </w:rPr>
      </w:pPr>
      <w:r>
        <w:rPr>
          <w:rStyle w:val="Odwoanieprzypisudolnego"/>
        </w:rPr>
        <w:footnoteRef/>
      </w:r>
      <w:r>
        <w:t xml:space="preserve"> </w:t>
      </w:r>
      <w:r w:rsidRPr="0032256D">
        <w:rPr>
          <w:sz w:val="18"/>
          <w:szCs w:val="18"/>
          <w:lang w:val="pl-PL"/>
        </w:rPr>
        <w:t>Rozporządzenie Parlamentu Europejskiego i Rady (UE) 2016/679 z dnia 27 kwietnia 2016 r. w sprawie ochrony osób fizycznych w związku z przetwarzaniem danych osobowych i w sprawie swobodnego przepływu takich danych oraz uchylenia dyrektywy 95/46/WE</w:t>
      </w:r>
      <w:r>
        <w:rPr>
          <w:lang w:val="pl-PL"/>
        </w:rPr>
        <w:t xml:space="preserve"> </w:t>
      </w:r>
      <w:r w:rsidRPr="00DC7EC3">
        <w:rPr>
          <w:sz w:val="18"/>
          <w:lang w:val="pl-PL"/>
        </w:rPr>
        <w:t>(ogólne rozporządzenie o ochronie danych) (Dz. Urz. UE L 119 z 04.05.2016, str. 1)</w:t>
      </w:r>
    </w:p>
  </w:footnote>
  <w:footnote w:id="2">
    <w:p w14:paraId="0C98EE1F" w14:textId="77777777" w:rsidR="00FA6BEF" w:rsidRPr="0032256D" w:rsidRDefault="00FA6BEF" w:rsidP="004515F1">
      <w:pPr>
        <w:pStyle w:val="Tekstprzypisudolnego"/>
        <w:rPr>
          <w:lang w:val="pl-PL"/>
        </w:rPr>
      </w:pPr>
      <w:r>
        <w:rPr>
          <w:rStyle w:val="Odwoanieprzypisudolnego"/>
        </w:rPr>
        <w:footnoteRef/>
      </w:r>
      <w:r>
        <w:t xml:space="preserve"> </w:t>
      </w:r>
      <w:r w:rsidRPr="0032256D">
        <w:rPr>
          <w:sz w:val="18"/>
          <w:szCs w:val="18"/>
          <w:lang w:val="pl-PL"/>
        </w:rPr>
        <w:t>W przypadku gdy wykonawca nie przekazuje danych osobowych innych niż bezpośrednio jego dotyczących lub zachodzi wyłączenie stosowania obowiązku</w:t>
      </w:r>
      <w:r>
        <w:rPr>
          <w:lang w:val="pl-PL"/>
        </w:rPr>
        <w:t xml:space="preserve"> </w:t>
      </w:r>
      <w:r w:rsidRPr="00DC7EC3">
        <w:rPr>
          <w:sz w:val="18"/>
          <w:lang w:val="pl-PL"/>
        </w:rPr>
        <w:t>informacyjnego, stosownie do art. 13 ust. 4 lub art. 14 ust. 5 RODO treści oświadczenia wykonawca nie składa (usunięcie treści oświadczenia przez jego wykreślenie).</w:t>
      </w:r>
    </w:p>
  </w:footnote>
  <w:footnote w:id="3">
    <w:p w14:paraId="4CD01F36" w14:textId="77777777" w:rsidR="00CE7546" w:rsidRPr="00CE7546" w:rsidRDefault="00FA6BEF" w:rsidP="00CE7546">
      <w:pPr>
        <w:pStyle w:val="Tekstprzypisudolnego"/>
        <w:jc w:val="both"/>
        <w:rPr>
          <w:sz w:val="16"/>
          <w:szCs w:val="16"/>
        </w:rPr>
      </w:pPr>
      <w:r w:rsidRPr="00183E25">
        <w:rPr>
          <w:rStyle w:val="Odwoanieprzypisudolnego"/>
          <w:sz w:val="16"/>
          <w:szCs w:val="16"/>
        </w:rPr>
        <w:footnoteRef/>
      </w:r>
      <w:r w:rsidRPr="00183E25">
        <w:rPr>
          <w:sz w:val="16"/>
          <w:szCs w:val="16"/>
        </w:rPr>
        <w:t xml:space="preserve"> Zgodnie z treścią art. 5k ust. 1 rozporządzenia 833/2014 w brzmieniu nadanym rozporządzeniem 202</w:t>
      </w:r>
      <w:r w:rsidR="00CE7546">
        <w:rPr>
          <w:sz w:val="16"/>
          <w:szCs w:val="16"/>
          <w:lang w:val="pl-PL"/>
        </w:rPr>
        <w:t>5</w:t>
      </w:r>
      <w:r w:rsidRPr="00183E25">
        <w:rPr>
          <w:sz w:val="16"/>
          <w:szCs w:val="16"/>
        </w:rPr>
        <w:t>/</w:t>
      </w:r>
      <w:r w:rsidR="00CE7546">
        <w:rPr>
          <w:sz w:val="16"/>
          <w:szCs w:val="16"/>
          <w:lang w:val="pl-PL"/>
        </w:rPr>
        <w:t>2033</w:t>
      </w:r>
      <w:r w:rsidRPr="00183E25">
        <w:rPr>
          <w:sz w:val="16"/>
          <w:szCs w:val="16"/>
        </w:rPr>
        <w:t xml:space="preserve"> </w:t>
      </w:r>
      <w:r w:rsidR="00CE7546" w:rsidRPr="00CE7546">
        <w:rPr>
          <w:sz w:val="16"/>
          <w:szCs w:val="16"/>
        </w:rPr>
        <w:t>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674A3C52" w14:textId="77777777" w:rsidR="00CE7546" w:rsidRPr="00CE7546" w:rsidRDefault="00CE7546" w:rsidP="00CE7546">
      <w:pPr>
        <w:pStyle w:val="Tekstprzypisudolnego"/>
        <w:jc w:val="both"/>
        <w:rPr>
          <w:sz w:val="16"/>
          <w:szCs w:val="16"/>
          <w:lang w:val="pl-PL"/>
        </w:rPr>
      </w:pPr>
      <w:r w:rsidRPr="00CE7546">
        <w:rPr>
          <w:sz w:val="16"/>
          <w:szCs w:val="16"/>
          <w:lang w:val="pl-PL"/>
        </w:rPr>
        <w:t>a) obywateli rosyjskich, osób fizycznych zamieszkałych w Rosji lub osób prawnych, podmiotów lub organów z siedzibą w Rosji;</w:t>
      </w:r>
    </w:p>
    <w:p w14:paraId="25F91099" w14:textId="77777777" w:rsidR="00CE7546" w:rsidRPr="00CE7546" w:rsidRDefault="00CE7546" w:rsidP="00CE7546">
      <w:pPr>
        <w:pStyle w:val="Tekstprzypisudolnego"/>
        <w:jc w:val="both"/>
        <w:rPr>
          <w:sz w:val="16"/>
          <w:szCs w:val="16"/>
          <w:lang w:val="pl-PL"/>
        </w:rPr>
      </w:pPr>
      <w:r w:rsidRPr="00CE7546">
        <w:rPr>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5EFE8C41" w14:textId="77777777" w:rsidR="00CE7546" w:rsidRPr="00CE7546" w:rsidRDefault="00CE7546" w:rsidP="00CE7546">
      <w:pPr>
        <w:pStyle w:val="Tekstprzypisudolnego"/>
        <w:jc w:val="both"/>
        <w:rPr>
          <w:sz w:val="16"/>
          <w:szCs w:val="16"/>
          <w:lang w:val="pl-PL"/>
        </w:rPr>
      </w:pPr>
      <w:r w:rsidRPr="00CE7546">
        <w:rPr>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57D4E4ED" w14:textId="6D153650" w:rsidR="00FA6BEF" w:rsidRPr="00183E25" w:rsidRDefault="00CE7546" w:rsidP="00CE7546">
      <w:pPr>
        <w:pStyle w:val="Tekstprzypisudolnego"/>
        <w:jc w:val="both"/>
        <w:rPr>
          <w:sz w:val="16"/>
          <w:szCs w:val="16"/>
        </w:rPr>
      </w:pPr>
      <w:r w:rsidRPr="00CE7546">
        <w:rPr>
          <w:sz w:val="16"/>
          <w:szCs w:val="16"/>
          <w:lang w:val="pl-PL"/>
        </w:rPr>
        <w:t>w tym podwykonawców, dostawców lub podmiotów, na których zdolności polega się w rozumieniu dyrektyw w sprawie zamówień publicznych, w przypadku gdy przypada na nich ponad 10 % wartości zamówienia</w:t>
      </w:r>
      <w:r w:rsidR="00FA6BEF" w:rsidRPr="00183E25">
        <w:rPr>
          <w:sz w:val="16"/>
          <w:szCs w:val="16"/>
        </w:rPr>
        <w:t>.</w:t>
      </w:r>
    </w:p>
  </w:footnote>
  <w:footnote w:id="4">
    <w:p w14:paraId="1D5F4EC9" w14:textId="77777777" w:rsidR="00FA6BEF" w:rsidRPr="00183E25" w:rsidRDefault="00FA6BEF" w:rsidP="004515F1">
      <w:pPr>
        <w:jc w:val="both"/>
        <w:rPr>
          <w:rFonts w:ascii="Times New Roman" w:hAnsi="Times New Roman" w:cs="Times New Roman"/>
          <w:color w:val="222222"/>
          <w:sz w:val="16"/>
          <w:szCs w:val="16"/>
        </w:rPr>
      </w:pPr>
      <w:r w:rsidRPr="00183E25">
        <w:rPr>
          <w:rStyle w:val="Odwoanieprzypisudolnego"/>
          <w:rFonts w:ascii="Times New Roman" w:hAnsi="Times New Roman" w:cs="Times New Roman"/>
          <w:sz w:val="16"/>
          <w:szCs w:val="16"/>
        </w:rPr>
        <w:footnoteRef/>
      </w:r>
      <w:r w:rsidRPr="00183E25">
        <w:rPr>
          <w:rFonts w:ascii="Times New Roman" w:hAnsi="Times New Roman" w:cs="Times New Roman"/>
          <w:sz w:val="16"/>
          <w:szCs w:val="16"/>
        </w:rPr>
        <w:t xml:space="preserve"> </w:t>
      </w:r>
      <w:r w:rsidRPr="00183E25">
        <w:rPr>
          <w:rFonts w:ascii="Times New Roman" w:hAnsi="Times New Roman" w:cs="Times New Roman"/>
          <w:color w:val="222222"/>
          <w:sz w:val="16"/>
          <w:szCs w:val="16"/>
        </w:rPr>
        <w:t xml:space="preserve">Zgodnie z treścią art. 7 ust. 1 ustawy z dnia 13 kwietnia 2022 r. </w:t>
      </w:r>
      <w:r w:rsidRPr="00183E25">
        <w:rPr>
          <w:rFonts w:ascii="Times New Roman" w:hAnsi="Times New Roman" w:cs="Times New Roman"/>
          <w:i/>
          <w:iCs/>
          <w:color w:val="222222"/>
          <w:sz w:val="16"/>
          <w:szCs w:val="16"/>
        </w:rPr>
        <w:t xml:space="preserve">o szczególnych rozwiązaniach w zakresie przeciwdziałania wspieraniu agresji na Ukrainę oraz służących ochronie bezpieczeństwa narodowego,  </w:t>
      </w:r>
      <w:r w:rsidRPr="00183E25">
        <w:rPr>
          <w:rFonts w:ascii="Times New Roman" w:hAnsi="Times New Roman" w:cs="Times New Roman"/>
          <w:color w:val="222222"/>
          <w:sz w:val="16"/>
          <w:szCs w:val="16"/>
        </w:rPr>
        <w:t xml:space="preserve">z </w:t>
      </w:r>
      <w:r w:rsidRPr="00183E25">
        <w:rPr>
          <w:rFonts w:ascii="Times New Roman" w:eastAsia="Times New Roman" w:hAnsi="Times New Roman" w:cs="Times New Roman"/>
          <w:color w:val="222222"/>
          <w:sz w:val="16"/>
          <w:szCs w:val="16"/>
        </w:rPr>
        <w:t>postępowania o udzielenie zamówienia publicznego lub konkursu prowadzonego na podstawie ustawy Pzp wyklucza się:</w:t>
      </w:r>
    </w:p>
    <w:p w14:paraId="6C5E4411" w14:textId="77777777" w:rsidR="00FA6BEF" w:rsidRPr="00183E25" w:rsidRDefault="00FA6BEF" w:rsidP="004515F1">
      <w:pPr>
        <w:jc w:val="both"/>
        <w:rPr>
          <w:rFonts w:ascii="Times New Roman" w:eastAsia="Times New Roman" w:hAnsi="Times New Roman" w:cs="Times New Roman"/>
          <w:color w:val="222222"/>
          <w:sz w:val="16"/>
          <w:szCs w:val="16"/>
        </w:rPr>
      </w:pPr>
      <w:r w:rsidRPr="00183E25">
        <w:rPr>
          <w:rFonts w:ascii="Times New Roman" w:eastAsia="Times New Roman" w:hAnsi="Times New Roman" w:cs="Times New Roman"/>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7663237" w14:textId="31BCFFC0" w:rsidR="00FA6BEF" w:rsidRPr="00183E25" w:rsidRDefault="00FA6BEF" w:rsidP="004515F1">
      <w:pPr>
        <w:jc w:val="both"/>
        <w:rPr>
          <w:rFonts w:ascii="Times New Roman" w:hAnsi="Times New Roman" w:cs="Times New Roman"/>
          <w:color w:val="222222"/>
          <w:sz w:val="16"/>
          <w:szCs w:val="16"/>
        </w:rPr>
      </w:pPr>
      <w:r w:rsidRPr="00183E25">
        <w:rPr>
          <w:rFonts w:ascii="Times New Roman" w:hAnsi="Times New Roman" w:cs="Times New Roman"/>
          <w:color w:val="222222"/>
          <w:sz w:val="16"/>
          <w:szCs w:val="16"/>
        </w:rPr>
        <w:t xml:space="preserve">2) </w:t>
      </w:r>
      <w:r w:rsidRPr="00183E25">
        <w:rPr>
          <w:rFonts w:ascii="Times New Roman" w:eastAsia="Times New Roman" w:hAnsi="Times New Roman" w:cs="Times New Roman"/>
          <w:color w:val="222222"/>
          <w:sz w:val="16"/>
          <w:szCs w:val="16"/>
        </w:rPr>
        <w:t>wykonawcę oraz uczestnika konkursu, którego beneficjentem rzeczywistym w rozumieniu ustawy z dnia 1 marca 2018 r. o przeciwdziałaniu praniu pieniędzy oraz finansowaniu terroryzmu (Dz. U. z 202</w:t>
      </w:r>
      <w:r w:rsidR="00CE7546">
        <w:rPr>
          <w:rFonts w:ascii="Times New Roman" w:eastAsia="Times New Roman" w:hAnsi="Times New Roman" w:cs="Times New Roman"/>
          <w:color w:val="222222"/>
          <w:sz w:val="16"/>
          <w:szCs w:val="16"/>
        </w:rPr>
        <w:t>5</w:t>
      </w:r>
      <w:r w:rsidRPr="00183E25">
        <w:rPr>
          <w:rFonts w:ascii="Times New Roman" w:eastAsia="Times New Roman" w:hAnsi="Times New Roman" w:cs="Times New Roman"/>
          <w:color w:val="222222"/>
          <w:sz w:val="16"/>
          <w:szCs w:val="16"/>
        </w:rPr>
        <w:t xml:space="preserve"> r. poz. </w:t>
      </w:r>
      <w:r w:rsidR="00CE7546">
        <w:rPr>
          <w:rFonts w:ascii="Times New Roman" w:eastAsia="Times New Roman" w:hAnsi="Times New Roman" w:cs="Times New Roman"/>
          <w:color w:val="222222"/>
          <w:sz w:val="16"/>
          <w:szCs w:val="16"/>
        </w:rPr>
        <w:t>644</w:t>
      </w:r>
      <w:r w:rsidRPr="00183E25">
        <w:rPr>
          <w:rFonts w:ascii="Times New Roman" w:eastAsia="Times New Roman" w:hAnsi="Times New Roman" w:cs="Times New Roman"/>
          <w:color w:val="222222"/>
          <w:sz w:val="16"/>
          <w:szCs w:val="16"/>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26A15381" w14:textId="14B5C899" w:rsidR="00FA6BEF" w:rsidRPr="00896587" w:rsidRDefault="00FA6BEF" w:rsidP="004515F1">
      <w:pPr>
        <w:jc w:val="both"/>
        <w:rPr>
          <w:rFonts w:ascii="Arial" w:hAnsi="Arial" w:cs="Arial"/>
          <w:sz w:val="16"/>
          <w:szCs w:val="16"/>
        </w:rPr>
      </w:pPr>
      <w:r w:rsidRPr="00183E25">
        <w:rPr>
          <w:rFonts w:ascii="Times New Roman" w:eastAsia="Times New Roman" w:hAnsi="Times New Roman" w:cs="Times New Roman"/>
          <w:color w:val="222222"/>
          <w:sz w:val="16"/>
          <w:szCs w:val="16"/>
        </w:rPr>
        <w:t>3) wykonawcę oraz uczestnika konkursu, którego jednostką dominującą w rozumieniu art. 3 ust. 1 pkt 37 ustawy z dnia 29 września 1994 r. o rachunkowości (</w:t>
      </w:r>
      <w:bookmarkStart w:id="343" w:name="_Hlk198885011"/>
      <w:r w:rsidRPr="00183E25">
        <w:rPr>
          <w:rFonts w:ascii="Times New Roman" w:eastAsia="Times New Roman" w:hAnsi="Times New Roman" w:cs="Times New Roman"/>
          <w:color w:val="222222"/>
          <w:sz w:val="16"/>
          <w:szCs w:val="16"/>
        </w:rPr>
        <w:t>Dz. U. z 202</w:t>
      </w:r>
      <w:r>
        <w:rPr>
          <w:rFonts w:ascii="Times New Roman" w:eastAsia="Times New Roman" w:hAnsi="Times New Roman" w:cs="Times New Roman"/>
          <w:color w:val="222222"/>
          <w:sz w:val="16"/>
          <w:szCs w:val="16"/>
        </w:rPr>
        <w:t>3</w:t>
      </w:r>
      <w:r w:rsidRPr="00183E25">
        <w:rPr>
          <w:rFonts w:ascii="Times New Roman" w:eastAsia="Times New Roman" w:hAnsi="Times New Roman" w:cs="Times New Roman"/>
          <w:color w:val="222222"/>
          <w:sz w:val="16"/>
          <w:szCs w:val="16"/>
        </w:rPr>
        <w:t xml:space="preserve"> r. poz. </w:t>
      </w:r>
      <w:r>
        <w:rPr>
          <w:rFonts w:ascii="Times New Roman" w:eastAsia="Times New Roman" w:hAnsi="Times New Roman" w:cs="Times New Roman"/>
          <w:color w:val="222222"/>
          <w:sz w:val="16"/>
          <w:szCs w:val="16"/>
        </w:rPr>
        <w:t>120</w:t>
      </w:r>
      <w:r w:rsidR="008507F7">
        <w:rPr>
          <w:rFonts w:ascii="Times New Roman" w:eastAsia="Times New Roman" w:hAnsi="Times New Roman" w:cs="Times New Roman"/>
          <w:color w:val="222222"/>
          <w:sz w:val="16"/>
          <w:szCs w:val="16"/>
        </w:rPr>
        <w:t xml:space="preserve">, </w:t>
      </w:r>
      <w:r>
        <w:rPr>
          <w:rFonts w:ascii="Times New Roman" w:eastAsia="Times New Roman" w:hAnsi="Times New Roman" w:cs="Times New Roman"/>
          <w:color w:val="222222"/>
          <w:sz w:val="16"/>
          <w:szCs w:val="16"/>
        </w:rPr>
        <w:t>295</w:t>
      </w:r>
      <w:r w:rsidR="008507F7">
        <w:rPr>
          <w:rFonts w:ascii="Times New Roman" w:eastAsia="Times New Roman" w:hAnsi="Times New Roman" w:cs="Times New Roman"/>
          <w:color w:val="222222"/>
          <w:sz w:val="16"/>
          <w:szCs w:val="16"/>
        </w:rPr>
        <w:t xml:space="preserve"> i 1598 oraz z 2024 r. poz. 619, 1685 i 1863</w:t>
      </w:r>
      <w:bookmarkEnd w:id="343"/>
      <w:r w:rsidRPr="00183E25">
        <w:rPr>
          <w:rFonts w:ascii="Times New Roman" w:eastAsia="Times New Roman" w:hAnsi="Times New Roman" w:cs="Times New Roman"/>
          <w:color w:val="222222"/>
          <w:sz w:val="16"/>
          <w:szCs w:val="16"/>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5">
    <w:p w14:paraId="386677A4" w14:textId="77777777" w:rsidR="00422F1A" w:rsidRPr="00422F1A" w:rsidRDefault="001022FF" w:rsidP="00422F1A">
      <w:pPr>
        <w:pStyle w:val="Tekstprzypisudolnego"/>
        <w:jc w:val="both"/>
        <w:rPr>
          <w:rFonts w:ascii="Arial" w:hAnsi="Arial" w:cs="Arial"/>
          <w:i/>
          <w:iCs/>
          <w:sz w:val="16"/>
          <w:szCs w:val="16"/>
          <w:lang w:val="pl-PL"/>
        </w:rPr>
      </w:pPr>
      <w:r w:rsidRPr="004E3F67">
        <w:rPr>
          <w:rStyle w:val="Odwoanieprzypisudolnego"/>
          <w:rFonts w:ascii="Arial" w:hAnsi="Arial" w:cs="Arial"/>
          <w:sz w:val="16"/>
          <w:szCs w:val="16"/>
        </w:rPr>
        <w:footnoteRef/>
      </w:r>
      <w:r w:rsidRPr="004E3F67">
        <w:rPr>
          <w:rFonts w:ascii="Arial" w:hAnsi="Arial" w:cs="Arial"/>
          <w:sz w:val="16"/>
          <w:szCs w:val="16"/>
        </w:rPr>
        <w:t xml:space="preserve"> Z</w:t>
      </w:r>
      <w:r>
        <w:rPr>
          <w:rFonts w:ascii="Arial" w:hAnsi="Arial" w:cs="Arial"/>
          <w:sz w:val="16"/>
          <w:szCs w:val="16"/>
        </w:rPr>
        <w:t xml:space="preserve">godnie z treścią art. 5k ust. 1 rozporządzenia 833/2014 w brzmieniu nadanym rozporządzeniem </w:t>
      </w:r>
      <w:r w:rsidR="00422F1A" w:rsidRPr="00422F1A">
        <w:rPr>
          <w:rFonts w:ascii="Arial" w:hAnsi="Arial" w:cs="Arial"/>
          <w:i/>
          <w:iCs/>
          <w:sz w:val="16"/>
          <w:szCs w:val="16"/>
          <w:lang w:val="pl-PL"/>
        </w:rPr>
        <w:t>2025/2033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E08996E"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a) obywateli rosyjskich, osób fizycznych zamieszkałych w Rosji lub osób prawnych, podmiotów lub organów z siedzibą w Rosji;</w:t>
      </w:r>
    </w:p>
    <w:p w14:paraId="3AF2FC69"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b) osób prawnych, podmiotów lub organów, do których prawa własności bezpośrednio lub pośrednio w ponad 50 % należą do osoby fizycznej lub prawnej, podmiotu lub organu, o których mowa w lit. a) niniejszego ustępu; lub</w:t>
      </w:r>
    </w:p>
    <w:p w14:paraId="16CA0DC1" w14:textId="77777777" w:rsidR="00422F1A" w:rsidRPr="00422F1A" w:rsidRDefault="00422F1A" w:rsidP="00422F1A">
      <w:pPr>
        <w:pStyle w:val="Tekstprzypisudolnego"/>
        <w:rPr>
          <w:rFonts w:ascii="Arial" w:hAnsi="Arial" w:cs="Arial"/>
          <w:i/>
          <w:iCs/>
          <w:sz w:val="16"/>
          <w:szCs w:val="16"/>
          <w:lang w:val="pl-PL"/>
        </w:rPr>
      </w:pPr>
      <w:r w:rsidRPr="00422F1A">
        <w:rPr>
          <w:rFonts w:ascii="Arial" w:hAnsi="Arial" w:cs="Arial"/>
          <w:i/>
          <w:iCs/>
          <w:sz w:val="16"/>
          <w:szCs w:val="16"/>
          <w:lang w:val="pl-PL"/>
        </w:rPr>
        <w:t xml:space="preserve">c) osób fizycznych lub prawnych, podmiotów lub organów działających w imieniu lub pod kierunkiem osoby fizycznej lub prawnej, podmiotu lub organu, o których mowa w lit. a) lub b) niniejszego ustępu, </w:t>
      </w:r>
    </w:p>
    <w:p w14:paraId="77AF4A17" w14:textId="607E7523" w:rsidR="001022FF" w:rsidRPr="004E3F67" w:rsidRDefault="00422F1A" w:rsidP="00422F1A">
      <w:pPr>
        <w:pStyle w:val="Tekstprzypisudolnego"/>
        <w:jc w:val="both"/>
        <w:rPr>
          <w:rFonts w:ascii="Arial" w:hAnsi="Arial" w:cs="Arial"/>
          <w:sz w:val="16"/>
          <w:szCs w:val="16"/>
        </w:rPr>
      </w:pPr>
      <w:r w:rsidRPr="00422F1A">
        <w:rPr>
          <w:rFonts w:ascii="Arial" w:hAnsi="Arial" w:cs="Arial"/>
          <w:i/>
          <w:iCs/>
          <w:sz w:val="16"/>
          <w:szCs w:val="16"/>
          <w:lang w:val="pl-PL"/>
        </w:rPr>
        <w:t>w tym podwykonawców, dostawców lub podmiotów, na których zdolności polega się w rozumieniu dyrektyw w sprawie zamówień publicznych, w przypadku gdy przypada na nich ponad 10 % wartości zamówienia.</w:t>
      </w:r>
    </w:p>
  </w:footnote>
  <w:footnote w:id="6">
    <w:p w14:paraId="1ABA49FF" w14:textId="77777777" w:rsidR="001022FF" w:rsidRPr="00422F1A" w:rsidRDefault="001022FF" w:rsidP="001022FF">
      <w:pPr>
        <w:jc w:val="both"/>
        <w:rPr>
          <w:rFonts w:ascii="Arial" w:eastAsia="Times New Roman" w:hAnsi="Arial" w:cs="Arial"/>
          <w:i/>
          <w:iCs/>
          <w:color w:val="auto"/>
          <w:sz w:val="16"/>
          <w:szCs w:val="16"/>
          <w:lang w:bidi="ar-SA"/>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o szczególnych rozwiązaniach w zakresie przeciwdziałania wspieraniu agresji na Ukrainę oraz służących ochronie bezpieczeństwa narodowego</w:t>
      </w:r>
      <w:r w:rsidRPr="00422F1A">
        <w:rPr>
          <w:rFonts w:ascii="Arial" w:eastAsia="Times New Roman" w:hAnsi="Arial" w:cs="Arial"/>
          <w:i/>
          <w:iCs/>
          <w:color w:val="auto"/>
          <w:sz w:val="16"/>
          <w:szCs w:val="16"/>
          <w:lang w:bidi="ar-SA"/>
        </w:rPr>
        <w:t>, z postępowania o udzielenie zamówienia publicznego lub konkursu prowadzonego na podstawie ustawy Pzp wyklucza się:</w:t>
      </w:r>
    </w:p>
    <w:p w14:paraId="77B57601" w14:textId="77777777"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077CF150" w14:textId="6022C57B"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2) wykonawcę oraz uczestnika konkursu, którego beneficjentem rzeczywistym w rozumieniu ustawy z dnia 1 marca 2018 r. o przeciwdziałaniu praniu pieniędzy oraz finansowaniu terroryzmu (Dz. U. z 202</w:t>
      </w:r>
      <w:r w:rsidR="00422F1A" w:rsidRPr="00422F1A">
        <w:rPr>
          <w:rFonts w:ascii="Arial" w:eastAsia="Times New Roman" w:hAnsi="Arial" w:cs="Arial"/>
          <w:i/>
          <w:iCs/>
          <w:color w:val="auto"/>
          <w:sz w:val="16"/>
          <w:szCs w:val="16"/>
          <w:lang w:bidi="ar-SA"/>
        </w:rPr>
        <w:t>5</w:t>
      </w:r>
      <w:r w:rsidRPr="00422F1A">
        <w:rPr>
          <w:rFonts w:ascii="Arial" w:eastAsia="Times New Roman" w:hAnsi="Arial" w:cs="Arial"/>
          <w:i/>
          <w:iCs/>
          <w:color w:val="auto"/>
          <w:sz w:val="16"/>
          <w:szCs w:val="16"/>
          <w:lang w:bidi="ar-SA"/>
        </w:rPr>
        <w:t xml:space="preserve"> r. poz. </w:t>
      </w:r>
      <w:r w:rsidR="00422F1A" w:rsidRPr="00422F1A">
        <w:rPr>
          <w:rFonts w:ascii="Arial" w:eastAsia="Times New Roman" w:hAnsi="Arial" w:cs="Arial"/>
          <w:i/>
          <w:iCs/>
          <w:color w:val="auto"/>
          <w:sz w:val="16"/>
          <w:szCs w:val="16"/>
          <w:lang w:bidi="ar-SA"/>
        </w:rPr>
        <w:t>644</w:t>
      </w:r>
      <w:r w:rsidRPr="00422F1A">
        <w:rPr>
          <w:rFonts w:ascii="Arial" w:eastAsia="Times New Roman" w:hAnsi="Arial" w:cs="Arial"/>
          <w:i/>
          <w:iCs/>
          <w:color w:val="auto"/>
          <w:sz w:val="16"/>
          <w:szCs w:val="16"/>
          <w:lang w:bidi="ar-SA"/>
        </w:rPr>
        <w:t>)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5F4241BC" w14:textId="19907693" w:rsidR="001022FF" w:rsidRPr="00422F1A" w:rsidRDefault="001022FF" w:rsidP="001022FF">
      <w:pPr>
        <w:jc w:val="both"/>
        <w:rPr>
          <w:rFonts w:ascii="Arial" w:eastAsia="Times New Roman" w:hAnsi="Arial" w:cs="Arial"/>
          <w:i/>
          <w:iCs/>
          <w:color w:val="auto"/>
          <w:sz w:val="16"/>
          <w:szCs w:val="16"/>
          <w:lang w:bidi="ar-SA"/>
        </w:rPr>
      </w:pPr>
      <w:r w:rsidRPr="00422F1A">
        <w:rPr>
          <w:rFonts w:ascii="Arial" w:eastAsia="Times New Roman" w:hAnsi="Arial" w:cs="Arial"/>
          <w:i/>
          <w:iCs/>
          <w:color w:val="auto"/>
          <w:sz w:val="16"/>
          <w:szCs w:val="16"/>
          <w:lang w:bidi="ar-SA"/>
        </w:rPr>
        <w:t>3) wykonawcę oraz uczestnika konkursu, którego jednostką dominującą w rozumieniu art. 3 ust. 1 pkt 37 ustawy z dnia 29 września 1994 r. o rachunkowości (</w:t>
      </w:r>
      <w:r w:rsidR="00E94BAC" w:rsidRPr="00422F1A">
        <w:rPr>
          <w:rFonts w:ascii="Arial" w:eastAsia="Times New Roman" w:hAnsi="Arial" w:cs="Arial"/>
          <w:i/>
          <w:iCs/>
          <w:color w:val="auto"/>
          <w:sz w:val="16"/>
          <w:szCs w:val="16"/>
          <w:lang w:bidi="ar-SA"/>
        </w:rPr>
        <w:t>Dz. U. z 2023 r. poz. 120, 295 i 1598 oraz z 2024 r. poz. 619, 1685 i 1863</w:t>
      </w:r>
      <w:r w:rsidRPr="00422F1A">
        <w:rPr>
          <w:rFonts w:ascii="Arial" w:eastAsia="Times New Roman" w:hAnsi="Arial" w:cs="Arial"/>
          <w:i/>
          <w:iCs/>
          <w:color w:val="auto"/>
          <w:sz w:val="16"/>
          <w:szCs w:val="16"/>
          <w:lang w:bidi="ar-SA"/>
        </w:rPr>
        <w:t>),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7">
    <w:p w14:paraId="13A15F2B" w14:textId="77777777" w:rsidR="00F22F23" w:rsidRPr="002C51C4" w:rsidRDefault="00F22F23" w:rsidP="00F22F23">
      <w:pPr>
        <w:pStyle w:val="Tekstprzypisudolnego"/>
        <w:jc w:val="both"/>
        <w:rPr>
          <w:lang w:val="pl-PL"/>
        </w:rPr>
      </w:pPr>
      <w:r>
        <w:rPr>
          <w:rStyle w:val="Odwoanieprzypisudolnego"/>
        </w:rPr>
        <w:footnoteRef/>
      </w:r>
      <w:r>
        <w:t xml:space="preserve"> </w:t>
      </w:r>
      <w:r>
        <w:rPr>
          <w:i/>
          <w:iCs/>
          <w:sz w:val="18"/>
          <w:lang w:val="pl-PL"/>
        </w:rPr>
        <w:t>n</w:t>
      </w:r>
      <w:r w:rsidRPr="00AF3F15">
        <w:rPr>
          <w:i/>
          <w:iCs/>
          <w:sz w:val="18"/>
          <w:lang w:val="pl-PL"/>
        </w:rPr>
        <w:t>ależy wpisać okres gwarancji wynikający z oferty Wykonawcy przy uwzględnieniu zasad i wymagań określonych w SWZ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82DA9" w14:textId="77777777" w:rsidR="00FA6BEF" w:rsidRDefault="00FA6BEF">
    <w:pPr>
      <w:pStyle w:val="Nagwek"/>
      <w:rPr>
        <w:rFonts w:hint="eastAsia"/>
      </w:rPr>
    </w:pPr>
    <w:bookmarkStart w:id="319" w:name="_Hlk198628063"/>
    <w:r w:rsidRPr="00DF5A2B">
      <w:rPr>
        <w:noProof/>
        <w:sz w:val="2"/>
        <w:szCs w:val="2"/>
        <w:lang w:eastAsia="pl-PL" w:bidi="ar-SA"/>
      </w:rPr>
      <w:drawing>
        <wp:inline distT="0" distB="0" distL="0" distR="0" wp14:anchorId="2829A13E" wp14:editId="601B8544">
          <wp:extent cx="6090920" cy="644525"/>
          <wp:effectExtent l="0" t="0" r="5080" b="3175"/>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0920" cy="644525"/>
                  </a:xfrm>
                  <a:prstGeom prst="rect">
                    <a:avLst/>
                  </a:prstGeom>
                  <a:noFill/>
                  <a:ln>
                    <a:noFill/>
                  </a:ln>
                </pic:spPr>
              </pic:pic>
            </a:graphicData>
          </a:graphic>
        </wp:inline>
      </w:drawing>
    </w:r>
    <w:bookmarkEnd w:id="319"/>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5526A" w14:textId="77777777" w:rsidR="00FA6BEF" w:rsidRDefault="00FA6BEF" w:rsidP="007E4BC2">
    <w:pPr>
      <w:jc w:val="both"/>
      <w:rPr>
        <w:rFonts w:asciiTheme="minorHAnsi" w:hAnsiTheme="minorHAnsi" w:cstheme="minorHAnsi"/>
        <w:i/>
        <w:iCs/>
        <w:sz w:val="16"/>
        <w:szCs w:val="16"/>
      </w:rPr>
    </w:pPr>
  </w:p>
  <w:p w14:paraId="4611F4FC" w14:textId="77777777" w:rsidR="00FA6BEF" w:rsidRDefault="00FA6BEF" w:rsidP="007E4BC2">
    <w:pPr>
      <w:jc w:val="both"/>
      <w:rPr>
        <w:rFonts w:asciiTheme="minorHAnsi" w:hAnsiTheme="minorHAnsi" w:cstheme="minorHAnsi"/>
        <w:i/>
        <w:iCs/>
        <w:sz w:val="16"/>
        <w:szCs w:val="16"/>
      </w:rPr>
    </w:pPr>
  </w:p>
  <w:p w14:paraId="52C6D097" w14:textId="77777777" w:rsidR="00FA6BEF" w:rsidRDefault="00FA6BEF" w:rsidP="007E4BC2">
    <w:pPr>
      <w:jc w:val="both"/>
      <w:rPr>
        <w:rFonts w:asciiTheme="minorHAnsi" w:hAnsiTheme="minorHAnsi" w:cstheme="minorHAnsi"/>
        <w:i/>
        <w:iCs/>
        <w:sz w:val="16"/>
        <w:szCs w:val="16"/>
      </w:rPr>
    </w:pPr>
  </w:p>
  <w:p w14:paraId="50A77869" w14:textId="296E3886" w:rsidR="00FA6BEF" w:rsidRPr="007E4BC2" w:rsidRDefault="00FA6BEF" w:rsidP="007E4BC2">
    <w:pPr>
      <w:jc w:val="both"/>
      <w:rPr>
        <w:rFonts w:asciiTheme="minorHAnsi" w:hAnsiTheme="minorHAnsi" w:cstheme="minorHAnsi"/>
        <w:i/>
        <w:iCs/>
        <w:sz w:val="16"/>
        <w:szCs w:val="16"/>
      </w:rPr>
    </w:pPr>
    <w:r>
      <w:rPr>
        <w:noProof/>
        <w:lang w:eastAsia="pl-PL" w:bidi="ar-SA"/>
      </w:rPr>
      <w:drawing>
        <wp:inline distT="0" distB="0" distL="0" distR="0" wp14:anchorId="5FD4E06F" wp14:editId="04B2F4E5">
          <wp:extent cx="6120130" cy="650875"/>
          <wp:effectExtent l="0" t="0" r="0" b="0"/>
          <wp:docPr id="71613907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39063"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20130" cy="6508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5FACAA88"/>
    <w:name w:val="WW8Num2"/>
    <w:lvl w:ilvl="0">
      <w:start w:val="1"/>
      <w:numFmt w:val="lowerLetter"/>
      <w:lvlText w:val="%1)"/>
      <w:lvlJc w:val="left"/>
      <w:pPr>
        <w:tabs>
          <w:tab w:val="num" w:pos="708"/>
        </w:tabs>
        <w:ind w:left="1619" w:hanging="360"/>
      </w:pPr>
      <w:rPr>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E745B8"/>
    <w:multiLevelType w:val="hybridMultilevel"/>
    <w:tmpl w:val="DE76DAB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011D6B29"/>
    <w:multiLevelType w:val="hybridMultilevel"/>
    <w:tmpl w:val="059A49F4"/>
    <w:lvl w:ilvl="0" w:tplc="84BC9FA6">
      <w:start w:val="1"/>
      <w:numFmt w:val="lowerLetter"/>
      <w:lvlText w:val="%1)"/>
      <w:lvlJc w:val="left"/>
      <w:pPr>
        <w:ind w:left="644"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B7524B"/>
    <w:multiLevelType w:val="hybridMultilevel"/>
    <w:tmpl w:val="C158F13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31613FE"/>
    <w:multiLevelType w:val="multilevel"/>
    <w:tmpl w:val="A5B215E4"/>
    <w:lvl w:ilvl="0">
      <w:start w:val="1"/>
      <w:numFmt w:val="bullet"/>
      <w:lvlText w:val=""/>
      <w:lvlJc w:val="left"/>
      <w:pPr>
        <w:tabs>
          <w:tab w:val="num" w:pos="708"/>
        </w:tabs>
        <w:ind w:left="1619" w:hanging="360"/>
      </w:pPr>
      <w:rPr>
        <w:rFonts w:ascii="Symbol" w:hAnsi="Symbol" w:cs="OpenSymbol"/>
        <w:sz w:val="22"/>
        <w:szCs w:val="22"/>
      </w:rPr>
    </w:lvl>
    <w:lvl w:ilvl="1">
      <w:start w:val="1"/>
      <w:numFmt w:val="decimal"/>
      <w:lvlText w:val="%2."/>
      <w:lvlJc w:val="left"/>
      <w:pPr>
        <w:tabs>
          <w:tab w:val="num" w:pos="1080"/>
        </w:tabs>
        <w:ind w:left="1080" w:hanging="360"/>
      </w:pPr>
      <w:rPr>
        <w:rFonts w:ascii="Times New Roman" w:eastAsia="Calibri" w:hAnsi="Times New Roman" w:cs="Times New Roman"/>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3A32A88"/>
    <w:multiLevelType w:val="multilevel"/>
    <w:tmpl w:val="9A3EB0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4043AF1"/>
    <w:multiLevelType w:val="hybridMultilevel"/>
    <w:tmpl w:val="7A849E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47B121F"/>
    <w:multiLevelType w:val="multilevel"/>
    <w:tmpl w:val="B3AAF5C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5356A7D"/>
    <w:multiLevelType w:val="multilevel"/>
    <w:tmpl w:val="4650CE60"/>
    <w:lvl w:ilvl="0">
      <w:start w:val="4"/>
      <w:numFmt w:val="lowerLetter"/>
      <w:lvlText w:val="%1)"/>
      <w:lvlJc w:val="left"/>
      <w:pPr>
        <w:tabs>
          <w:tab w:val="num" w:pos="0"/>
        </w:tabs>
        <w:ind w:left="720" w:hanging="360"/>
      </w:pPr>
      <w:rPr>
        <w:rFonts w:hint="default"/>
      </w:rPr>
    </w:lvl>
    <w:lvl w:ilvl="1">
      <w:start w:val="2"/>
      <w:numFmt w:val="decimal"/>
      <w:lvlText w:val="%2."/>
      <w:lvlJc w:val="left"/>
      <w:pPr>
        <w:tabs>
          <w:tab w:val="num" w:pos="0"/>
        </w:tabs>
        <w:ind w:left="1440" w:hanging="360"/>
      </w:pPr>
      <w:rPr>
        <w:rFonts w:cs="Arial" w:hint="default"/>
        <w:sz w:val="22"/>
        <w:szCs w:val="22"/>
      </w:rPr>
    </w:lvl>
    <w:lvl w:ilvl="2">
      <w:start w:val="1"/>
      <w:numFmt w:val="decimal"/>
      <w:lvlText w:val="%3."/>
      <w:lvlJc w:val="left"/>
      <w:pPr>
        <w:tabs>
          <w:tab w:val="num" w:pos="0"/>
        </w:tabs>
        <w:ind w:left="2160" w:hanging="180"/>
      </w:pPr>
      <w:rPr>
        <w:rFonts w:hint="default"/>
      </w:rPr>
    </w:lvl>
    <w:lvl w:ilvl="3">
      <w:start w:val="1"/>
      <w:numFmt w:val="low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 w15:restartNumberingAfterBreak="0">
    <w:nsid w:val="053B5390"/>
    <w:multiLevelType w:val="multilevel"/>
    <w:tmpl w:val="E938BD5E"/>
    <w:lvl w:ilvl="0">
      <w:start w:val="1"/>
      <w:numFmt w:val="decimal"/>
      <w:lvlText w:val="%1."/>
      <w:lvlJc w:val="left"/>
      <w:pPr>
        <w:ind w:left="720" w:hanging="360"/>
      </w:p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056779CE"/>
    <w:multiLevelType w:val="hybridMultilevel"/>
    <w:tmpl w:val="7A4A0A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5780AC2"/>
    <w:multiLevelType w:val="hybridMultilevel"/>
    <w:tmpl w:val="490CC5C2"/>
    <w:lvl w:ilvl="0" w:tplc="1BB8D46A">
      <w:start w:val="1"/>
      <w:numFmt w:val="lowerRoman"/>
      <w:lvlText w:val="%1."/>
      <w:lvlJc w:val="right"/>
      <w:pPr>
        <w:ind w:left="1785" w:hanging="360"/>
      </w:pPr>
      <w:rPr>
        <w:b/>
        <w:bCs/>
      </w:r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12" w15:restartNumberingAfterBreak="0">
    <w:nsid w:val="060807B2"/>
    <w:multiLevelType w:val="hybridMultilevel"/>
    <w:tmpl w:val="7182179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61043A6"/>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71856D9"/>
    <w:multiLevelType w:val="hybridMultilevel"/>
    <w:tmpl w:val="342E1B1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07BD1D89"/>
    <w:multiLevelType w:val="multilevel"/>
    <w:tmpl w:val="885E0F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A0462BF"/>
    <w:multiLevelType w:val="hybridMultilevel"/>
    <w:tmpl w:val="CFA0D164"/>
    <w:lvl w:ilvl="0" w:tplc="A83C80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DD004C"/>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684111"/>
    <w:multiLevelType w:val="hybridMultilevel"/>
    <w:tmpl w:val="082A92D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0D30284B"/>
    <w:multiLevelType w:val="multilevel"/>
    <w:tmpl w:val="E3CE1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D7A2F1F"/>
    <w:multiLevelType w:val="multilevel"/>
    <w:tmpl w:val="A71A12D4"/>
    <w:lvl w:ilvl="0">
      <w:start w:val="8"/>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1" w15:restartNumberingAfterBreak="0">
    <w:nsid w:val="104263E8"/>
    <w:multiLevelType w:val="hybridMultilevel"/>
    <w:tmpl w:val="2604CE2A"/>
    <w:lvl w:ilvl="0" w:tplc="DAB4E8EA">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1D719FF"/>
    <w:multiLevelType w:val="hybridMultilevel"/>
    <w:tmpl w:val="2D5A4A72"/>
    <w:lvl w:ilvl="0" w:tplc="696491B0">
      <w:start w:val="1"/>
      <w:numFmt w:val="lowerRoman"/>
      <w:lvlText w:val="%1."/>
      <w:lvlJc w:val="right"/>
      <w:pPr>
        <w:ind w:left="1785" w:hanging="360"/>
      </w:pPr>
      <w:rPr>
        <w:b/>
        <w:bCs/>
      </w:r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23" w15:restartNumberingAfterBreak="0">
    <w:nsid w:val="13097E8E"/>
    <w:multiLevelType w:val="multilevel"/>
    <w:tmpl w:val="1BA4BE3C"/>
    <w:lvl w:ilvl="0">
      <w:start w:val="1"/>
      <w:numFmt w:val="decimal"/>
      <w:lvlText w:val="%1."/>
      <w:lvlJc w:val="left"/>
      <w:pPr>
        <w:tabs>
          <w:tab w:val="num" w:pos="0"/>
        </w:tabs>
        <w:ind w:left="0" w:firstLine="0"/>
      </w:pPr>
      <w:rPr>
        <w:rFonts w:ascii="Times New Roman" w:eastAsia="Microsoft Sans Serif" w:hAnsi="Times New Roman" w:cs="Times New Roman"/>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4" w15:restartNumberingAfterBreak="0">
    <w:nsid w:val="15B447FF"/>
    <w:multiLevelType w:val="multilevel"/>
    <w:tmpl w:val="80BC3A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18B22507"/>
    <w:multiLevelType w:val="multilevel"/>
    <w:tmpl w:val="B7DAB67C"/>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6" w15:restartNumberingAfterBreak="0">
    <w:nsid w:val="19A92677"/>
    <w:multiLevelType w:val="hybridMultilevel"/>
    <w:tmpl w:val="935476BC"/>
    <w:lvl w:ilvl="0" w:tplc="276A5600">
      <w:start w:val="1"/>
      <w:numFmt w:val="lowerLetter"/>
      <w:lvlText w:val="%1)"/>
      <w:lvlJc w:val="left"/>
      <w:pPr>
        <w:ind w:left="720" w:hanging="360"/>
      </w:pPr>
      <w:rPr>
        <w:b/>
        <w:bCs/>
      </w:rPr>
    </w:lvl>
    <w:lvl w:ilvl="1" w:tplc="8ADC9F92">
      <w:start w:val="1"/>
      <w:numFmt w:val="low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AAC76E6"/>
    <w:multiLevelType w:val="hybridMultilevel"/>
    <w:tmpl w:val="6E008C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BCA4583"/>
    <w:multiLevelType w:val="multilevel"/>
    <w:tmpl w:val="989AF8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1C134C70"/>
    <w:multiLevelType w:val="hybridMultilevel"/>
    <w:tmpl w:val="A4CA828E"/>
    <w:lvl w:ilvl="0" w:tplc="0415000F">
      <w:start w:val="1"/>
      <w:numFmt w:val="decimal"/>
      <w:lvlText w:val="%1."/>
      <w:lvlJc w:val="left"/>
      <w:pPr>
        <w:tabs>
          <w:tab w:val="num" w:pos="5103"/>
        </w:tabs>
        <w:ind w:left="5103" w:hanging="397"/>
      </w:pPr>
      <w:rPr>
        <w:rFonts w:cs="Times New Roman" w:hint="default"/>
      </w:rPr>
    </w:lvl>
    <w:lvl w:ilvl="1" w:tplc="E4681634">
      <w:start w:val="1"/>
      <w:numFmt w:val="lowerLetter"/>
      <w:lvlText w:val="%2."/>
      <w:lvlJc w:val="left"/>
      <w:pPr>
        <w:tabs>
          <w:tab w:val="num" w:pos="1440"/>
        </w:tabs>
        <w:ind w:left="1440" w:hanging="360"/>
      </w:pPr>
      <w:rPr>
        <w:rFonts w:cs="Times New Roman"/>
      </w:rPr>
    </w:lvl>
    <w:lvl w:ilvl="2" w:tplc="1BD41802" w:tentative="1">
      <w:start w:val="1"/>
      <w:numFmt w:val="lowerRoman"/>
      <w:lvlText w:val="%3."/>
      <w:lvlJc w:val="right"/>
      <w:pPr>
        <w:tabs>
          <w:tab w:val="num" w:pos="2160"/>
        </w:tabs>
        <w:ind w:left="2160" w:hanging="180"/>
      </w:pPr>
      <w:rPr>
        <w:rFonts w:cs="Times New Roman"/>
      </w:rPr>
    </w:lvl>
    <w:lvl w:ilvl="3" w:tplc="849E3012" w:tentative="1">
      <w:start w:val="1"/>
      <w:numFmt w:val="decimal"/>
      <w:lvlText w:val="%4."/>
      <w:lvlJc w:val="left"/>
      <w:pPr>
        <w:tabs>
          <w:tab w:val="num" w:pos="2880"/>
        </w:tabs>
        <w:ind w:left="2880" w:hanging="360"/>
      </w:pPr>
      <w:rPr>
        <w:rFonts w:cs="Times New Roman"/>
      </w:rPr>
    </w:lvl>
    <w:lvl w:ilvl="4" w:tplc="AC9C71E6" w:tentative="1">
      <w:start w:val="1"/>
      <w:numFmt w:val="lowerLetter"/>
      <w:lvlText w:val="%5."/>
      <w:lvlJc w:val="left"/>
      <w:pPr>
        <w:tabs>
          <w:tab w:val="num" w:pos="3600"/>
        </w:tabs>
        <w:ind w:left="3600" w:hanging="360"/>
      </w:pPr>
      <w:rPr>
        <w:rFonts w:cs="Times New Roman"/>
      </w:rPr>
    </w:lvl>
    <w:lvl w:ilvl="5" w:tplc="F24AAB62" w:tentative="1">
      <w:start w:val="1"/>
      <w:numFmt w:val="lowerRoman"/>
      <w:lvlText w:val="%6."/>
      <w:lvlJc w:val="right"/>
      <w:pPr>
        <w:tabs>
          <w:tab w:val="num" w:pos="4320"/>
        </w:tabs>
        <w:ind w:left="4320" w:hanging="180"/>
      </w:pPr>
      <w:rPr>
        <w:rFonts w:cs="Times New Roman"/>
      </w:rPr>
    </w:lvl>
    <w:lvl w:ilvl="6" w:tplc="5F5CB01C" w:tentative="1">
      <w:start w:val="1"/>
      <w:numFmt w:val="decimal"/>
      <w:lvlText w:val="%7."/>
      <w:lvlJc w:val="left"/>
      <w:pPr>
        <w:tabs>
          <w:tab w:val="num" w:pos="5040"/>
        </w:tabs>
        <w:ind w:left="5040" w:hanging="360"/>
      </w:pPr>
      <w:rPr>
        <w:rFonts w:cs="Times New Roman"/>
      </w:rPr>
    </w:lvl>
    <w:lvl w:ilvl="7" w:tplc="9C5E59EE" w:tentative="1">
      <w:start w:val="1"/>
      <w:numFmt w:val="lowerLetter"/>
      <w:lvlText w:val="%8."/>
      <w:lvlJc w:val="left"/>
      <w:pPr>
        <w:tabs>
          <w:tab w:val="num" w:pos="5760"/>
        </w:tabs>
        <w:ind w:left="5760" w:hanging="360"/>
      </w:pPr>
      <w:rPr>
        <w:rFonts w:cs="Times New Roman"/>
      </w:rPr>
    </w:lvl>
    <w:lvl w:ilvl="8" w:tplc="8D0A20A4" w:tentative="1">
      <w:start w:val="1"/>
      <w:numFmt w:val="lowerRoman"/>
      <w:lvlText w:val="%9."/>
      <w:lvlJc w:val="right"/>
      <w:pPr>
        <w:tabs>
          <w:tab w:val="num" w:pos="6480"/>
        </w:tabs>
        <w:ind w:left="6480" w:hanging="180"/>
      </w:pPr>
      <w:rPr>
        <w:rFonts w:cs="Times New Roman"/>
      </w:rPr>
    </w:lvl>
  </w:abstractNum>
  <w:abstractNum w:abstractNumId="30" w15:restartNumberingAfterBreak="0">
    <w:nsid w:val="1F5F41B7"/>
    <w:multiLevelType w:val="multilevel"/>
    <w:tmpl w:val="ED849E7C"/>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223C1D7D"/>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28917F6"/>
    <w:multiLevelType w:val="multilevel"/>
    <w:tmpl w:val="3D7071E8"/>
    <w:lvl w:ilvl="0">
      <w:start w:val="23"/>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0"/>
        <w:szCs w:val="20"/>
        <w:u w:val="none"/>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33" w15:restartNumberingAfterBreak="0">
    <w:nsid w:val="236D4422"/>
    <w:multiLevelType w:val="multilevel"/>
    <w:tmpl w:val="0DD2810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240211C2"/>
    <w:multiLevelType w:val="hybridMultilevel"/>
    <w:tmpl w:val="0CA0C6E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5" w15:restartNumberingAfterBreak="0">
    <w:nsid w:val="269C7AEA"/>
    <w:multiLevelType w:val="hybridMultilevel"/>
    <w:tmpl w:val="8C287D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91661B8"/>
    <w:multiLevelType w:val="multilevel"/>
    <w:tmpl w:val="37589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2AD61FC9"/>
    <w:multiLevelType w:val="hybridMultilevel"/>
    <w:tmpl w:val="9AA8B3E8"/>
    <w:lvl w:ilvl="0" w:tplc="86C0DDD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15:restartNumberingAfterBreak="0">
    <w:nsid w:val="2BD66E16"/>
    <w:multiLevelType w:val="hybridMultilevel"/>
    <w:tmpl w:val="246C92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C2E1A2F"/>
    <w:multiLevelType w:val="hybridMultilevel"/>
    <w:tmpl w:val="5D62088A"/>
    <w:lvl w:ilvl="0" w:tplc="08090019">
      <w:start w:val="1"/>
      <w:numFmt w:val="lowerLetter"/>
      <w:lvlText w:val="%1."/>
      <w:lvlJc w:val="left"/>
      <w:pPr>
        <w:ind w:left="1881" w:hanging="360"/>
      </w:pPr>
    </w:lvl>
    <w:lvl w:ilvl="1" w:tplc="04150019" w:tentative="1">
      <w:start w:val="1"/>
      <w:numFmt w:val="lowerLetter"/>
      <w:lvlText w:val="%2."/>
      <w:lvlJc w:val="left"/>
      <w:pPr>
        <w:ind w:left="825" w:hanging="360"/>
      </w:pPr>
    </w:lvl>
    <w:lvl w:ilvl="2" w:tplc="0415001B" w:tentative="1">
      <w:start w:val="1"/>
      <w:numFmt w:val="lowerRoman"/>
      <w:lvlText w:val="%3."/>
      <w:lvlJc w:val="right"/>
      <w:pPr>
        <w:ind w:left="1545" w:hanging="180"/>
      </w:pPr>
    </w:lvl>
    <w:lvl w:ilvl="3" w:tplc="0415000F" w:tentative="1">
      <w:start w:val="1"/>
      <w:numFmt w:val="decimal"/>
      <w:lvlText w:val="%4."/>
      <w:lvlJc w:val="left"/>
      <w:pPr>
        <w:ind w:left="2265" w:hanging="360"/>
      </w:pPr>
    </w:lvl>
    <w:lvl w:ilvl="4" w:tplc="04150019" w:tentative="1">
      <w:start w:val="1"/>
      <w:numFmt w:val="lowerLetter"/>
      <w:lvlText w:val="%5."/>
      <w:lvlJc w:val="left"/>
      <w:pPr>
        <w:ind w:left="2985" w:hanging="360"/>
      </w:pPr>
    </w:lvl>
    <w:lvl w:ilvl="5" w:tplc="0415001B" w:tentative="1">
      <w:start w:val="1"/>
      <w:numFmt w:val="lowerRoman"/>
      <w:lvlText w:val="%6."/>
      <w:lvlJc w:val="right"/>
      <w:pPr>
        <w:ind w:left="3705" w:hanging="180"/>
      </w:pPr>
    </w:lvl>
    <w:lvl w:ilvl="6" w:tplc="0415000F" w:tentative="1">
      <w:start w:val="1"/>
      <w:numFmt w:val="decimal"/>
      <w:lvlText w:val="%7."/>
      <w:lvlJc w:val="left"/>
      <w:pPr>
        <w:ind w:left="4425" w:hanging="360"/>
      </w:pPr>
    </w:lvl>
    <w:lvl w:ilvl="7" w:tplc="04150019" w:tentative="1">
      <w:start w:val="1"/>
      <w:numFmt w:val="lowerLetter"/>
      <w:lvlText w:val="%8."/>
      <w:lvlJc w:val="left"/>
      <w:pPr>
        <w:ind w:left="5145" w:hanging="360"/>
      </w:pPr>
    </w:lvl>
    <w:lvl w:ilvl="8" w:tplc="0415001B" w:tentative="1">
      <w:start w:val="1"/>
      <w:numFmt w:val="lowerRoman"/>
      <w:lvlText w:val="%9."/>
      <w:lvlJc w:val="right"/>
      <w:pPr>
        <w:ind w:left="5865" w:hanging="180"/>
      </w:pPr>
    </w:lvl>
  </w:abstractNum>
  <w:abstractNum w:abstractNumId="40" w15:restartNumberingAfterBreak="0">
    <w:nsid w:val="2D7C3B8C"/>
    <w:multiLevelType w:val="multilevel"/>
    <w:tmpl w:val="ABCEB35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1" w15:restartNumberingAfterBreak="0">
    <w:nsid w:val="311F32DD"/>
    <w:multiLevelType w:val="multilevel"/>
    <w:tmpl w:val="EC5A00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32A5131D"/>
    <w:multiLevelType w:val="hybridMultilevel"/>
    <w:tmpl w:val="FA4A8E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4A84C4C"/>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3691284A"/>
    <w:multiLevelType w:val="hybridMultilevel"/>
    <w:tmpl w:val="06066E3A"/>
    <w:lvl w:ilvl="0" w:tplc="3ADEC964">
      <w:start w:val="1"/>
      <w:numFmt w:val="lowerRoman"/>
      <w:lvlText w:val="%1."/>
      <w:lvlJc w:val="right"/>
      <w:pPr>
        <w:ind w:left="1785" w:hanging="360"/>
      </w:pPr>
      <w:rPr>
        <w:b/>
        <w:bCs/>
      </w:rPr>
    </w:lvl>
    <w:lvl w:ilvl="1" w:tplc="04150019" w:tentative="1">
      <w:start w:val="1"/>
      <w:numFmt w:val="lowerLetter"/>
      <w:lvlText w:val="%2."/>
      <w:lvlJc w:val="left"/>
      <w:pPr>
        <w:ind w:left="2505" w:hanging="360"/>
      </w:pPr>
    </w:lvl>
    <w:lvl w:ilvl="2" w:tplc="0415001B" w:tentative="1">
      <w:start w:val="1"/>
      <w:numFmt w:val="lowerRoman"/>
      <w:lvlText w:val="%3."/>
      <w:lvlJc w:val="right"/>
      <w:pPr>
        <w:ind w:left="3225" w:hanging="180"/>
      </w:pPr>
    </w:lvl>
    <w:lvl w:ilvl="3" w:tplc="0415000F" w:tentative="1">
      <w:start w:val="1"/>
      <w:numFmt w:val="decimal"/>
      <w:lvlText w:val="%4."/>
      <w:lvlJc w:val="left"/>
      <w:pPr>
        <w:ind w:left="3945" w:hanging="360"/>
      </w:pPr>
    </w:lvl>
    <w:lvl w:ilvl="4" w:tplc="04150019" w:tentative="1">
      <w:start w:val="1"/>
      <w:numFmt w:val="lowerLetter"/>
      <w:lvlText w:val="%5."/>
      <w:lvlJc w:val="left"/>
      <w:pPr>
        <w:ind w:left="4665" w:hanging="360"/>
      </w:pPr>
    </w:lvl>
    <w:lvl w:ilvl="5" w:tplc="0415001B" w:tentative="1">
      <w:start w:val="1"/>
      <w:numFmt w:val="lowerRoman"/>
      <w:lvlText w:val="%6."/>
      <w:lvlJc w:val="right"/>
      <w:pPr>
        <w:ind w:left="5385" w:hanging="180"/>
      </w:pPr>
    </w:lvl>
    <w:lvl w:ilvl="6" w:tplc="0415000F" w:tentative="1">
      <w:start w:val="1"/>
      <w:numFmt w:val="decimal"/>
      <w:lvlText w:val="%7."/>
      <w:lvlJc w:val="left"/>
      <w:pPr>
        <w:ind w:left="6105" w:hanging="360"/>
      </w:pPr>
    </w:lvl>
    <w:lvl w:ilvl="7" w:tplc="04150019" w:tentative="1">
      <w:start w:val="1"/>
      <w:numFmt w:val="lowerLetter"/>
      <w:lvlText w:val="%8."/>
      <w:lvlJc w:val="left"/>
      <w:pPr>
        <w:ind w:left="6825" w:hanging="360"/>
      </w:pPr>
    </w:lvl>
    <w:lvl w:ilvl="8" w:tplc="0415001B" w:tentative="1">
      <w:start w:val="1"/>
      <w:numFmt w:val="lowerRoman"/>
      <w:lvlText w:val="%9."/>
      <w:lvlJc w:val="right"/>
      <w:pPr>
        <w:ind w:left="7545" w:hanging="180"/>
      </w:pPr>
    </w:lvl>
  </w:abstractNum>
  <w:abstractNum w:abstractNumId="45" w15:restartNumberingAfterBreak="0">
    <w:nsid w:val="36D25C5A"/>
    <w:multiLevelType w:val="hybridMultilevel"/>
    <w:tmpl w:val="88A4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8612572"/>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15:restartNumberingAfterBreak="0">
    <w:nsid w:val="3A395720"/>
    <w:multiLevelType w:val="multilevel"/>
    <w:tmpl w:val="B9521124"/>
    <w:lvl w:ilvl="0">
      <w:start w:val="1"/>
      <w:numFmt w:val="decimal"/>
      <w:lvlText w:val="%1."/>
      <w:lvlJc w:val="left"/>
      <w:pPr>
        <w:tabs>
          <w:tab w:val="num" w:pos="0"/>
        </w:tabs>
        <w:ind w:left="0" w:firstLine="0"/>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8" w15:restartNumberingAfterBreak="0">
    <w:nsid w:val="3B950E33"/>
    <w:multiLevelType w:val="hybridMultilevel"/>
    <w:tmpl w:val="F3BE482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9" w15:restartNumberingAfterBreak="0">
    <w:nsid w:val="3E3124CC"/>
    <w:multiLevelType w:val="hybridMultilevel"/>
    <w:tmpl w:val="EFF89822"/>
    <w:lvl w:ilvl="0" w:tplc="CBBA39FA">
      <w:start w:val="1"/>
      <w:numFmt w:val="decimal"/>
      <w:lvlText w:val="%1."/>
      <w:lvlJc w:val="left"/>
      <w:pPr>
        <w:ind w:left="720" w:hanging="360"/>
      </w:pPr>
      <w:rPr>
        <w:rFonts w:hint="default"/>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E9D5073"/>
    <w:multiLevelType w:val="multilevel"/>
    <w:tmpl w:val="C8CCDFD2"/>
    <w:lvl w:ilvl="0">
      <w:start w:val="1"/>
      <w:numFmt w:val="decimal"/>
      <w:lvlText w:val="%1."/>
      <w:lvlJc w:val="left"/>
      <w:pPr>
        <w:tabs>
          <w:tab w:val="num" w:pos="0"/>
        </w:tabs>
        <w:ind w:left="0" w:firstLine="0"/>
      </w:pPr>
      <w:rPr>
        <w:rFonts w:ascii="Times New Roman" w:eastAsia="Times New Roman" w:hAnsi="Times New Roman" w:cs="Times New Roman"/>
        <w:i w:val="0"/>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1" w15:restartNumberingAfterBreak="0">
    <w:nsid w:val="40496BC3"/>
    <w:multiLevelType w:val="multilevel"/>
    <w:tmpl w:val="C05E75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40745D9E"/>
    <w:multiLevelType w:val="hybridMultilevel"/>
    <w:tmpl w:val="F85A3DD4"/>
    <w:lvl w:ilvl="0" w:tplc="04150015">
      <w:start w:val="1"/>
      <w:numFmt w:val="upperLetter"/>
      <w:lvlText w:val="%1."/>
      <w:lvlJc w:val="left"/>
      <w:pPr>
        <w:ind w:left="502"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1121E56"/>
    <w:multiLevelType w:val="multilevel"/>
    <w:tmpl w:val="05E80C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15:restartNumberingAfterBreak="0">
    <w:nsid w:val="41A2209D"/>
    <w:multiLevelType w:val="multilevel"/>
    <w:tmpl w:val="5C56DA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15:restartNumberingAfterBreak="0">
    <w:nsid w:val="431D6B1B"/>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77B7FA6"/>
    <w:multiLevelType w:val="multilevel"/>
    <w:tmpl w:val="BACEF3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15:restartNumberingAfterBreak="0">
    <w:nsid w:val="4A2536C8"/>
    <w:multiLevelType w:val="multilevel"/>
    <w:tmpl w:val="C66827B0"/>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4C05334B"/>
    <w:multiLevelType w:val="hybridMultilevel"/>
    <w:tmpl w:val="289650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4DDF2916"/>
    <w:multiLevelType w:val="hybridMultilevel"/>
    <w:tmpl w:val="DE365F5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0" w15:restartNumberingAfterBreak="0">
    <w:nsid w:val="50EA5E8F"/>
    <w:multiLevelType w:val="hybridMultilevel"/>
    <w:tmpl w:val="70BC774C"/>
    <w:lvl w:ilvl="0" w:tplc="34C84092">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51527104"/>
    <w:multiLevelType w:val="hybridMultilevel"/>
    <w:tmpl w:val="C388CF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1712212"/>
    <w:multiLevelType w:val="hybridMultilevel"/>
    <w:tmpl w:val="6566931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15:restartNumberingAfterBreak="0">
    <w:nsid w:val="523E48AC"/>
    <w:multiLevelType w:val="hybridMultilevel"/>
    <w:tmpl w:val="6D803A5C"/>
    <w:lvl w:ilvl="0" w:tplc="0415001B">
      <w:start w:val="1"/>
      <w:numFmt w:val="lowerRoman"/>
      <w:lvlText w:val="%1."/>
      <w:lvlJc w:val="right"/>
      <w:pPr>
        <w:ind w:left="1161" w:hanging="360"/>
      </w:pPr>
    </w:lvl>
    <w:lvl w:ilvl="1" w:tplc="5B38C750">
      <w:start w:val="1"/>
      <w:numFmt w:val="lowerRoman"/>
      <w:lvlText w:val="%2."/>
      <w:lvlJc w:val="right"/>
      <w:pPr>
        <w:ind w:left="1881" w:hanging="360"/>
      </w:pPr>
      <w:rPr>
        <w:b/>
        <w:bCs/>
      </w:rPr>
    </w:lvl>
    <w:lvl w:ilvl="2" w:tplc="0415001B" w:tentative="1">
      <w:start w:val="1"/>
      <w:numFmt w:val="lowerRoman"/>
      <w:lvlText w:val="%3."/>
      <w:lvlJc w:val="right"/>
      <w:pPr>
        <w:ind w:left="2601" w:hanging="180"/>
      </w:pPr>
    </w:lvl>
    <w:lvl w:ilvl="3" w:tplc="0415000F" w:tentative="1">
      <w:start w:val="1"/>
      <w:numFmt w:val="decimal"/>
      <w:lvlText w:val="%4."/>
      <w:lvlJc w:val="left"/>
      <w:pPr>
        <w:ind w:left="3321" w:hanging="360"/>
      </w:pPr>
    </w:lvl>
    <w:lvl w:ilvl="4" w:tplc="04150019" w:tentative="1">
      <w:start w:val="1"/>
      <w:numFmt w:val="lowerLetter"/>
      <w:lvlText w:val="%5."/>
      <w:lvlJc w:val="left"/>
      <w:pPr>
        <w:ind w:left="4041" w:hanging="360"/>
      </w:pPr>
    </w:lvl>
    <w:lvl w:ilvl="5" w:tplc="0415001B" w:tentative="1">
      <w:start w:val="1"/>
      <w:numFmt w:val="lowerRoman"/>
      <w:lvlText w:val="%6."/>
      <w:lvlJc w:val="right"/>
      <w:pPr>
        <w:ind w:left="4761" w:hanging="180"/>
      </w:pPr>
    </w:lvl>
    <w:lvl w:ilvl="6" w:tplc="0415000F" w:tentative="1">
      <w:start w:val="1"/>
      <w:numFmt w:val="decimal"/>
      <w:lvlText w:val="%7."/>
      <w:lvlJc w:val="left"/>
      <w:pPr>
        <w:ind w:left="5481" w:hanging="360"/>
      </w:pPr>
    </w:lvl>
    <w:lvl w:ilvl="7" w:tplc="04150019" w:tentative="1">
      <w:start w:val="1"/>
      <w:numFmt w:val="lowerLetter"/>
      <w:lvlText w:val="%8."/>
      <w:lvlJc w:val="left"/>
      <w:pPr>
        <w:ind w:left="6201" w:hanging="360"/>
      </w:pPr>
    </w:lvl>
    <w:lvl w:ilvl="8" w:tplc="0415001B" w:tentative="1">
      <w:start w:val="1"/>
      <w:numFmt w:val="lowerRoman"/>
      <w:lvlText w:val="%9."/>
      <w:lvlJc w:val="right"/>
      <w:pPr>
        <w:ind w:left="6921" w:hanging="180"/>
      </w:pPr>
    </w:lvl>
  </w:abstractNum>
  <w:abstractNum w:abstractNumId="64" w15:restartNumberingAfterBreak="0">
    <w:nsid w:val="53B57D7C"/>
    <w:multiLevelType w:val="multilevel"/>
    <w:tmpl w:val="87E0181A"/>
    <w:lvl w:ilvl="0">
      <w:start w:val="1"/>
      <w:numFmt w:val="decimal"/>
      <w:lvlText w:val="%1"/>
      <w:lvlJc w:val="left"/>
      <w:pPr>
        <w:ind w:left="360" w:hanging="360"/>
      </w:pPr>
      <w:rPr>
        <w:rFonts w:hint="default"/>
        <w:u w:val="none"/>
      </w:rPr>
    </w:lvl>
    <w:lvl w:ilvl="1">
      <w:start w:val="1"/>
      <w:numFmt w:val="decimal"/>
      <w:lvlText w:val="%1.%2"/>
      <w:lvlJc w:val="left"/>
      <w:pPr>
        <w:ind w:left="717" w:hanging="360"/>
      </w:pPr>
      <w:rPr>
        <w:rFonts w:hint="default"/>
        <w:u w:val="none"/>
      </w:rPr>
    </w:lvl>
    <w:lvl w:ilvl="2">
      <w:start w:val="1"/>
      <w:numFmt w:val="decimal"/>
      <w:lvlText w:val="%1.%2.%3"/>
      <w:lvlJc w:val="left"/>
      <w:pPr>
        <w:ind w:left="1434" w:hanging="720"/>
      </w:pPr>
      <w:rPr>
        <w:rFonts w:hint="default"/>
        <w:u w:val="none"/>
      </w:rPr>
    </w:lvl>
    <w:lvl w:ilvl="3">
      <w:start w:val="1"/>
      <w:numFmt w:val="decimal"/>
      <w:lvlText w:val="%1.%2.%3.%4"/>
      <w:lvlJc w:val="left"/>
      <w:pPr>
        <w:ind w:left="1791" w:hanging="720"/>
      </w:pPr>
      <w:rPr>
        <w:rFonts w:hint="default"/>
        <w:u w:val="none"/>
      </w:rPr>
    </w:lvl>
    <w:lvl w:ilvl="4">
      <w:start w:val="1"/>
      <w:numFmt w:val="decimal"/>
      <w:lvlText w:val="%1.%2.%3.%4.%5"/>
      <w:lvlJc w:val="left"/>
      <w:pPr>
        <w:ind w:left="2148" w:hanging="720"/>
      </w:pPr>
      <w:rPr>
        <w:rFonts w:hint="default"/>
        <w:u w:val="none"/>
      </w:rPr>
    </w:lvl>
    <w:lvl w:ilvl="5">
      <w:start w:val="1"/>
      <w:numFmt w:val="decimal"/>
      <w:lvlText w:val="%1.%2.%3.%4.%5.%6"/>
      <w:lvlJc w:val="left"/>
      <w:pPr>
        <w:ind w:left="2865" w:hanging="1080"/>
      </w:pPr>
      <w:rPr>
        <w:rFonts w:hint="default"/>
        <w:u w:val="none"/>
      </w:rPr>
    </w:lvl>
    <w:lvl w:ilvl="6">
      <w:start w:val="1"/>
      <w:numFmt w:val="decimal"/>
      <w:lvlText w:val="%1.%2.%3.%4.%5.%6.%7"/>
      <w:lvlJc w:val="left"/>
      <w:pPr>
        <w:ind w:left="3222" w:hanging="1080"/>
      </w:pPr>
      <w:rPr>
        <w:rFonts w:hint="default"/>
        <w:u w:val="none"/>
      </w:rPr>
    </w:lvl>
    <w:lvl w:ilvl="7">
      <w:start w:val="1"/>
      <w:numFmt w:val="decimal"/>
      <w:lvlText w:val="%1.%2.%3.%4.%5.%6.%7.%8"/>
      <w:lvlJc w:val="left"/>
      <w:pPr>
        <w:ind w:left="3939" w:hanging="1440"/>
      </w:pPr>
      <w:rPr>
        <w:rFonts w:hint="default"/>
        <w:u w:val="none"/>
      </w:rPr>
    </w:lvl>
    <w:lvl w:ilvl="8">
      <w:start w:val="1"/>
      <w:numFmt w:val="decimal"/>
      <w:lvlText w:val="%1.%2.%3.%4.%5.%6.%7.%8.%9"/>
      <w:lvlJc w:val="left"/>
      <w:pPr>
        <w:ind w:left="4296" w:hanging="1440"/>
      </w:pPr>
      <w:rPr>
        <w:rFonts w:hint="default"/>
        <w:u w:val="none"/>
      </w:rPr>
    </w:lvl>
  </w:abstractNum>
  <w:abstractNum w:abstractNumId="65" w15:restartNumberingAfterBreak="0">
    <w:nsid w:val="59170E4F"/>
    <w:multiLevelType w:val="hybridMultilevel"/>
    <w:tmpl w:val="4FB0628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5959692D"/>
    <w:multiLevelType w:val="hybridMultilevel"/>
    <w:tmpl w:val="4F1A20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9D91B1E"/>
    <w:multiLevelType w:val="hybridMultilevel"/>
    <w:tmpl w:val="F73EB6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B81952"/>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BFB6599"/>
    <w:multiLevelType w:val="hybridMultilevel"/>
    <w:tmpl w:val="1298D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5CFD2906"/>
    <w:multiLevelType w:val="hybridMultilevel"/>
    <w:tmpl w:val="E758A92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15:restartNumberingAfterBreak="0">
    <w:nsid w:val="5F26066A"/>
    <w:multiLevelType w:val="hybridMultilevel"/>
    <w:tmpl w:val="E5626DE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F297EAA"/>
    <w:multiLevelType w:val="multilevel"/>
    <w:tmpl w:val="3432AB5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15:restartNumberingAfterBreak="0">
    <w:nsid w:val="5F77156A"/>
    <w:multiLevelType w:val="multilevel"/>
    <w:tmpl w:val="815C04E2"/>
    <w:name w:val="WW8Num22"/>
    <w:lvl w:ilvl="0">
      <w:start w:val="1"/>
      <w:numFmt w:val="lowerLetter"/>
      <w:lvlText w:val="%1)"/>
      <w:lvlJc w:val="left"/>
      <w:pPr>
        <w:tabs>
          <w:tab w:val="num" w:pos="708"/>
        </w:tabs>
        <w:ind w:left="1619" w:hanging="360"/>
      </w:pPr>
      <w:rPr>
        <w:rFonts w:hint="default"/>
        <w:sz w:val="22"/>
        <w:szCs w:val="22"/>
      </w:rPr>
    </w:lvl>
    <w:lvl w:ilvl="1">
      <w:start w:val="1"/>
      <w:numFmt w:val="decimal"/>
      <w:lvlText w:val="%2."/>
      <w:lvlJc w:val="left"/>
      <w:pPr>
        <w:tabs>
          <w:tab w:val="num" w:pos="1080"/>
        </w:tabs>
        <w:ind w:left="1080" w:hanging="360"/>
      </w:pPr>
      <w:rPr>
        <w:rFonts w:ascii="Times New Roman" w:eastAsia="Calibri" w:hAnsi="Times New Roman" w:cs="Times New Roman" w:hint="default"/>
      </w:rPr>
    </w:lvl>
    <w:lvl w:ilvl="2">
      <w:start w:val="3"/>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4" w15:restartNumberingAfterBreak="0">
    <w:nsid w:val="63254F78"/>
    <w:multiLevelType w:val="hybridMultilevel"/>
    <w:tmpl w:val="0B52A5B4"/>
    <w:lvl w:ilvl="0" w:tplc="2E4EC9A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3712A5D"/>
    <w:multiLevelType w:val="multilevel"/>
    <w:tmpl w:val="F5A68FDA"/>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63D80F65"/>
    <w:multiLevelType w:val="hybridMultilevel"/>
    <w:tmpl w:val="0F9C29F6"/>
    <w:lvl w:ilvl="0" w:tplc="08090017">
      <w:start w:val="1"/>
      <w:numFmt w:val="lowerLetter"/>
      <w:lvlText w:val="%1)"/>
      <w:lvlJc w:val="left"/>
      <w:pPr>
        <w:ind w:left="1430" w:hanging="360"/>
      </w:pPr>
    </w:lvl>
    <w:lvl w:ilvl="1" w:tplc="434C1386">
      <w:start w:val="1"/>
      <w:numFmt w:val="lowerLetter"/>
      <w:lvlText w:val="%2."/>
      <w:lvlJc w:val="left"/>
      <w:pPr>
        <w:ind w:left="2150" w:hanging="360"/>
      </w:pPr>
      <w:rPr>
        <w:b w:val="0"/>
        <w:bCs/>
      </w:rPr>
    </w:lvl>
    <w:lvl w:ilvl="2" w:tplc="0809001B">
      <w:start w:val="1"/>
      <w:numFmt w:val="lowerRoman"/>
      <w:lvlText w:val="%3."/>
      <w:lvlJc w:val="right"/>
      <w:pPr>
        <w:ind w:left="2870" w:hanging="180"/>
      </w:pPr>
    </w:lvl>
    <w:lvl w:ilvl="3" w:tplc="0809000F">
      <w:start w:val="1"/>
      <w:numFmt w:val="decimal"/>
      <w:lvlText w:val="%4."/>
      <w:lvlJc w:val="left"/>
      <w:pPr>
        <w:ind w:left="3590" w:hanging="360"/>
      </w:pPr>
    </w:lvl>
    <w:lvl w:ilvl="4" w:tplc="08090019" w:tentative="1">
      <w:start w:val="1"/>
      <w:numFmt w:val="lowerLetter"/>
      <w:lvlText w:val="%5."/>
      <w:lvlJc w:val="left"/>
      <w:pPr>
        <w:ind w:left="4310" w:hanging="360"/>
      </w:pPr>
    </w:lvl>
    <w:lvl w:ilvl="5" w:tplc="0809001B" w:tentative="1">
      <w:start w:val="1"/>
      <w:numFmt w:val="lowerRoman"/>
      <w:lvlText w:val="%6."/>
      <w:lvlJc w:val="right"/>
      <w:pPr>
        <w:ind w:left="5030" w:hanging="180"/>
      </w:pPr>
    </w:lvl>
    <w:lvl w:ilvl="6" w:tplc="0809000F" w:tentative="1">
      <w:start w:val="1"/>
      <w:numFmt w:val="decimal"/>
      <w:lvlText w:val="%7."/>
      <w:lvlJc w:val="left"/>
      <w:pPr>
        <w:ind w:left="5750" w:hanging="360"/>
      </w:pPr>
    </w:lvl>
    <w:lvl w:ilvl="7" w:tplc="08090019" w:tentative="1">
      <w:start w:val="1"/>
      <w:numFmt w:val="lowerLetter"/>
      <w:lvlText w:val="%8."/>
      <w:lvlJc w:val="left"/>
      <w:pPr>
        <w:ind w:left="6470" w:hanging="360"/>
      </w:pPr>
    </w:lvl>
    <w:lvl w:ilvl="8" w:tplc="0809001B" w:tentative="1">
      <w:start w:val="1"/>
      <w:numFmt w:val="lowerRoman"/>
      <w:lvlText w:val="%9."/>
      <w:lvlJc w:val="right"/>
      <w:pPr>
        <w:ind w:left="7190" w:hanging="180"/>
      </w:pPr>
    </w:lvl>
  </w:abstractNum>
  <w:abstractNum w:abstractNumId="77" w15:restartNumberingAfterBreak="0">
    <w:nsid w:val="64FE40E4"/>
    <w:multiLevelType w:val="hybridMultilevel"/>
    <w:tmpl w:val="2E2E218A"/>
    <w:lvl w:ilvl="0" w:tplc="FFFFFFFF">
      <w:start w:val="1"/>
      <w:numFmt w:val="lowerRoman"/>
      <w:lvlText w:val="%1."/>
      <w:lvlJc w:val="right"/>
      <w:pPr>
        <w:ind w:left="3216" w:hanging="18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5F83264"/>
    <w:multiLevelType w:val="multilevel"/>
    <w:tmpl w:val="BB5404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9" w15:restartNumberingAfterBreak="0">
    <w:nsid w:val="661E514D"/>
    <w:multiLevelType w:val="multilevel"/>
    <w:tmpl w:val="59FECC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15:restartNumberingAfterBreak="0">
    <w:nsid w:val="66C42E20"/>
    <w:multiLevelType w:val="multilevel"/>
    <w:tmpl w:val="7D4EA0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15:restartNumberingAfterBreak="0">
    <w:nsid w:val="693E3727"/>
    <w:multiLevelType w:val="multilevel"/>
    <w:tmpl w:val="063CA42E"/>
    <w:lvl w:ilvl="0">
      <w:start w:val="1"/>
      <w:numFmt w:val="decimal"/>
      <w:lvlText w:val="%1)"/>
      <w:lvlJc w:val="left"/>
      <w:pPr>
        <w:ind w:left="0" w:firstLine="0"/>
      </w:pPr>
      <w:rPr>
        <w:rFonts w:hint="default"/>
        <w:b w:val="0"/>
        <w:bCs w:val="0"/>
        <w:i w:val="0"/>
        <w:iCs w:val="0"/>
        <w:smallCaps w:val="0"/>
        <w:strike w:val="0"/>
        <w:color w:val="000000"/>
        <w:spacing w:val="0"/>
        <w:w w:val="100"/>
        <w:position w:val="0"/>
        <w:sz w:val="20"/>
        <w:szCs w:val="20"/>
        <w:u w:val="none"/>
        <w:shd w:val="clear" w:color="auto" w:fill="auto"/>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82" w15:restartNumberingAfterBreak="0">
    <w:nsid w:val="6963478E"/>
    <w:multiLevelType w:val="hybridMultilevel"/>
    <w:tmpl w:val="B1F44A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69CE4329"/>
    <w:multiLevelType w:val="multilevel"/>
    <w:tmpl w:val="708E72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15:restartNumberingAfterBreak="0">
    <w:nsid w:val="6ACC731A"/>
    <w:multiLevelType w:val="hybridMultilevel"/>
    <w:tmpl w:val="F85A3DD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DAC2ABB"/>
    <w:multiLevelType w:val="multilevel"/>
    <w:tmpl w:val="29BC53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15:restartNumberingAfterBreak="0">
    <w:nsid w:val="6FD63FE8"/>
    <w:multiLevelType w:val="hybridMultilevel"/>
    <w:tmpl w:val="884EAB5C"/>
    <w:lvl w:ilvl="0" w:tplc="04150015">
      <w:start w:val="2"/>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2491C93"/>
    <w:multiLevelType w:val="hybridMultilevel"/>
    <w:tmpl w:val="B98841F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27B2E0D"/>
    <w:multiLevelType w:val="multilevel"/>
    <w:tmpl w:val="C30C57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15:restartNumberingAfterBreak="0">
    <w:nsid w:val="72AC0CB5"/>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74A36E6B"/>
    <w:multiLevelType w:val="multilevel"/>
    <w:tmpl w:val="76AAD14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1" w15:restartNumberingAfterBreak="0">
    <w:nsid w:val="75E10641"/>
    <w:multiLevelType w:val="hybridMultilevel"/>
    <w:tmpl w:val="3DFC40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686369F"/>
    <w:multiLevelType w:val="hybridMultilevel"/>
    <w:tmpl w:val="517219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72A4D6D"/>
    <w:multiLevelType w:val="hybridMultilevel"/>
    <w:tmpl w:val="2E2E218A"/>
    <w:lvl w:ilvl="0" w:tplc="39A279A4">
      <w:start w:val="1"/>
      <w:numFmt w:val="lowerRoman"/>
      <w:lvlText w:val="%1."/>
      <w:lvlJc w:val="right"/>
      <w:pPr>
        <w:ind w:left="3216" w:hanging="18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7CD33BA"/>
    <w:multiLevelType w:val="multilevel"/>
    <w:tmpl w:val="6D3614BE"/>
    <w:lvl w:ilvl="0">
      <w:start w:val="1"/>
      <w:numFmt w:val="decimal"/>
      <w:lvlText w:val="%1)"/>
      <w:lvlJc w:val="left"/>
      <w:rPr>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5" w15:restartNumberingAfterBreak="0">
    <w:nsid w:val="782334CC"/>
    <w:multiLevelType w:val="multilevel"/>
    <w:tmpl w:val="58CAA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78576A21"/>
    <w:multiLevelType w:val="multilevel"/>
    <w:tmpl w:val="FF88A9EE"/>
    <w:lvl w:ilvl="0">
      <w:start w:val="6"/>
      <w:numFmt w:val="decimal"/>
      <w:lvlText w:val="%1."/>
      <w:lvlJc w:val="left"/>
      <w:pPr>
        <w:tabs>
          <w:tab w:val="num" w:pos="0"/>
        </w:tabs>
        <w:ind w:left="0" w:firstLine="0"/>
      </w:pPr>
      <w:rPr>
        <w:rFonts w:hint="default"/>
        <w:b w:val="0"/>
      </w:rPr>
    </w:lvl>
    <w:lvl w:ilvl="1">
      <w:start w:val="1"/>
      <w:numFmt w:val="none"/>
      <w:suff w:val="nothing"/>
      <w:lvlText w:val=""/>
      <w:lvlJc w:val="left"/>
      <w:pPr>
        <w:ind w:left="576" w:hanging="576"/>
      </w:pPr>
      <w:rPr>
        <w:rFonts w:hint="default"/>
      </w:rPr>
    </w:lvl>
    <w:lvl w:ilvl="2">
      <w:start w:val="1"/>
      <w:numFmt w:val="none"/>
      <w:suff w:val="nothing"/>
      <w:lvlText w:val=""/>
      <w:lvlJc w:val="left"/>
      <w:pPr>
        <w:ind w:left="720" w:hanging="720"/>
      </w:pPr>
      <w:rPr>
        <w:rFonts w:hint="default"/>
      </w:rPr>
    </w:lvl>
    <w:lvl w:ilvl="3">
      <w:start w:val="1"/>
      <w:numFmt w:val="none"/>
      <w:suff w:val="nothing"/>
      <w:lvlText w:val=""/>
      <w:lvlJc w:val="left"/>
      <w:pPr>
        <w:ind w:left="864" w:hanging="864"/>
      </w:pPr>
      <w:rPr>
        <w:rFonts w:hint="default"/>
      </w:rPr>
    </w:lvl>
    <w:lvl w:ilvl="4">
      <w:start w:val="1"/>
      <w:numFmt w:val="none"/>
      <w:suff w:val="nothing"/>
      <w:lvlText w:val=""/>
      <w:lvlJc w:val="left"/>
      <w:pPr>
        <w:ind w:left="1008" w:hanging="1008"/>
      </w:pPr>
      <w:rPr>
        <w:rFonts w:hint="default"/>
      </w:rPr>
    </w:lvl>
    <w:lvl w:ilvl="5">
      <w:start w:val="1"/>
      <w:numFmt w:val="none"/>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suff w:val="nothing"/>
      <w:lvlText w:val=""/>
      <w:lvlJc w:val="left"/>
      <w:pPr>
        <w:ind w:left="1584" w:hanging="1584"/>
      </w:pPr>
      <w:rPr>
        <w:rFonts w:hint="default"/>
      </w:rPr>
    </w:lvl>
  </w:abstractNum>
  <w:abstractNum w:abstractNumId="97" w15:restartNumberingAfterBreak="0">
    <w:nsid w:val="7A624F9E"/>
    <w:multiLevelType w:val="hybridMultilevel"/>
    <w:tmpl w:val="DE16936C"/>
    <w:lvl w:ilvl="0" w:tplc="FD263D96">
      <w:start w:val="1"/>
      <w:numFmt w:val="decimal"/>
      <w:lvlText w:val="%1."/>
      <w:lvlJc w:val="left"/>
      <w:pPr>
        <w:ind w:left="720" w:hanging="360"/>
      </w:pPr>
      <w:rPr>
        <w:b w:val="0"/>
      </w:rPr>
    </w:lvl>
    <w:lvl w:ilvl="1" w:tplc="7B9232DA">
      <w:numFmt w:val="bullet"/>
      <w:lvlText w:val=""/>
      <w:lvlJc w:val="left"/>
      <w:pPr>
        <w:ind w:left="1440" w:hanging="360"/>
      </w:pPr>
      <w:rPr>
        <w:rFonts w:ascii="Symbol" w:eastAsia="Microsoft Sans Serif"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7B2878D0"/>
    <w:multiLevelType w:val="hybridMultilevel"/>
    <w:tmpl w:val="2902B834"/>
    <w:lvl w:ilvl="0" w:tplc="38DA553C">
      <w:start w:val="1"/>
      <w:numFmt w:val="upperRoman"/>
      <w:lvlText w:val="%1."/>
      <w:lvlJc w:val="right"/>
      <w:pPr>
        <w:ind w:left="720" w:hanging="360"/>
      </w:pPr>
    </w:lvl>
    <w:lvl w:ilvl="1" w:tplc="2AC4F17E">
      <w:start w:val="1"/>
      <w:numFmt w:val="lowerLetter"/>
      <w:lvlText w:val="%2)"/>
      <w:lvlJc w:val="left"/>
      <w:pPr>
        <w:ind w:left="1440" w:hanging="360"/>
      </w:pPr>
      <w:rPr>
        <w:rFonts w:hint="default"/>
      </w:rPr>
    </w:lvl>
    <w:lvl w:ilvl="2" w:tplc="53123BE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7D0B53C7"/>
    <w:multiLevelType w:val="hybridMultilevel"/>
    <w:tmpl w:val="69241496"/>
    <w:lvl w:ilvl="0" w:tplc="41F60466">
      <w:start w:val="1"/>
      <w:numFmt w:val="lowerLetter"/>
      <w:lvlText w:val="%1."/>
      <w:lvlJc w:val="left"/>
      <w:pPr>
        <w:ind w:left="1440" w:hanging="360"/>
      </w:pPr>
      <w:rPr>
        <w:b/>
        <w:bCs/>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0" w15:restartNumberingAfterBreak="0">
    <w:nsid w:val="7D823204"/>
    <w:multiLevelType w:val="hybridMultilevel"/>
    <w:tmpl w:val="01103C58"/>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num w:numId="1">
    <w:abstractNumId w:val="5"/>
  </w:num>
  <w:num w:numId="2">
    <w:abstractNumId w:val="51"/>
  </w:num>
  <w:num w:numId="3">
    <w:abstractNumId w:val="53"/>
  </w:num>
  <w:num w:numId="4">
    <w:abstractNumId w:val="78"/>
  </w:num>
  <w:num w:numId="5">
    <w:abstractNumId w:val="57"/>
  </w:num>
  <w:num w:numId="6">
    <w:abstractNumId w:val="36"/>
  </w:num>
  <w:num w:numId="7">
    <w:abstractNumId w:val="83"/>
  </w:num>
  <w:num w:numId="8">
    <w:abstractNumId w:val="20"/>
  </w:num>
  <w:num w:numId="9">
    <w:abstractNumId w:val="7"/>
  </w:num>
  <w:num w:numId="10">
    <w:abstractNumId w:val="30"/>
  </w:num>
  <w:num w:numId="11">
    <w:abstractNumId w:val="19"/>
  </w:num>
  <w:num w:numId="12">
    <w:abstractNumId w:val="56"/>
  </w:num>
  <w:num w:numId="13">
    <w:abstractNumId w:val="90"/>
  </w:num>
  <w:num w:numId="14">
    <w:abstractNumId w:val="88"/>
  </w:num>
  <w:num w:numId="15">
    <w:abstractNumId w:val="15"/>
  </w:num>
  <w:num w:numId="16">
    <w:abstractNumId w:val="80"/>
  </w:num>
  <w:num w:numId="17">
    <w:abstractNumId w:val="79"/>
  </w:num>
  <w:num w:numId="18">
    <w:abstractNumId w:val="75"/>
  </w:num>
  <w:num w:numId="19">
    <w:abstractNumId w:val="24"/>
  </w:num>
  <w:num w:numId="20">
    <w:abstractNumId w:val="41"/>
  </w:num>
  <w:num w:numId="21">
    <w:abstractNumId w:val="85"/>
  </w:num>
  <w:num w:numId="22">
    <w:abstractNumId w:val="54"/>
  </w:num>
  <w:num w:numId="23">
    <w:abstractNumId w:val="84"/>
  </w:num>
  <w:num w:numId="24">
    <w:abstractNumId w:val="98"/>
  </w:num>
  <w:num w:numId="25">
    <w:abstractNumId w:val="29"/>
  </w:num>
  <w:num w:numId="26">
    <w:abstractNumId w:val="0"/>
  </w:num>
  <w:num w:numId="27">
    <w:abstractNumId w:val="47"/>
  </w:num>
  <w:num w:numId="28">
    <w:abstractNumId w:val="23"/>
  </w:num>
  <w:num w:numId="29">
    <w:abstractNumId w:val="50"/>
  </w:num>
  <w:num w:numId="30">
    <w:abstractNumId w:val="67"/>
  </w:num>
  <w:num w:numId="31">
    <w:abstractNumId w:val="8"/>
  </w:num>
  <w:num w:numId="32">
    <w:abstractNumId w:val="12"/>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41"/>
    <w:lvlOverride w:ilvl="0">
      <w:startOverride w:val="1"/>
    </w:lvlOverride>
    <w:lvlOverride w:ilvl="1"/>
    <w:lvlOverride w:ilvl="2"/>
    <w:lvlOverride w:ilvl="3"/>
    <w:lvlOverride w:ilvl="4"/>
    <w:lvlOverride w:ilvl="5"/>
    <w:lvlOverride w:ilvl="6"/>
    <w:lvlOverride w:ilvl="7"/>
    <w:lvlOverride w:ilvl="8"/>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2"/>
  </w:num>
  <w:num w:numId="38">
    <w:abstractNumId w:val="74"/>
  </w:num>
  <w:num w:numId="39">
    <w:abstractNumId w:val="14"/>
  </w:num>
  <w:num w:numId="40">
    <w:abstractNumId w:val="27"/>
  </w:num>
  <w:num w:numId="41">
    <w:abstractNumId w:val="62"/>
  </w:num>
  <w:num w:numId="42">
    <w:abstractNumId w:val="61"/>
  </w:num>
  <w:num w:numId="43">
    <w:abstractNumId w:val="48"/>
  </w:num>
  <w:num w:numId="44">
    <w:abstractNumId w:val="94"/>
  </w:num>
  <w:num w:numId="45">
    <w:abstractNumId w:val="87"/>
  </w:num>
  <w:num w:numId="46">
    <w:abstractNumId w:val="91"/>
  </w:num>
  <w:num w:numId="47">
    <w:abstractNumId w:val="72"/>
  </w:num>
  <w:num w:numId="48">
    <w:abstractNumId w:val="16"/>
  </w:num>
  <w:num w:numId="49">
    <w:abstractNumId w:val="10"/>
  </w:num>
  <w:num w:numId="50">
    <w:abstractNumId w:val="81"/>
  </w:num>
  <w:num w:numId="51">
    <w:abstractNumId w:val="58"/>
  </w:num>
  <w:num w:numId="52">
    <w:abstractNumId w:val="28"/>
  </w:num>
  <w:num w:numId="53">
    <w:abstractNumId w:val="97"/>
  </w:num>
  <w:num w:numId="54">
    <w:abstractNumId w:val="70"/>
  </w:num>
  <w:num w:numId="55">
    <w:abstractNumId w:val="43"/>
  </w:num>
  <w:num w:numId="56">
    <w:abstractNumId w:val="38"/>
  </w:num>
  <w:num w:numId="57">
    <w:abstractNumId w:val="82"/>
  </w:num>
  <w:num w:numId="58">
    <w:abstractNumId w:val="66"/>
  </w:num>
  <w:num w:numId="59">
    <w:abstractNumId w:val="25"/>
  </w:num>
  <w:num w:numId="60">
    <w:abstractNumId w:val="1"/>
  </w:num>
  <w:num w:numId="61">
    <w:abstractNumId w:val="3"/>
  </w:num>
  <w:num w:numId="62">
    <w:abstractNumId w:val="100"/>
  </w:num>
  <w:num w:numId="63">
    <w:abstractNumId w:val="9"/>
  </w:num>
  <w:num w:numId="64">
    <w:abstractNumId w:val="65"/>
  </w:num>
  <w:num w:numId="65">
    <w:abstractNumId w:val="13"/>
  </w:num>
  <w:num w:numId="66">
    <w:abstractNumId w:val="31"/>
  </w:num>
  <w:num w:numId="67">
    <w:abstractNumId w:val="17"/>
  </w:num>
  <w:num w:numId="68">
    <w:abstractNumId w:val="71"/>
  </w:num>
  <w:num w:numId="69">
    <w:abstractNumId w:val="42"/>
  </w:num>
  <w:num w:numId="70">
    <w:abstractNumId w:val="59"/>
  </w:num>
  <w:num w:numId="71">
    <w:abstractNumId w:val="4"/>
  </w:num>
  <w:num w:numId="72">
    <w:abstractNumId w:val="95"/>
    <w:lvlOverride w:ilvl="0">
      <w:startOverride w:val="1"/>
    </w:lvlOverride>
    <w:lvlOverride w:ilvl="1"/>
    <w:lvlOverride w:ilvl="2"/>
    <w:lvlOverride w:ilvl="3"/>
    <w:lvlOverride w:ilvl="4"/>
    <w:lvlOverride w:ilvl="5"/>
    <w:lvlOverride w:ilvl="6"/>
    <w:lvlOverride w:ilvl="7"/>
    <w:lvlOverride w:ilvl="8"/>
  </w:num>
  <w:num w:numId="73">
    <w:abstractNumId w:val="46"/>
  </w:num>
  <w:num w:numId="74">
    <w:abstractNumId w:val="92"/>
  </w:num>
  <w:num w:numId="75">
    <w:abstractNumId w:val="55"/>
  </w:num>
  <w:num w:numId="76">
    <w:abstractNumId w:val="2"/>
  </w:num>
  <w:num w:numId="77">
    <w:abstractNumId w:val="37"/>
  </w:num>
  <w:num w:numId="78">
    <w:abstractNumId w:val="45"/>
  </w:num>
  <w:num w:numId="79">
    <w:abstractNumId w:val="86"/>
  </w:num>
  <w:num w:numId="80">
    <w:abstractNumId w:val="68"/>
  </w:num>
  <w:num w:numId="81">
    <w:abstractNumId w:val="96"/>
  </w:num>
  <w:num w:numId="82">
    <w:abstractNumId w:val="6"/>
  </w:num>
  <w:num w:numId="83">
    <w:abstractNumId w:val="32"/>
  </w:num>
  <w:num w:numId="84">
    <w:abstractNumId w:val="40"/>
  </w:num>
  <w:num w:numId="85">
    <w:abstractNumId w:val="64"/>
  </w:num>
  <w:num w:numId="86">
    <w:abstractNumId w:val="89"/>
  </w:num>
  <w:num w:numId="87">
    <w:abstractNumId w:val="34"/>
  </w:num>
  <w:num w:numId="88">
    <w:abstractNumId w:val="73"/>
  </w:num>
  <w:num w:numId="89">
    <w:abstractNumId w:val="69"/>
  </w:num>
  <w:num w:numId="90">
    <w:abstractNumId w:val="76"/>
  </w:num>
  <w:num w:numId="91">
    <w:abstractNumId w:val="49"/>
  </w:num>
  <w:num w:numId="92">
    <w:abstractNumId w:val="35"/>
  </w:num>
  <w:num w:numId="93">
    <w:abstractNumId w:val="26"/>
  </w:num>
  <w:num w:numId="94">
    <w:abstractNumId w:val="21"/>
  </w:num>
  <w:num w:numId="95">
    <w:abstractNumId w:val="11"/>
  </w:num>
  <w:num w:numId="96">
    <w:abstractNumId w:val="99"/>
  </w:num>
  <w:num w:numId="97">
    <w:abstractNumId w:val="44"/>
  </w:num>
  <w:num w:numId="98">
    <w:abstractNumId w:val="63"/>
  </w:num>
  <w:num w:numId="99">
    <w:abstractNumId w:val="60"/>
  </w:num>
  <w:num w:numId="100">
    <w:abstractNumId w:val="22"/>
  </w:num>
  <w:num w:numId="101">
    <w:abstractNumId w:val="39"/>
  </w:num>
  <w:num w:numId="102">
    <w:abstractNumId w:val="93"/>
  </w:num>
  <w:num w:numId="103">
    <w:abstractNumId w:val="77"/>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40961"/>
  </w:hdrShapeDefaults>
  <w:footnotePr>
    <w:numFmt w:val="upperRoman"/>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A7C"/>
    <w:rsid w:val="0002392C"/>
    <w:rsid w:val="0002552F"/>
    <w:rsid w:val="00030F8F"/>
    <w:rsid w:val="000A5629"/>
    <w:rsid w:val="001022FF"/>
    <w:rsid w:val="00120B2E"/>
    <w:rsid w:val="00123CD3"/>
    <w:rsid w:val="00124FD1"/>
    <w:rsid w:val="00126124"/>
    <w:rsid w:val="0013459B"/>
    <w:rsid w:val="00147A90"/>
    <w:rsid w:val="00190EC6"/>
    <w:rsid w:val="00194071"/>
    <w:rsid w:val="001954EB"/>
    <w:rsid w:val="001A2D71"/>
    <w:rsid w:val="001B464C"/>
    <w:rsid w:val="001C7217"/>
    <w:rsid w:val="001E2C04"/>
    <w:rsid w:val="001F5278"/>
    <w:rsid w:val="001F5AF9"/>
    <w:rsid w:val="002157CE"/>
    <w:rsid w:val="00233A78"/>
    <w:rsid w:val="00241DA5"/>
    <w:rsid w:val="002506FA"/>
    <w:rsid w:val="002524A8"/>
    <w:rsid w:val="00264A1F"/>
    <w:rsid w:val="0028259F"/>
    <w:rsid w:val="0029722C"/>
    <w:rsid w:val="002A5980"/>
    <w:rsid w:val="002A7655"/>
    <w:rsid w:val="002E42C2"/>
    <w:rsid w:val="00307CB5"/>
    <w:rsid w:val="00351346"/>
    <w:rsid w:val="003933C7"/>
    <w:rsid w:val="003978DF"/>
    <w:rsid w:val="003B272F"/>
    <w:rsid w:val="003B2E7C"/>
    <w:rsid w:val="003C3E0D"/>
    <w:rsid w:val="003E261A"/>
    <w:rsid w:val="003E77DF"/>
    <w:rsid w:val="003F7A32"/>
    <w:rsid w:val="00407284"/>
    <w:rsid w:val="00422F1A"/>
    <w:rsid w:val="004264AC"/>
    <w:rsid w:val="0044633E"/>
    <w:rsid w:val="004515F1"/>
    <w:rsid w:val="00460486"/>
    <w:rsid w:val="004765DA"/>
    <w:rsid w:val="004C73A2"/>
    <w:rsid w:val="0052164F"/>
    <w:rsid w:val="00555B54"/>
    <w:rsid w:val="00584CC7"/>
    <w:rsid w:val="005A743C"/>
    <w:rsid w:val="005D03C3"/>
    <w:rsid w:val="005D1148"/>
    <w:rsid w:val="005D72D2"/>
    <w:rsid w:val="00607498"/>
    <w:rsid w:val="00610CF4"/>
    <w:rsid w:val="00666984"/>
    <w:rsid w:val="006E2301"/>
    <w:rsid w:val="006E5CA3"/>
    <w:rsid w:val="006E6CFD"/>
    <w:rsid w:val="006F0F68"/>
    <w:rsid w:val="006F2637"/>
    <w:rsid w:val="00703079"/>
    <w:rsid w:val="00720335"/>
    <w:rsid w:val="007316B9"/>
    <w:rsid w:val="00741773"/>
    <w:rsid w:val="0075415E"/>
    <w:rsid w:val="007878E2"/>
    <w:rsid w:val="007A05BF"/>
    <w:rsid w:val="007A31EF"/>
    <w:rsid w:val="007A58E5"/>
    <w:rsid w:val="007D2BE5"/>
    <w:rsid w:val="007D3B20"/>
    <w:rsid w:val="007E4BC2"/>
    <w:rsid w:val="007F38DF"/>
    <w:rsid w:val="00807CEE"/>
    <w:rsid w:val="00810548"/>
    <w:rsid w:val="0081560E"/>
    <w:rsid w:val="00827C3E"/>
    <w:rsid w:val="008507F7"/>
    <w:rsid w:val="00876219"/>
    <w:rsid w:val="00881545"/>
    <w:rsid w:val="00911643"/>
    <w:rsid w:val="00916C22"/>
    <w:rsid w:val="009203B6"/>
    <w:rsid w:val="0093493A"/>
    <w:rsid w:val="0095487A"/>
    <w:rsid w:val="00956FE0"/>
    <w:rsid w:val="0095711C"/>
    <w:rsid w:val="009609C4"/>
    <w:rsid w:val="009616EA"/>
    <w:rsid w:val="00971B54"/>
    <w:rsid w:val="00990DD8"/>
    <w:rsid w:val="009A6203"/>
    <w:rsid w:val="009B646C"/>
    <w:rsid w:val="009B78C1"/>
    <w:rsid w:val="009C6B40"/>
    <w:rsid w:val="009D0B40"/>
    <w:rsid w:val="009D65E4"/>
    <w:rsid w:val="009E3216"/>
    <w:rsid w:val="00A1022F"/>
    <w:rsid w:val="00A21641"/>
    <w:rsid w:val="00A219A7"/>
    <w:rsid w:val="00A22EFF"/>
    <w:rsid w:val="00A627F9"/>
    <w:rsid w:val="00A73EBC"/>
    <w:rsid w:val="00A747BC"/>
    <w:rsid w:val="00A845EC"/>
    <w:rsid w:val="00A93D75"/>
    <w:rsid w:val="00AA1998"/>
    <w:rsid w:val="00AA3D35"/>
    <w:rsid w:val="00AA6F38"/>
    <w:rsid w:val="00AB6A99"/>
    <w:rsid w:val="00B06ECE"/>
    <w:rsid w:val="00B27DDA"/>
    <w:rsid w:val="00B55636"/>
    <w:rsid w:val="00B56E3D"/>
    <w:rsid w:val="00B71D7A"/>
    <w:rsid w:val="00B71F08"/>
    <w:rsid w:val="00BC36B8"/>
    <w:rsid w:val="00BC6028"/>
    <w:rsid w:val="00BD54FE"/>
    <w:rsid w:val="00C02671"/>
    <w:rsid w:val="00C53E08"/>
    <w:rsid w:val="00C56E4C"/>
    <w:rsid w:val="00C57264"/>
    <w:rsid w:val="00C643CF"/>
    <w:rsid w:val="00C71EB4"/>
    <w:rsid w:val="00C759B2"/>
    <w:rsid w:val="00C87A69"/>
    <w:rsid w:val="00CA19B8"/>
    <w:rsid w:val="00CA19FE"/>
    <w:rsid w:val="00CE7546"/>
    <w:rsid w:val="00D13B2A"/>
    <w:rsid w:val="00D2251E"/>
    <w:rsid w:val="00D30807"/>
    <w:rsid w:val="00D94DE0"/>
    <w:rsid w:val="00DA4507"/>
    <w:rsid w:val="00DC6B99"/>
    <w:rsid w:val="00DD1FCC"/>
    <w:rsid w:val="00DD3E78"/>
    <w:rsid w:val="00DE2C73"/>
    <w:rsid w:val="00DF6465"/>
    <w:rsid w:val="00E136EB"/>
    <w:rsid w:val="00E16A58"/>
    <w:rsid w:val="00E22F9F"/>
    <w:rsid w:val="00E36C87"/>
    <w:rsid w:val="00E51E1C"/>
    <w:rsid w:val="00E654A3"/>
    <w:rsid w:val="00E94BAC"/>
    <w:rsid w:val="00E95D79"/>
    <w:rsid w:val="00EA0749"/>
    <w:rsid w:val="00EA7062"/>
    <w:rsid w:val="00EC1464"/>
    <w:rsid w:val="00EF34FE"/>
    <w:rsid w:val="00F071A0"/>
    <w:rsid w:val="00F124F8"/>
    <w:rsid w:val="00F2234B"/>
    <w:rsid w:val="00F22F23"/>
    <w:rsid w:val="00F31428"/>
    <w:rsid w:val="00F66BC2"/>
    <w:rsid w:val="00F95E03"/>
    <w:rsid w:val="00FA6BEF"/>
    <w:rsid w:val="00FC4508"/>
    <w:rsid w:val="00FE20EB"/>
    <w:rsid w:val="00FF3A7C"/>
    <w:rsid w:val="00FF5EB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CFC7E11"/>
  <w15:docId w15:val="{208FD4A4-E945-400B-A364-6258FCFF7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Arial Unicode MS" w:hAnsi="Liberation Serif" w:cs="Lucida Sans"/>
        <w:szCs w:val="24"/>
        <w:lang w:val="pl-PL"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157CE"/>
    <w:pPr>
      <w:widowControl w:val="0"/>
      <w:overflowPunct w:val="0"/>
    </w:pPr>
    <w:rPr>
      <w:color w:val="00000A"/>
      <w:sz w:val="24"/>
    </w:rPr>
  </w:style>
  <w:style w:type="paragraph" w:styleId="Nagwek1">
    <w:name w:val="heading 1"/>
    <w:basedOn w:val="Normalny"/>
    <w:next w:val="Normalny"/>
    <w:link w:val="Nagwek1Znak"/>
    <w:uiPriority w:val="9"/>
    <w:qFormat/>
    <w:rsid w:val="004515F1"/>
    <w:pPr>
      <w:keepNext/>
      <w:keepLines/>
      <w:overflowPunct/>
      <w:spacing w:before="240"/>
      <w:outlineLvl w:val="0"/>
    </w:pPr>
    <w:rPr>
      <w:rFonts w:ascii="Calibri Light" w:eastAsia="Times New Roman" w:hAnsi="Calibri Light" w:cs="Times New Roman"/>
      <w:color w:val="2F5496"/>
      <w:sz w:val="32"/>
      <w:szCs w:val="32"/>
      <w:lang w:eastAsia="pl-PL" w:bidi="pl-PL"/>
    </w:rPr>
  </w:style>
  <w:style w:type="paragraph" w:styleId="Nagwek2">
    <w:name w:val="heading 2"/>
    <w:basedOn w:val="Normalny"/>
    <w:next w:val="Normalny"/>
    <w:link w:val="Nagwek2Znak"/>
    <w:unhideWhenUsed/>
    <w:qFormat/>
    <w:rsid w:val="004515F1"/>
    <w:pPr>
      <w:keepNext/>
      <w:keepLines/>
      <w:overflowPunct/>
      <w:spacing w:before="40"/>
      <w:outlineLvl w:val="1"/>
    </w:pPr>
    <w:rPr>
      <w:rFonts w:ascii="Calibri Light" w:eastAsia="Times New Roman" w:hAnsi="Calibri Light" w:cs="Times New Roman"/>
      <w:color w:val="2F5496"/>
      <w:sz w:val="26"/>
      <w:szCs w:val="26"/>
      <w:lang w:eastAsia="pl-PL" w:bidi="pl-PL"/>
    </w:rPr>
  </w:style>
  <w:style w:type="paragraph" w:styleId="Nagwek4">
    <w:name w:val="heading 4"/>
    <w:basedOn w:val="Normalny"/>
    <w:next w:val="Normalny"/>
    <w:link w:val="Nagwek4Znak"/>
    <w:uiPriority w:val="9"/>
    <w:semiHidden/>
    <w:unhideWhenUsed/>
    <w:qFormat/>
    <w:rsid w:val="004515F1"/>
    <w:pPr>
      <w:keepNext/>
      <w:keepLines/>
      <w:overflowPunct/>
      <w:spacing w:before="40"/>
      <w:outlineLvl w:val="3"/>
    </w:pPr>
    <w:rPr>
      <w:rFonts w:ascii="Calibri Light" w:eastAsia="Times New Roman" w:hAnsi="Calibri Light" w:cs="Times New Roman"/>
      <w:i/>
      <w:iCs/>
      <w:color w:val="2F5496"/>
      <w:lang w:eastAsia="pl-PL" w:bidi="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retekstu"/>
    <w:link w:val="NagwekZnak"/>
    <w:uiPriority w:val="99"/>
    <w:qFormat/>
    <w:pPr>
      <w:keepNext/>
      <w:spacing w:before="240" w:after="120"/>
    </w:pPr>
    <w:rPr>
      <w:rFonts w:ascii="Liberation Sans" w:hAnsi="Liberation Sans"/>
      <w:sz w:val="28"/>
      <w:szCs w:val="28"/>
    </w:rPr>
  </w:style>
  <w:style w:type="paragraph" w:customStyle="1" w:styleId="Tretekstu">
    <w:name w:val="Treść tekstu"/>
    <w:basedOn w:val="Normalny"/>
    <w:pPr>
      <w:spacing w:after="140" w:line="288" w:lineRule="auto"/>
    </w:pPr>
  </w:style>
  <w:style w:type="paragraph" w:styleId="Lista">
    <w:name w:val="List"/>
    <w:basedOn w:val="Tretekstu"/>
  </w:style>
  <w:style w:type="paragraph" w:styleId="Podpis">
    <w:name w:val="Signature"/>
    <w:basedOn w:val="Normalny"/>
    <w:pPr>
      <w:suppressLineNumbers/>
      <w:spacing w:before="120" w:after="120"/>
    </w:pPr>
    <w:rPr>
      <w:i/>
      <w:iCs/>
    </w:rPr>
  </w:style>
  <w:style w:type="paragraph" w:customStyle="1" w:styleId="Indeks">
    <w:name w:val="Indeks"/>
    <w:basedOn w:val="Normalny"/>
    <w:qFormat/>
    <w:pPr>
      <w:suppressLineNumbers/>
    </w:pPr>
  </w:style>
  <w:style w:type="paragraph" w:customStyle="1" w:styleId="Gwka">
    <w:name w:val="Główka"/>
    <w:basedOn w:val="Normalny"/>
    <w:pPr>
      <w:suppressLineNumbers/>
      <w:tabs>
        <w:tab w:val="center" w:pos="4819"/>
        <w:tab w:val="right" w:pos="9638"/>
      </w:tabs>
    </w:pPr>
  </w:style>
  <w:style w:type="paragraph" w:styleId="Stopka">
    <w:name w:val="footer"/>
    <w:basedOn w:val="Normalny"/>
    <w:link w:val="StopkaZnak"/>
    <w:uiPriority w:val="99"/>
    <w:pPr>
      <w:suppressLineNumbers/>
      <w:tabs>
        <w:tab w:val="center" w:pos="4819"/>
        <w:tab w:val="right" w:pos="9638"/>
      </w:tabs>
    </w:pPr>
  </w:style>
  <w:style w:type="character" w:customStyle="1" w:styleId="StopkaZnak">
    <w:name w:val="Stopka Znak"/>
    <w:basedOn w:val="Domylnaczcionkaakapitu"/>
    <w:link w:val="Stopka"/>
    <w:uiPriority w:val="99"/>
    <w:rsid w:val="00EA7062"/>
    <w:rPr>
      <w:color w:val="00000A"/>
      <w:sz w:val="24"/>
    </w:rPr>
  </w:style>
  <w:style w:type="table" w:styleId="Tabela-Siatka">
    <w:name w:val="Table Grid"/>
    <w:basedOn w:val="Standardowy"/>
    <w:uiPriority w:val="39"/>
    <w:rsid w:val="00EA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E22F9F"/>
    <w:rPr>
      <w:color w:val="0000FF" w:themeColor="hyperlink"/>
      <w:u w:val="single"/>
    </w:rPr>
  </w:style>
  <w:style w:type="paragraph" w:styleId="NormalnyWeb">
    <w:name w:val="Normal (Web)"/>
    <w:basedOn w:val="Normalny"/>
    <w:uiPriority w:val="99"/>
    <w:semiHidden/>
    <w:unhideWhenUsed/>
    <w:rsid w:val="00FE20EB"/>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Nagwek1Znak">
    <w:name w:val="Nagłówek 1 Znak"/>
    <w:basedOn w:val="Domylnaczcionkaakapitu"/>
    <w:link w:val="Nagwek1"/>
    <w:uiPriority w:val="9"/>
    <w:rsid w:val="004515F1"/>
    <w:rPr>
      <w:rFonts w:ascii="Calibri Light" w:eastAsia="Times New Roman" w:hAnsi="Calibri Light" w:cs="Times New Roman"/>
      <w:color w:val="2F5496"/>
      <w:sz w:val="32"/>
      <w:szCs w:val="32"/>
      <w:lang w:eastAsia="pl-PL" w:bidi="pl-PL"/>
    </w:rPr>
  </w:style>
  <w:style w:type="character" w:customStyle="1" w:styleId="Nagwek2Znak">
    <w:name w:val="Nagłówek 2 Znak"/>
    <w:basedOn w:val="Domylnaczcionkaakapitu"/>
    <w:link w:val="Nagwek2"/>
    <w:rsid w:val="004515F1"/>
    <w:rPr>
      <w:rFonts w:ascii="Calibri Light" w:eastAsia="Times New Roman" w:hAnsi="Calibri Light" w:cs="Times New Roman"/>
      <w:color w:val="2F5496"/>
      <w:sz w:val="26"/>
      <w:szCs w:val="26"/>
      <w:lang w:eastAsia="pl-PL" w:bidi="pl-PL"/>
    </w:rPr>
  </w:style>
  <w:style w:type="character" w:customStyle="1" w:styleId="Nagwek4Znak">
    <w:name w:val="Nagłówek 4 Znak"/>
    <w:basedOn w:val="Domylnaczcionkaakapitu"/>
    <w:link w:val="Nagwek4"/>
    <w:uiPriority w:val="9"/>
    <w:semiHidden/>
    <w:rsid w:val="004515F1"/>
    <w:rPr>
      <w:rFonts w:ascii="Calibri Light" w:eastAsia="Times New Roman" w:hAnsi="Calibri Light" w:cs="Times New Roman"/>
      <w:i/>
      <w:iCs/>
      <w:color w:val="2F5496"/>
      <w:sz w:val="24"/>
      <w:lang w:eastAsia="pl-PL" w:bidi="pl-PL"/>
    </w:rPr>
  </w:style>
  <w:style w:type="character" w:customStyle="1" w:styleId="Stopka0">
    <w:name w:val="Stopka_"/>
    <w:link w:val="Stopka1"/>
    <w:rsid w:val="004515F1"/>
    <w:rPr>
      <w:rFonts w:ascii="Times New Roman" w:eastAsia="Times New Roman" w:hAnsi="Times New Roman" w:cs="Times New Roman"/>
      <w:sz w:val="19"/>
      <w:szCs w:val="19"/>
    </w:rPr>
  </w:style>
  <w:style w:type="character" w:customStyle="1" w:styleId="Teksttreci2">
    <w:name w:val="Tekst treści (2)_"/>
    <w:link w:val="Teksttreci20"/>
    <w:uiPriority w:val="99"/>
    <w:rsid w:val="004515F1"/>
    <w:rPr>
      <w:rFonts w:ascii="Arial" w:eastAsia="Arial" w:hAnsi="Arial" w:cs="Arial"/>
      <w:b/>
      <w:bCs/>
      <w:color w:val="95A0C2"/>
      <w:sz w:val="10"/>
      <w:szCs w:val="10"/>
    </w:rPr>
  </w:style>
  <w:style w:type="character" w:customStyle="1" w:styleId="Teksttreci">
    <w:name w:val="Tekst treści_"/>
    <w:link w:val="Teksttreci0"/>
    <w:rsid w:val="004515F1"/>
    <w:rPr>
      <w:rFonts w:ascii="Times New Roman" w:eastAsia="Times New Roman" w:hAnsi="Times New Roman" w:cs="Times New Roman"/>
      <w:szCs w:val="20"/>
    </w:rPr>
  </w:style>
  <w:style w:type="character" w:customStyle="1" w:styleId="Teksttreci5">
    <w:name w:val="Tekst treści (5)_"/>
    <w:link w:val="Teksttreci50"/>
    <w:rsid w:val="004515F1"/>
    <w:rPr>
      <w:rFonts w:ascii="Arial" w:eastAsia="Arial" w:hAnsi="Arial" w:cs="Arial"/>
      <w:b/>
      <w:bCs/>
      <w:sz w:val="13"/>
      <w:szCs w:val="13"/>
    </w:rPr>
  </w:style>
  <w:style w:type="character" w:customStyle="1" w:styleId="Nagweklubstopka2">
    <w:name w:val="Nagłówek lub stopka (2)_"/>
    <w:link w:val="Nagweklubstopka20"/>
    <w:rsid w:val="004515F1"/>
    <w:rPr>
      <w:rFonts w:ascii="Times New Roman" w:eastAsia="Times New Roman" w:hAnsi="Times New Roman" w:cs="Times New Roman"/>
      <w:szCs w:val="20"/>
    </w:rPr>
  </w:style>
  <w:style w:type="character" w:customStyle="1" w:styleId="Nagwek10">
    <w:name w:val="Nagłówek #1_"/>
    <w:link w:val="Nagwek11"/>
    <w:rsid w:val="004515F1"/>
    <w:rPr>
      <w:rFonts w:ascii="Times New Roman" w:eastAsia="Times New Roman" w:hAnsi="Times New Roman" w:cs="Times New Roman"/>
      <w:b/>
      <w:bCs/>
      <w:sz w:val="30"/>
      <w:szCs w:val="30"/>
    </w:rPr>
  </w:style>
  <w:style w:type="character" w:customStyle="1" w:styleId="Nagwek20">
    <w:name w:val="Nagłówek #2_"/>
    <w:link w:val="Nagwek21"/>
    <w:rsid w:val="004515F1"/>
    <w:rPr>
      <w:rFonts w:ascii="Times New Roman" w:eastAsia="Times New Roman" w:hAnsi="Times New Roman" w:cs="Times New Roman"/>
      <w:b/>
      <w:bCs/>
      <w:sz w:val="28"/>
      <w:szCs w:val="28"/>
    </w:rPr>
  </w:style>
  <w:style w:type="character" w:customStyle="1" w:styleId="Teksttreci3">
    <w:name w:val="Tekst treści (3)_"/>
    <w:link w:val="Teksttreci30"/>
    <w:rsid w:val="004515F1"/>
    <w:rPr>
      <w:rFonts w:ascii="Times New Roman" w:eastAsia="Times New Roman" w:hAnsi="Times New Roman" w:cs="Times New Roman"/>
    </w:rPr>
  </w:style>
  <w:style w:type="character" w:customStyle="1" w:styleId="Inne">
    <w:name w:val="Inne_"/>
    <w:link w:val="Inne0"/>
    <w:rsid w:val="004515F1"/>
    <w:rPr>
      <w:rFonts w:ascii="Times New Roman" w:eastAsia="Times New Roman" w:hAnsi="Times New Roman" w:cs="Times New Roman"/>
      <w:szCs w:val="20"/>
    </w:rPr>
  </w:style>
  <w:style w:type="character" w:customStyle="1" w:styleId="Nagwek3">
    <w:name w:val="Nagłówek #3_"/>
    <w:link w:val="Nagwek30"/>
    <w:rsid w:val="004515F1"/>
    <w:rPr>
      <w:rFonts w:ascii="Times New Roman" w:eastAsia="Times New Roman" w:hAnsi="Times New Roman" w:cs="Times New Roman"/>
      <w:b/>
      <w:bCs/>
      <w:szCs w:val="20"/>
    </w:rPr>
  </w:style>
  <w:style w:type="character" w:customStyle="1" w:styleId="Podpisobrazu">
    <w:name w:val="Podpis obrazu_"/>
    <w:link w:val="Podpisobrazu0"/>
    <w:rsid w:val="004515F1"/>
    <w:rPr>
      <w:rFonts w:ascii="Arial" w:eastAsia="Arial" w:hAnsi="Arial" w:cs="Arial"/>
      <w:b/>
      <w:bCs/>
      <w:color w:val="95A0C2"/>
      <w:sz w:val="10"/>
      <w:szCs w:val="10"/>
    </w:rPr>
  </w:style>
  <w:style w:type="character" w:customStyle="1" w:styleId="Teksttreci7">
    <w:name w:val="Tekst treści (7)_"/>
    <w:link w:val="Teksttreci70"/>
    <w:rsid w:val="004515F1"/>
    <w:rPr>
      <w:rFonts w:ascii="Arial" w:eastAsia="Arial" w:hAnsi="Arial" w:cs="Arial"/>
      <w:sz w:val="15"/>
      <w:szCs w:val="15"/>
    </w:rPr>
  </w:style>
  <w:style w:type="character" w:customStyle="1" w:styleId="Teksttreci4">
    <w:name w:val="Tekst treści (4)_"/>
    <w:link w:val="Teksttreci40"/>
    <w:rsid w:val="004515F1"/>
    <w:rPr>
      <w:rFonts w:ascii="Arial" w:eastAsia="Arial" w:hAnsi="Arial" w:cs="Arial"/>
      <w:b/>
      <w:bCs/>
      <w:sz w:val="24"/>
    </w:rPr>
  </w:style>
  <w:style w:type="character" w:customStyle="1" w:styleId="Podpistabeli">
    <w:name w:val="Podpis tabeli_"/>
    <w:link w:val="Podpistabeli0"/>
    <w:rsid w:val="004515F1"/>
    <w:rPr>
      <w:rFonts w:ascii="Times New Roman" w:eastAsia="Times New Roman" w:hAnsi="Times New Roman" w:cs="Times New Roman"/>
      <w:szCs w:val="20"/>
    </w:rPr>
  </w:style>
  <w:style w:type="character" w:customStyle="1" w:styleId="Teksttreci6">
    <w:name w:val="Tekst treści (6)_"/>
    <w:link w:val="Teksttreci60"/>
    <w:rsid w:val="004515F1"/>
    <w:rPr>
      <w:rFonts w:ascii="Arial" w:eastAsia="Arial" w:hAnsi="Arial" w:cs="Arial"/>
      <w:b/>
      <w:bCs/>
      <w:smallCaps/>
      <w:sz w:val="28"/>
      <w:szCs w:val="28"/>
    </w:rPr>
  </w:style>
  <w:style w:type="character" w:customStyle="1" w:styleId="Spistreci">
    <w:name w:val="Spis treści_"/>
    <w:link w:val="Spistreci0"/>
    <w:rsid w:val="004515F1"/>
    <w:rPr>
      <w:rFonts w:ascii="Times New Roman" w:eastAsia="Times New Roman" w:hAnsi="Times New Roman" w:cs="Times New Roman"/>
      <w:szCs w:val="20"/>
    </w:rPr>
  </w:style>
  <w:style w:type="character" w:customStyle="1" w:styleId="Nagweklubstopka">
    <w:name w:val="Nagłówek lub stopka_"/>
    <w:link w:val="Nagweklubstopka0"/>
    <w:rsid w:val="004515F1"/>
    <w:rPr>
      <w:rFonts w:ascii="Arial" w:eastAsia="Arial" w:hAnsi="Arial" w:cs="Arial"/>
      <w:b/>
      <w:bCs/>
      <w:color w:val="95A0C2"/>
      <w:sz w:val="10"/>
      <w:szCs w:val="10"/>
    </w:rPr>
  </w:style>
  <w:style w:type="paragraph" w:customStyle="1" w:styleId="Stopka1">
    <w:name w:val="Stopka1"/>
    <w:basedOn w:val="Normalny"/>
    <w:link w:val="Stopka0"/>
    <w:rsid w:val="004515F1"/>
    <w:pPr>
      <w:overflowPunct/>
    </w:pPr>
    <w:rPr>
      <w:rFonts w:ascii="Times New Roman" w:eastAsia="Times New Roman" w:hAnsi="Times New Roman" w:cs="Times New Roman"/>
      <w:color w:val="auto"/>
      <w:sz w:val="19"/>
      <w:szCs w:val="19"/>
    </w:rPr>
  </w:style>
  <w:style w:type="paragraph" w:customStyle="1" w:styleId="Teksttreci20">
    <w:name w:val="Tekst treści (2)"/>
    <w:basedOn w:val="Normalny"/>
    <w:link w:val="Teksttreci2"/>
    <w:uiPriority w:val="99"/>
    <w:rsid w:val="004515F1"/>
    <w:pPr>
      <w:overflowPunct/>
      <w:spacing w:after="160"/>
      <w:jc w:val="right"/>
    </w:pPr>
    <w:rPr>
      <w:rFonts w:ascii="Arial" w:eastAsia="Arial" w:hAnsi="Arial" w:cs="Arial"/>
      <w:b/>
      <w:bCs/>
      <w:color w:val="95A0C2"/>
      <w:sz w:val="10"/>
      <w:szCs w:val="10"/>
    </w:rPr>
  </w:style>
  <w:style w:type="paragraph" w:customStyle="1" w:styleId="Teksttreci0">
    <w:name w:val="Tekst treści"/>
    <w:basedOn w:val="Normalny"/>
    <w:link w:val="Teksttreci"/>
    <w:rsid w:val="004515F1"/>
    <w:pPr>
      <w:overflowPunct/>
      <w:spacing w:line="264" w:lineRule="auto"/>
    </w:pPr>
    <w:rPr>
      <w:rFonts w:ascii="Times New Roman" w:eastAsia="Times New Roman" w:hAnsi="Times New Roman" w:cs="Times New Roman"/>
      <w:color w:val="auto"/>
      <w:sz w:val="20"/>
      <w:szCs w:val="20"/>
    </w:rPr>
  </w:style>
  <w:style w:type="paragraph" w:customStyle="1" w:styleId="Teksttreci50">
    <w:name w:val="Tekst treści (5)"/>
    <w:basedOn w:val="Normalny"/>
    <w:link w:val="Teksttreci5"/>
    <w:rsid w:val="004515F1"/>
    <w:pPr>
      <w:overflowPunct/>
      <w:spacing w:after="230"/>
    </w:pPr>
    <w:rPr>
      <w:rFonts w:ascii="Arial" w:eastAsia="Arial" w:hAnsi="Arial" w:cs="Arial"/>
      <w:b/>
      <w:bCs/>
      <w:color w:val="auto"/>
      <w:sz w:val="13"/>
      <w:szCs w:val="13"/>
    </w:rPr>
  </w:style>
  <w:style w:type="paragraph" w:customStyle="1" w:styleId="Nagweklubstopka20">
    <w:name w:val="Nagłówek lub stopka (2)"/>
    <w:basedOn w:val="Normalny"/>
    <w:link w:val="Nagweklubstopka2"/>
    <w:rsid w:val="004515F1"/>
    <w:pPr>
      <w:overflowPunct/>
    </w:pPr>
    <w:rPr>
      <w:rFonts w:ascii="Times New Roman" w:eastAsia="Times New Roman" w:hAnsi="Times New Roman" w:cs="Times New Roman"/>
      <w:color w:val="auto"/>
      <w:sz w:val="20"/>
      <w:szCs w:val="20"/>
    </w:rPr>
  </w:style>
  <w:style w:type="paragraph" w:customStyle="1" w:styleId="Nagwek11">
    <w:name w:val="Nagłówek #1"/>
    <w:basedOn w:val="Normalny"/>
    <w:link w:val="Nagwek10"/>
    <w:rsid w:val="004515F1"/>
    <w:pPr>
      <w:overflowPunct/>
      <w:spacing w:before="140" w:after="740"/>
      <w:jc w:val="center"/>
      <w:outlineLvl w:val="0"/>
    </w:pPr>
    <w:rPr>
      <w:rFonts w:ascii="Times New Roman" w:eastAsia="Times New Roman" w:hAnsi="Times New Roman" w:cs="Times New Roman"/>
      <w:b/>
      <w:bCs/>
      <w:color w:val="auto"/>
      <w:sz w:val="30"/>
      <w:szCs w:val="30"/>
    </w:rPr>
  </w:style>
  <w:style w:type="paragraph" w:customStyle="1" w:styleId="Nagwek21">
    <w:name w:val="Nagłówek #2"/>
    <w:basedOn w:val="Normalny"/>
    <w:link w:val="Nagwek20"/>
    <w:rsid w:val="004515F1"/>
    <w:pPr>
      <w:overflowPunct/>
      <w:spacing w:after="460"/>
      <w:ind w:firstLine="250"/>
      <w:outlineLvl w:val="1"/>
    </w:pPr>
    <w:rPr>
      <w:rFonts w:ascii="Times New Roman" w:eastAsia="Times New Roman" w:hAnsi="Times New Roman" w:cs="Times New Roman"/>
      <w:b/>
      <w:bCs/>
      <w:color w:val="auto"/>
      <w:sz w:val="28"/>
      <w:szCs w:val="28"/>
    </w:rPr>
  </w:style>
  <w:style w:type="paragraph" w:customStyle="1" w:styleId="Teksttreci30">
    <w:name w:val="Tekst treści (3)"/>
    <w:basedOn w:val="Normalny"/>
    <w:link w:val="Teksttreci3"/>
    <w:rsid w:val="004515F1"/>
    <w:pPr>
      <w:overflowPunct/>
      <w:spacing w:after="1740" w:line="259" w:lineRule="auto"/>
      <w:ind w:left="250" w:firstLine="20"/>
    </w:pPr>
    <w:rPr>
      <w:rFonts w:ascii="Times New Roman" w:eastAsia="Times New Roman" w:hAnsi="Times New Roman" w:cs="Times New Roman"/>
      <w:color w:val="auto"/>
      <w:sz w:val="20"/>
    </w:rPr>
  </w:style>
  <w:style w:type="paragraph" w:customStyle="1" w:styleId="Inne0">
    <w:name w:val="Inne"/>
    <w:basedOn w:val="Normalny"/>
    <w:link w:val="Inne"/>
    <w:rsid w:val="004515F1"/>
    <w:pPr>
      <w:overflowPunct/>
      <w:spacing w:line="264" w:lineRule="auto"/>
    </w:pPr>
    <w:rPr>
      <w:rFonts w:ascii="Times New Roman" w:eastAsia="Times New Roman" w:hAnsi="Times New Roman" w:cs="Times New Roman"/>
      <w:color w:val="auto"/>
      <w:sz w:val="20"/>
      <w:szCs w:val="20"/>
    </w:rPr>
  </w:style>
  <w:style w:type="paragraph" w:customStyle="1" w:styleId="Nagwek30">
    <w:name w:val="Nagłówek #3"/>
    <w:basedOn w:val="Normalny"/>
    <w:link w:val="Nagwek3"/>
    <w:rsid w:val="004515F1"/>
    <w:pPr>
      <w:overflowPunct/>
      <w:spacing w:after="240" w:line="264" w:lineRule="auto"/>
      <w:outlineLvl w:val="2"/>
    </w:pPr>
    <w:rPr>
      <w:rFonts w:ascii="Times New Roman" w:eastAsia="Times New Roman" w:hAnsi="Times New Roman" w:cs="Times New Roman"/>
      <w:b/>
      <w:bCs/>
      <w:color w:val="auto"/>
      <w:sz w:val="20"/>
      <w:szCs w:val="20"/>
    </w:rPr>
  </w:style>
  <w:style w:type="paragraph" w:customStyle="1" w:styleId="Podpisobrazu0">
    <w:name w:val="Podpis obrazu"/>
    <w:basedOn w:val="Normalny"/>
    <w:link w:val="Podpisobrazu"/>
    <w:rsid w:val="004515F1"/>
    <w:pPr>
      <w:overflowPunct/>
    </w:pPr>
    <w:rPr>
      <w:rFonts w:ascii="Arial" w:eastAsia="Arial" w:hAnsi="Arial" w:cs="Arial"/>
      <w:b/>
      <w:bCs/>
      <w:color w:val="95A0C2"/>
      <w:sz w:val="10"/>
      <w:szCs w:val="10"/>
    </w:rPr>
  </w:style>
  <w:style w:type="paragraph" w:customStyle="1" w:styleId="Teksttreci70">
    <w:name w:val="Tekst treści (7)"/>
    <w:basedOn w:val="Normalny"/>
    <w:link w:val="Teksttreci7"/>
    <w:rsid w:val="004515F1"/>
    <w:pPr>
      <w:overflowPunct/>
      <w:spacing w:after="180"/>
      <w:ind w:firstLine="180"/>
    </w:pPr>
    <w:rPr>
      <w:rFonts w:ascii="Arial" w:eastAsia="Arial" w:hAnsi="Arial" w:cs="Arial"/>
      <w:color w:val="auto"/>
      <w:sz w:val="15"/>
      <w:szCs w:val="15"/>
    </w:rPr>
  </w:style>
  <w:style w:type="paragraph" w:customStyle="1" w:styleId="Teksttreci40">
    <w:name w:val="Tekst treści (4)"/>
    <w:basedOn w:val="Normalny"/>
    <w:link w:val="Teksttreci4"/>
    <w:rsid w:val="004515F1"/>
    <w:pPr>
      <w:overflowPunct/>
      <w:spacing w:after="260"/>
    </w:pPr>
    <w:rPr>
      <w:rFonts w:ascii="Arial" w:eastAsia="Arial" w:hAnsi="Arial" w:cs="Arial"/>
      <w:b/>
      <w:bCs/>
      <w:color w:val="auto"/>
    </w:rPr>
  </w:style>
  <w:style w:type="paragraph" w:customStyle="1" w:styleId="Podpistabeli0">
    <w:name w:val="Podpis tabeli"/>
    <w:basedOn w:val="Normalny"/>
    <w:link w:val="Podpistabeli"/>
    <w:rsid w:val="004515F1"/>
    <w:pPr>
      <w:overflowPunct/>
    </w:pPr>
    <w:rPr>
      <w:rFonts w:ascii="Times New Roman" w:eastAsia="Times New Roman" w:hAnsi="Times New Roman" w:cs="Times New Roman"/>
      <w:color w:val="auto"/>
      <w:sz w:val="20"/>
      <w:szCs w:val="20"/>
    </w:rPr>
  </w:style>
  <w:style w:type="paragraph" w:customStyle="1" w:styleId="Teksttreci60">
    <w:name w:val="Tekst treści (6)"/>
    <w:basedOn w:val="Normalny"/>
    <w:link w:val="Teksttreci6"/>
    <w:rsid w:val="004515F1"/>
    <w:pPr>
      <w:overflowPunct/>
      <w:spacing w:line="180" w:lineRule="auto"/>
      <w:ind w:firstLine="420"/>
    </w:pPr>
    <w:rPr>
      <w:rFonts w:ascii="Arial" w:eastAsia="Arial" w:hAnsi="Arial" w:cs="Arial"/>
      <w:b/>
      <w:bCs/>
      <w:smallCaps/>
      <w:color w:val="auto"/>
      <w:sz w:val="28"/>
      <w:szCs w:val="28"/>
    </w:rPr>
  </w:style>
  <w:style w:type="paragraph" w:customStyle="1" w:styleId="Spistreci0">
    <w:name w:val="Spis treści"/>
    <w:basedOn w:val="Normalny"/>
    <w:link w:val="Spistreci"/>
    <w:rsid w:val="004515F1"/>
    <w:pPr>
      <w:overflowPunct/>
      <w:spacing w:line="391" w:lineRule="auto"/>
      <w:ind w:firstLine="520"/>
    </w:pPr>
    <w:rPr>
      <w:rFonts w:ascii="Times New Roman" w:eastAsia="Times New Roman" w:hAnsi="Times New Roman" w:cs="Times New Roman"/>
      <w:color w:val="auto"/>
      <w:sz w:val="20"/>
      <w:szCs w:val="20"/>
    </w:rPr>
  </w:style>
  <w:style w:type="paragraph" w:customStyle="1" w:styleId="Nagweklubstopka0">
    <w:name w:val="Nagłówek lub stopka"/>
    <w:basedOn w:val="Normalny"/>
    <w:link w:val="Nagweklubstopka"/>
    <w:rsid w:val="004515F1"/>
    <w:pPr>
      <w:overflowPunct/>
    </w:pPr>
    <w:rPr>
      <w:rFonts w:ascii="Arial" w:eastAsia="Arial" w:hAnsi="Arial" w:cs="Arial"/>
      <w:b/>
      <w:bCs/>
      <w:color w:val="95A0C2"/>
      <w:sz w:val="10"/>
      <w:szCs w:val="10"/>
    </w:rPr>
  </w:style>
  <w:style w:type="character" w:customStyle="1" w:styleId="NagwekZnak">
    <w:name w:val="Nagłówek Znak"/>
    <w:link w:val="Nagwek"/>
    <w:uiPriority w:val="99"/>
    <w:rsid w:val="004515F1"/>
    <w:rPr>
      <w:rFonts w:ascii="Liberation Sans" w:hAnsi="Liberation Sans"/>
      <w:color w:val="00000A"/>
      <w:sz w:val="28"/>
      <w:szCs w:val="28"/>
    </w:rPr>
  </w:style>
  <w:style w:type="character" w:customStyle="1" w:styleId="WW8Num3z1">
    <w:name w:val="WW8Num3z1"/>
    <w:rsid w:val="004515F1"/>
    <w:rPr>
      <w:rFonts w:ascii="Arial" w:hAnsi="Arial" w:cs="Arial"/>
      <w:bCs/>
      <w:smallCaps/>
      <w:color w:val="000000"/>
      <w:sz w:val="22"/>
      <w:szCs w:val="22"/>
      <w:lang w:eastAsia="pl-PL"/>
    </w:rPr>
  </w:style>
  <w:style w:type="paragraph" w:styleId="Tytu">
    <w:name w:val="Title"/>
    <w:basedOn w:val="Normalny"/>
    <w:next w:val="Normalny"/>
    <w:link w:val="TytuZnak"/>
    <w:uiPriority w:val="10"/>
    <w:qFormat/>
    <w:rsid w:val="004515F1"/>
    <w:pPr>
      <w:overflowPunct/>
      <w:contextualSpacing/>
    </w:pPr>
    <w:rPr>
      <w:rFonts w:ascii="Calibri Light" w:eastAsia="Times New Roman" w:hAnsi="Calibri Light" w:cs="Times New Roman"/>
      <w:color w:val="auto"/>
      <w:spacing w:val="-10"/>
      <w:kern w:val="28"/>
      <w:sz w:val="56"/>
      <w:szCs w:val="56"/>
      <w:lang w:eastAsia="pl-PL" w:bidi="pl-PL"/>
    </w:rPr>
  </w:style>
  <w:style w:type="character" w:customStyle="1" w:styleId="TytuZnak">
    <w:name w:val="Tytuł Znak"/>
    <w:basedOn w:val="Domylnaczcionkaakapitu"/>
    <w:link w:val="Tytu"/>
    <w:uiPriority w:val="10"/>
    <w:rsid w:val="004515F1"/>
    <w:rPr>
      <w:rFonts w:ascii="Calibri Light" w:eastAsia="Times New Roman" w:hAnsi="Calibri Light" w:cs="Times New Roman"/>
      <w:spacing w:val="-10"/>
      <w:kern w:val="28"/>
      <w:sz w:val="56"/>
      <w:szCs w:val="56"/>
      <w:lang w:eastAsia="pl-PL" w:bidi="pl-PL"/>
    </w:rPr>
  </w:style>
  <w:style w:type="paragraph" w:styleId="Nagwekspisutreci">
    <w:name w:val="TOC Heading"/>
    <w:basedOn w:val="Nagwek1"/>
    <w:next w:val="Normalny"/>
    <w:uiPriority w:val="39"/>
    <w:unhideWhenUsed/>
    <w:qFormat/>
    <w:rsid w:val="004515F1"/>
    <w:pPr>
      <w:widowControl/>
      <w:spacing w:line="259" w:lineRule="auto"/>
      <w:outlineLvl w:val="9"/>
    </w:pPr>
    <w:rPr>
      <w:lang w:bidi="ar-SA"/>
    </w:rPr>
  </w:style>
  <w:style w:type="paragraph" w:styleId="Spistreci1">
    <w:name w:val="toc 1"/>
    <w:basedOn w:val="Normalny"/>
    <w:next w:val="Normalny"/>
    <w:autoRedefine/>
    <w:uiPriority w:val="39"/>
    <w:unhideWhenUsed/>
    <w:rsid w:val="004515F1"/>
    <w:pPr>
      <w:tabs>
        <w:tab w:val="left" w:pos="284"/>
        <w:tab w:val="right" w:leader="dot" w:pos="9739"/>
      </w:tabs>
      <w:overflowPunct/>
      <w:spacing w:after="100"/>
    </w:pPr>
    <w:rPr>
      <w:rFonts w:ascii="Times New Roman" w:eastAsia="Microsoft Sans Serif" w:hAnsi="Times New Roman" w:cs="Microsoft Sans Serif"/>
      <w:b/>
      <w:noProof/>
      <w:color w:val="000000"/>
      <w:sz w:val="18"/>
      <w:lang w:eastAsia="pl-PL" w:bidi="pl-PL"/>
    </w:rPr>
  </w:style>
  <w:style w:type="paragraph" w:styleId="Spistreci2">
    <w:name w:val="toc 2"/>
    <w:basedOn w:val="Normalny"/>
    <w:next w:val="Normalny"/>
    <w:autoRedefine/>
    <w:uiPriority w:val="39"/>
    <w:unhideWhenUsed/>
    <w:rsid w:val="004515F1"/>
    <w:pPr>
      <w:shd w:val="clear" w:color="auto" w:fill="FFFFFF"/>
      <w:tabs>
        <w:tab w:val="right" w:leader="dot" w:pos="9582"/>
      </w:tabs>
      <w:overflowPunct/>
      <w:spacing w:after="100"/>
    </w:pPr>
    <w:rPr>
      <w:rFonts w:ascii="Times New Roman" w:eastAsia="Times New Roman" w:hAnsi="Times New Roman" w:cs="Times New Roman"/>
      <w:b/>
      <w:noProof/>
      <w:color w:val="000000"/>
      <w:sz w:val="18"/>
      <w:lang w:eastAsia="pl-PL" w:bidi="pl-PL"/>
    </w:rPr>
  </w:style>
  <w:style w:type="paragraph" w:styleId="Spistreci3">
    <w:name w:val="toc 3"/>
    <w:basedOn w:val="Normalny"/>
    <w:next w:val="Normalny"/>
    <w:autoRedefine/>
    <w:unhideWhenUsed/>
    <w:rsid w:val="004515F1"/>
    <w:pPr>
      <w:overflowPunct/>
      <w:spacing w:after="100"/>
      <w:ind w:left="480"/>
    </w:pPr>
    <w:rPr>
      <w:rFonts w:ascii="Microsoft Sans Serif" w:eastAsia="Microsoft Sans Serif" w:hAnsi="Microsoft Sans Serif" w:cs="Microsoft Sans Serif"/>
      <w:color w:val="000000"/>
      <w:lang w:eastAsia="pl-PL" w:bidi="pl-PL"/>
    </w:rPr>
  </w:style>
  <w:style w:type="paragraph" w:styleId="Akapitzlist">
    <w:name w:val="List Paragraph"/>
    <w:aliases w:val="Normalny1,Akapit z listą3,Akapit z listą31,Wypunktowanie,Normal2,sw tekst,CW_Lista,normalny tekst,Akapit z list¹,L1,Numerowanie,Akapit z listą5,T_SZ_List Paragraph,Akapit z listą BS,Kolorowa lista — akcent 11,Colorful List Accent 1,Dot pt"/>
    <w:basedOn w:val="Normalny"/>
    <w:link w:val="AkapitzlistZnak"/>
    <w:uiPriority w:val="34"/>
    <w:qFormat/>
    <w:rsid w:val="004515F1"/>
    <w:pPr>
      <w:overflowPunct/>
      <w:ind w:left="720"/>
      <w:contextualSpacing/>
    </w:pPr>
    <w:rPr>
      <w:rFonts w:ascii="Microsoft Sans Serif" w:eastAsia="Microsoft Sans Serif" w:hAnsi="Microsoft Sans Serif" w:cs="Microsoft Sans Serif"/>
      <w:color w:val="000000"/>
      <w:lang w:eastAsia="pl-PL" w:bidi="pl-PL"/>
    </w:rPr>
  </w:style>
  <w:style w:type="character" w:customStyle="1" w:styleId="AkapitzlistZnak">
    <w:name w:val="Akapit z listą Znak"/>
    <w:aliases w:val="Normalny1 Znak,Akapit z listą3 Znak,Akapit z listą31 Znak,Wypunktowanie Znak,Normal2 Znak,sw tekst Znak,CW_Lista Znak,normalny tekst Znak,Akapit z list¹ Znak,L1 Znak,Numerowanie Znak,Akapit z listą5 Znak,T_SZ_List Paragraph Znak"/>
    <w:link w:val="Akapitzlist"/>
    <w:uiPriority w:val="99"/>
    <w:qFormat/>
    <w:rsid w:val="004515F1"/>
    <w:rPr>
      <w:rFonts w:ascii="Microsoft Sans Serif" w:eastAsia="Microsoft Sans Serif" w:hAnsi="Microsoft Sans Serif" w:cs="Microsoft Sans Serif"/>
      <w:color w:val="000000"/>
      <w:sz w:val="24"/>
      <w:lang w:eastAsia="pl-PL" w:bidi="pl-PL"/>
    </w:rPr>
  </w:style>
  <w:style w:type="character" w:customStyle="1" w:styleId="Nierozpoznanawzmianka1">
    <w:name w:val="Nierozpoznana wzmianka1"/>
    <w:uiPriority w:val="99"/>
    <w:semiHidden/>
    <w:unhideWhenUsed/>
    <w:rsid w:val="004515F1"/>
    <w:rPr>
      <w:color w:val="605E5C"/>
      <w:shd w:val="clear" w:color="auto" w:fill="E1DFDD"/>
    </w:rPr>
  </w:style>
  <w:style w:type="paragraph" w:customStyle="1" w:styleId="Akapitzlist1">
    <w:name w:val="Akapit z listą1"/>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Default">
    <w:name w:val="Default"/>
    <w:qFormat/>
    <w:rsid w:val="004515F1"/>
    <w:pPr>
      <w:suppressAutoHyphens/>
    </w:pPr>
    <w:rPr>
      <w:rFonts w:ascii="Calibri" w:eastAsia="Times New Roman" w:hAnsi="Calibri" w:cs="Calibri"/>
      <w:color w:val="000000"/>
      <w:kern w:val="1"/>
      <w:sz w:val="24"/>
      <w:lang w:bidi="ar-SA"/>
    </w:rPr>
  </w:style>
  <w:style w:type="paragraph" w:styleId="Tekstprzypisudolnego">
    <w:name w:val="footnote text"/>
    <w:basedOn w:val="Normalny"/>
    <w:link w:val="TekstprzypisudolnegoZnak"/>
    <w:uiPriority w:val="99"/>
    <w:unhideWhenUsed/>
    <w:rsid w:val="004515F1"/>
    <w:pPr>
      <w:widowControl/>
      <w:suppressAutoHyphens/>
      <w:overflowPunct/>
    </w:pPr>
    <w:rPr>
      <w:rFonts w:ascii="Times New Roman" w:eastAsia="Times New Roman" w:hAnsi="Times New Roman" w:cs="Times New Roman"/>
      <w:color w:val="auto"/>
      <w:sz w:val="20"/>
      <w:szCs w:val="20"/>
      <w:lang w:val="x-none" w:bidi="ar-SA"/>
    </w:rPr>
  </w:style>
  <w:style w:type="character" w:customStyle="1" w:styleId="TekstprzypisudolnegoZnak">
    <w:name w:val="Tekst przypisu dolnego Znak"/>
    <w:basedOn w:val="Domylnaczcionkaakapitu"/>
    <w:link w:val="Tekstprzypisudolnego"/>
    <w:uiPriority w:val="99"/>
    <w:rsid w:val="004515F1"/>
    <w:rPr>
      <w:rFonts w:ascii="Times New Roman" w:eastAsia="Times New Roman" w:hAnsi="Times New Roman" w:cs="Times New Roman"/>
      <w:szCs w:val="20"/>
      <w:lang w:val="x-none" w:bidi="ar-SA"/>
    </w:rPr>
  </w:style>
  <w:style w:type="character" w:styleId="Odwoanieprzypisudolnego">
    <w:name w:val="footnote reference"/>
    <w:uiPriority w:val="99"/>
    <w:unhideWhenUsed/>
    <w:rsid w:val="004515F1"/>
    <w:rPr>
      <w:vertAlign w:val="superscript"/>
    </w:rPr>
  </w:style>
  <w:style w:type="paragraph" w:styleId="Tekstdymka">
    <w:name w:val="Balloon Text"/>
    <w:basedOn w:val="Normalny"/>
    <w:link w:val="TekstdymkaZnak"/>
    <w:uiPriority w:val="99"/>
    <w:semiHidden/>
    <w:unhideWhenUsed/>
    <w:rsid w:val="004515F1"/>
    <w:pPr>
      <w:widowControl/>
      <w:suppressAutoHyphens/>
      <w:overflowPunct/>
    </w:pPr>
    <w:rPr>
      <w:rFonts w:ascii="Segoe UI" w:eastAsia="Times New Roman" w:hAnsi="Segoe UI" w:cs="Times New Roman"/>
      <w:color w:val="auto"/>
      <w:sz w:val="18"/>
      <w:szCs w:val="18"/>
      <w:lang w:val="x-none" w:bidi="ar-SA"/>
    </w:rPr>
  </w:style>
  <w:style w:type="character" w:customStyle="1" w:styleId="TekstdymkaZnak">
    <w:name w:val="Tekst dymka Znak"/>
    <w:basedOn w:val="Domylnaczcionkaakapitu"/>
    <w:link w:val="Tekstdymka"/>
    <w:uiPriority w:val="99"/>
    <w:semiHidden/>
    <w:rsid w:val="004515F1"/>
    <w:rPr>
      <w:rFonts w:ascii="Segoe UI" w:eastAsia="Times New Roman" w:hAnsi="Segoe UI" w:cs="Times New Roman"/>
      <w:sz w:val="18"/>
      <w:szCs w:val="18"/>
      <w:lang w:val="x-none" w:bidi="ar-SA"/>
    </w:rPr>
  </w:style>
  <w:style w:type="paragraph" w:styleId="Legenda">
    <w:name w:val="caption"/>
    <w:basedOn w:val="Normalny"/>
    <w:qFormat/>
    <w:rsid w:val="004515F1"/>
    <w:pPr>
      <w:suppressLineNumbers/>
      <w:suppressAutoHyphens/>
      <w:overflowPunct/>
      <w:spacing w:before="120" w:after="120" w:line="288" w:lineRule="auto"/>
    </w:pPr>
    <w:rPr>
      <w:rFonts w:ascii="Tahoma" w:eastAsia="Times New Roman" w:hAnsi="Tahoma" w:cs="Mangal"/>
      <w:i/>
      <w:iCs/>
      <w:color w:val="auto"/>
      <w:kern w:val="1"/>
      <w:lang w:bidi="ar-SA"/>
    </w:rPr>
  </w:style>
  <w:style w:type="character" w:styleId="Odwoaniedokomentarza">
    <w:name w:val="annotation reference"/>
    <w:uiPriority w:val="99"/>
    <w:unhideWhenUsed/>
    <w:rsid w:val="004515F1"/>
    <w:rPr>
      <w:sz w:val="16"/>
      <w:szCs w:val="16"/>
    </w:rPr>
  </w:style>
  <w:style w:type="paragraph" w:styleId="Tekstkomentarza">
    <w:name w:val="annotation text"/>
    <w:basedOn w:val="Normalny"/>
    <w:link w:val="TekstkomentarzaZnak"/>
    <w:unhideWhenUsed/>
    <w:rsid w:val="004515F1"/>
    <w:pPr>
      <w:widowControl/>
      <w:overflowPunct/>
      <w:spacing w:after="160"/>
    </w:pPr>
    <w:rPr>
      <w:rFonts w:ascii="Calibri" w:eastAsia="Calibri" w:hAnsi="Calibri" w:cs="Times New Roman"/>
      <w:color w:val="auto"/>
      <w:sz w:val="20"/>
      <w:szCs w:val="20"/>
      <w:lang w:val="x-none" w:eastAsia="en-US" w:bidi="ar-SA"/>
    </w:rPr>
  </w:style>
  <w:style w:type="character" w:customStyle="1" w:styleId="TekstkomentarzaZnak">
    <w:name w:val="Tekst komentarza Znak"/>
    <w:basedOn w:val="Domylnaczcionkaakapitu"/>
    <w:link w:val="Tekstkomentarza"/>
    <w:rsid w:val="004515F1"/>
    <w:rPr>
      <w:rFonts w:ascii="Calibri" w:eastAsia="Calibri" w:hAnsi="Calibri" w:cs="Times New Roman"/>
      <w:szCs w:val="20"/>
      <w:lang w:val="x-none" w:eastAsia="en-US" w:bidi="ar-SA"/>
    </w:rPr>
  </w:style>
  <w:style w:type="character" w:customStyle="1" w:styleId="para">
    <w:name w:val="para"/>
    <w:rsid w:val="004515F1"/>
  </w:style>
  <w:style w:type="paragraph" w:styleId="Tekstpodstawowy">
    <w:name w:val="Body Text"/>
    <w:basedOn w:val="Normalny"/>
    <w:link w:val="TekstpodstawowyZnak"/>
    <w:uiPriority w:val="99"/>
    <w:semiHidden/>
    <w:unhideWhenUsed/>
    <w:rsid w:val="004515F1"/>
    <w:pPr>
      <w:widowControl/>
      <w:suppressAutoHyphens/>
      <w:overflowPunct/>
      <w:spacing w:after="120"/>
    </w:pPr>
    <w:rPr>
      <w:rFonts w:ascii="Times New Roman" w:eastAsia="Times New Roman" w:hAnsi="Times New Roman" w:cs="Times New Roman"/>
      <w:color w:val="auto"/>
      <w:lang w:val="x-none" w:bidi="ar-SA"/>
    </w:rPr>
  </w:style>
  <w:style w:type="character" w:customStyle="1" w:styleId="TekstpodstawowyZnak">
    <w:name w:val="Tekst podstawowy Znak"/>
    <w:basedOn w:val="Domylnaczcionkaakapitu"/>
    <w:link w:val="Tekstpodstawowy"/>
    <w:uiPriority w:val="99"/>
    <w:semiHidden/>
    <w:rsid w:val="004515F1"/>
    <w:rPr>
      <w:rFonts w:ascii="Times New Roman" w:eastAsia="Times New Roman" w:hAnsi="Times New Roman" w:cs="Times New Roman"/>
      <w:sz w:val="24"/>
      <w:lang w:val="x-none" w:bidi="ar-SA"/>
    </w:rPr>
  </w:style>
  <w:style w:type="paragraph" w:styleId="Tematkomentarza">
    <w:name w:val="annotation subject"/>
    <w:basedOn w:val="Tekstkomentarza"/>
    <w:next w:val="Tekstkomentarza"/>
    <w:link w:val="TematkomentarzaZnak"/>
    <w:semiHidden/>
    <w:unhideWhenUsed/>
    <w:rsid w:val="004515F1"/>
    <w:pPr>
      <w:suppressAutoHyphens/>
      <w:spacing w:after="0"/>
    </w:pPr>
    <w:rPr>
      <w:rFonts w:ascii="Times New Roman" w:eastAsia="Times New Roman" w:hAnsi="Times New Roman"/>
      <w:b/>
      <w:bCs/>
      <w:lang w:eastAsia="zh-CN"/>
    </w:rPr>
  </w:style>
  <w:style w:type="character" w:customStyle="1" w:styleId="TematkomentarzaZnak">
    <w:name w:val="Temat komentarza Znak"/>
    <w:basedOn w:val="TekstkomentarzaZnak"/>
    <w:link w:val="Tematkomentarza"/>
    <w:semiHidden/>
    <w:rsid w:val="004515F1"/>
    <w:rPr>
      <w:rFonts w:ascii="Times New Roman" w:eastAsia="Times New Roman" w:hAnsi="Times New Roman" w:cs="Times New Roman"/>
      <w:b/>
      <w:bCs/>
      <w:szCs w:val="20"/>
      <w:lang w:val="x-none" w:eastAsia="en-US" w:bidi="ar-SA"/>
    </w:rPr>
  </w:style>
  <w:style w:type="paragraph" w:styleId="Tekstpodstawowy2">
    <w:name w:val="Body Text 2"/>
    <w:basedOn w:val="Normalny"/>
    <w:link w:val="Tekstpodstawowy2Znak"/>
    <w:uiPriority w:val="99"/>
    <w:unhideWhenUsed/>
    <w:rsid w:val="004515F1"/>
    <w:pPr>
      <w:overflowPunct/>
      <w:spacing w:after="120" w:line="480" w:lineRule="auto"/>
    </w:pPr>
    <w:rPr>
      <w:rFonts w:ascii="Microsoft Sans Serif" w:eastAsia="Microsoft Sans Serif" w:hAnsi="Microsoft Sans Serif" w:cs="Microsoft Sans Serif"/>
      <w:color w:val="000000"/>
      <w:lang w:eastAsia="pl-PL" w:bidi="pl-PL"/>
    </w:rPr>
  </w:style>
  <w:style w:type="character" w:customStyle="1" w:styleId="Tekstpodstawowy2Znak">
    <w:name w:val="Tekst podstawowy 2 Znak"/>
    <w:basedOn w:val="Domylnaczcionkaakapitu"/>
    <w:link w:val="Tekstpodstawowy2"/>
    <w:uiPriority w:val="99"/>
    <w:rsid w:val="004515F1"/>
    <w:rPr>
      <w:rFonts w:ascii="Microsoft Sans Serif" w:eastAsia="Microsoft Sans Serif" w:hAnsi="Microsoft Sans Serif" w:cs="Microsoft Sans Serif"/>
      <w:color w:val="000000"/>
      <w:sz w:val="24"/>
      <w:lang w:eastAsia="pl-PL" w:bidi="pl-PL"/>
    </w:rPr>
  </w:style>
  <w:style w:type="paragraph" w:customStyle="1" w:styleId="Akapitzlist2">
    <w:name w:val="Akapit z listą2"/>
    <w:basedOn w:val="Normalny"/>
    <w:rsid w:val="004515F1"/>
    <w:pPr>
      <w:suppressAutoHyphens/>
      <w:overflowPunct/>
      <w:spacing w:line="288" w:lineRule="auto"/>
      <w:ind w:left="708"/>
    </w:pPr>
    <w:rPr>
      <w:rFonts w:ascii="Tahoma" w:eastAsia="Times New Roman" w:hAnsi="Tahoma" w:cs="Tahoma"/>
      <w:color w:val="auto"/>
      <w:kern w:val="1"/>
      <w:lang w:bidi="ar-SA"/>
    </w:rPr>
  </w:style>
  <w:style w:type="paragraph" w:customStyle="1" w:styleId="Standard">
    <w:name w:val="Standard"/>
    <w:rsid w:val="004515F1"/>
    <w:pPr>
      <w:widowControl w:val="0"/>
      <w:suppressAutoHyphens/>
    </w:pPr>
    <w:rPr>
      <w:rFonts w:ascii="Times New Roman" w:eastAsia="Calibri" w:hAnsi="Times New Roman" w:cs="Times New Roman"/>
      <w:kern w:val="1"/>
      <w:sz w:val="24"/>
      <w:lang w:eastAsia="pl-PL" w:bidi="ar-SA"/>
    </w:rPr>
  </w:style>
  <w:style w:type="paragraph" w:customStyle="1" w:styleId="Tekstpodstawowy21">
    <w:name w:val="Tekst podstawowy 21"/>
    <w:basedOn w:val="Normalny"/>
    <w:rsid w:val="004515F1"/>
    <w:pPr>
      <w:widowControl/>
      <w:suppressAutoHyphens/>
      <w:overflowPunct/>
      <w:spacing w:after="120" w:line="480" w:lineRule="auto"/>
    </w:pPr>
    <w:rPr>
      <w:rFonts w:ascii="Times New Roman" w:eastAsia="Calibri" w:hAnsi="Times New Roman" w:cs="Times New Roman"/>
      <w:color w:val="auto"/>
      <w:kern w:val="1"/>
      <w:sz w:val="20"/>
      <w:szCs w:val="20"/>
      <w:lang w:eastAsia="ar-SA" w:bidi="ar-SA"/>
    </w:rPr>
  </w:style>
  <w:style w:type="paragraph" w:customStyle="1" w:styleId="Tekstpodstawowywcity21">
    <w:name w:val="Tekst podstawowy wcięty 21"/>
    <w:basedOn w:val="Normalny"/>
    <w:rsid w:val="004515F1"/>
    <w:pPr>
      <w:widowControl/>
      <w:suppressAutoHyphens/>
      <w:overflowPunct/>
      <w:spacing w:after="120" w:line="480" w:lineRule="auto"/>
      <w:ind w:left="283"/>
    </w:pPr>
    <w:rPr>
      <w:rFonts w:ascii="Times New Roman" w:eastAsia="Times New Roman" w:hAnsi="Times New Roman" w:cs="Times New Roman"/>
      <w:color w:val="auto"/>
      <w:kern w:val="1"/>
      <w:sz w:val="20"/>
      <w:szCs w:val="20"/>
      <w:lang w:eastAsia="pl-PL" w:bidi="ar-SA"/>
    </w:rPr>
  </w:style>
  <w:style w:type="paragraph" w:customStyle="1" w:styleId="TableParagraph">
    <w:name w:val="Table Paragraph"/>
    <w:basedOn w:val="Normalny"/>
    <w:rsid w:val="004515F1"/>
    <w:pPr>
      <w:suppressAutoHyphens/>
      <w:overflowPunct/>
      <w:ind w:left="103" w:right="308"/>
    </w:pPr>
    <w:rPr>
      <w:rFonts w:ascii="Arial" w:eastAsia="Calibri" w:hAnsi="Arial" w:cs="Arial"/>
      <w:color w:val="auto"/>
      <w:kern w:val="1"/>
      <w:sz w:val="22"/>
      <w:szCs w:val="22"/>
      <w:lang w:val="en-US" w:eastAsia="en-US" w:bidi="ar-SA"/>
    </w:rPr>
  </w:style>
  <w:style w:type="paragraph" w:customStyle="1" w:styleId="Teksttreci1">
    <w:name w:val="Tekst treści1"/>
    <w:basedOn w:val="Normalny"/>
    <w:uiPriority w:val="99"/>
    <w:rsid w:val="004515F1"/>
    <w:pPr>
      <w:shd w:val="clear" w:color="auto" w:fill="FFFFFF"/>
      <w:overflowPunct/>
      <w:spacing w:before="240" w:line="240" w:lineRule="atLeast"/>
      <w:ind w:hanging="480"/>
    </w:pPr>
    <w:rPr>
      <w:rFonts w:ascii="Calibri" w:eastAsia="Calibri" w:hAnsi="Calibri" w:cs="Times New Roman"/>
      <w:color w:val="auto"/>
      <w:sz w:val="19"/>
      <w:szCs w:val="19"/>
      <w:lang w:eastAsia="en-US" w:bidi="ar-SA"/>
    </w:rPr>
  </w:style>
  <w:style w:type="character" w:customStyle="1" w:styleId="Nagwek40">
    <w:name w:val="Nagłówek #4_"/>
    <w:link w:val="Nagwek41"/>
    <w:uiPriority w:val="99"/>
    <w:rsid w:val="004515F1"/>
    <w:rPr>
      <w:b/>
      <w:bCs/>
      <w:spacing w:val="60"/>
      <w:shd w:val="clear" w:color="auto" w:fill="FFFFFF"/>
    </w:rPr>
  </w:style>
  <w:style w:type="character" w:customStyle="1" w:styleId="Teksttreci2Bezpogrubienia">
    <w:name w:val="Tekst treści (2) + Bez pogrubienia"/>
    <w:uiPriority w:val="99"/>
    <w:rsid w:val="004515F1"/>
    <w:rPr>
      <w:b w:val="0"/>
      <w:bCs w:val="0"/>
      <w:sz w:val="19"/>
      <w:szCs w:val="19"/>
      <w:u w:val="none"/>
      <w:shd w:val="clear" w:color="auto" w:fill="FFFFFF"/>
    </w:rPr>
  </w:style>
  <w:style w:type="character" w:customStyle="1" w:styleId="Teksttreci2Bezpogrubienia1">
    <w:name w:val="Tekst treści (2) + Bez pogrubienia1"/>
    <w:uiPriority w:val="99"/>
    <w:rsid w:val="004515F1"/>
    <w:rPr>
      <w:b w:val="0"/>
      <w:bCs w:val="0"/>
      <w:sz w:val="19"/>
      <w:szCs w:val="19"/>
      <w:u w:val="none"/>
      <w:shd w:val="clear" w:color="auto" w:fill="FFFFFF"/>
    </w:rPr>
  </w:style>
  <w:style w:type="paragraph" w:customStyle="1" w:styleId="Nagwek41">
    <w:name w:val="Nagłówek #4"/>
    <w:basedOn w:val="Normalny"/>
    <w:link w:val="Nagwek40"/>
    <w:uiPriority w:val="99"/>
    <w:rsid w:val="004515F1"/>
    <w:pPr>
      <w:shd w:val="clear" w:color="auto" w:fill="FFFFFF"/>
      <w:overflowPunct/>
      <w:spacing w:before="360" w:line="288" w:lineRule="exact"/>
      <w:outlineLvl w:val="3"/>
    </w:pPr>
    <w:rPr>
      <w:b/>
      <w:bCs/>
      <w:color w:val="auto"/>
      <w:spacing w:val="60"/>
      <w:sz w:val="20"/>
    </w:rPr>
  </w:style>
  <w:style w:type="character" w:customStyle="1" w:styleId="Nagwek42">
    <w:name w:val="Nagłówek #4 (2)_"/>
    <w:link w:val="Nagwek420"/>
    <w:uiPriority w:val="99"/>
    <w:rsid w:val="004515F1"/>
    <w:rPr>
      <w:b/>
      <w:bCs/>
      <w:spacing w:val="60"/>
      <w:sz w:val="19"/>
      <w:szCs w:val="19"/>
      <w:shd w:val="clear" w:color="auto" w:fill="FFFFFF"/>
    </w:rPr>
  </w:style>
  <w:style w:type="paragraph" w:customStyle="1" w:styleId="Nagwek420">
    <w:name w:val="Nagłówek #4 (2)"/>
    <w:basedOn w:val="Normalny"/>
    <w:link w:val="Nagwek42"/>
    <w:uiPriority w:val="99"/>
    <w:rsid w:val="004515F1"/>
    <w:pPr>
      <w:shd w:val="clear" w:color="auto" w:fill="FFFFFF"/>
      <w:overflowPunct/>
      <w:spacing w:before="240" w:after="60" w:line="240" w:lineRule="atLeast"/>
      <w:outlineLvl w:val="3"/>
    </w:pPr>
    <w:rPr>
      <w:b/>
      <w:bCs/>
      <w:color w:val="auto"/>
      <w:spacing w:val="60"/>
      <w:sz w:val="19"/>
      <w:szCs w:val="19"/>
    </w:rPr>
  </w:style>
  <w:style w:type="character" w:customStyle="1" w:styleId="Nagwek5">
    <w:name w:val="Nagłówek #5_"/>
    <w:link w:val="Nagwek50"/>
    <w:uiPriority w:val="99"/>
    <w:rsid w:val="004515F1"/>
    <w:rPr>
      <w:b/>
      <w:bCs/>
      <w:sz w:val="19"/>
      <w:szCs w:val="19"/>
      <w:shd w:val="clear" w:color="auto" w:fill="FFFFFF"/>
    </w:rPr>
  </w:style>
  <w:style w:type="character" w:customStyle="1" w:styleId="TeksttreciPogrubienie1">
    <w:name w:val="Tekst treści + Pogrubienie1"/>
    <w:uiPriority w:val="99"/>
    <w:rsid w:val="004515F1"/>
    <w:rPr>
      <w:rFonts w:ascii="Verdana" w:hAnsi="Verdana"/>
      <w:b/>
      <w:bCs/>
      <w:sz w:val="19"/>
      <w:szCs w:val="19"/>
      <w:u w:val="none"/>
      <w:shd w:val="clear" w:color="auto" w:fill="FFFFFF"/>
    </w:rPr>
  </w:style>
  <w:style w:type="paragraph" w:customStyle="1" w:styleId="Nagwek50">
    <w:name w:val="Nagłówek #5"/>
    <w:basedOn w:val="Normalny"/>
    <w:link w:val="Nagwek5"/>
    <w:uiPriority w:val="99"/>
    <w:rsid w:val="004515F1"/>
    <w:pPr>
      <w:shd w:val="clear" w:color="auto" w:fill="FFFFFF"/>
      <w:overflowPunct/>
      <w:spacing w:line="254" w:lineRule="exact"/>
      <w:ind w:hanging="400"/>
      <w:jc w:val="both"/>
      <w:outlineLvl w:val="4"/>
    </w:pPr>
    <w:rPr>
      <w:b/>
      <w:bCs/>
      <w:color w:val="auto"/>
      <w:sz w:val="19"/>
      <w:szCs w:val="19"/>
    </w:rPr>
  </w:style>
  <w:style w:type="character" w:customStyle="1" w:styleId="Nagwek43">
    <w:name w:val="Nagłówek #4 (3)_"/>
    <w:link w:val="Nagwek430"/>
    <w:uiPriority w:val="99"/>
    <w:rsid w:val="004515F1"/>
    <w:rPr>
      <w:b/>
      <w:bCs/>
      <w:spacing w:val="60"/>
      <w:shd w:val="clear" w:color="auto" w:fill="FFFFFF"/>
    </w:rPr>
  </w:style>
  <w:style w:type="paragraph" w:customStyle="1" w:styleId="Nagwek430">
    <w:name w:val="Nagłówek #4 (3)"/>
    <w:basedOn w:val="Normalny"/>
    <w:link w:val="Nagwek43"/>
    <w:uiPriority w:val="99"/>
    <w:rsid w:val="004515F1"/>
    <w:pPr>
      <w:shd w:val="clear" w:color="auto" w:fill="FFFFFF"/>
      <w:overflowPunct/>
      <w:spacing w:line="254" w:lineRule="exact"/>
      <w:outlineLvl w:val="3"/>
    </w:pPr>
    <w:rPr>
      <w:b/>
      <w:bCs/>
      <w:color w:val="auto"/>
      <w:spacing w:val="60"/>
      <w:sz w:val="20"/>
    </w:rPr>
  </w:style>
  <w:style w:type="character" w:customStyle="1" w:styleId="Nagwek52">
    <w:name w:val="Nagłówek #5 (2)_"/>
    <w:link w:val="Nagwek520"/>
    <w:uiPriority w:val="99"/>
    <w:rsid w:val="004515F1"/>
    <w:rPr>
      <w:sz w:val="19"/>
      <w:szCs w:val="19"/>
      <w:shd w:val="clear" w:color="auto" w:fill="FFFFFF"/>
    </w:rPr>
  </w:style>
  <w:style w:type="paragraph" w:customStyle="1" w:styleId="Nagwek520">
    <w:name w:val="Nagłówek #5 (2)"/>
    <w:basedOn w:val="Normalny"/>
    <w:link w:val="Nagwek52"/>
    <w:uiPriority w:val="99"/>
    <w:rsid w:val="004515F1"/>
    <w:pPr>
      <w:shd w:val="clear" w:color="auto" w:fill="FFFFFF"/>
      <w:overflowPunct/>
      <w:spacing w:before="240" w:line="250" w:lineRule="exact"/>
      <w:outlineLvl w:val="4"/>
    </w:pPr>
    <w:rPr>
      <w:color w:val="auto"/>
      <w:sz w:val="19"/>
      <w:szCs w:val="19"/>
    </w:rPr>
  </w:style>
  <w:style w:type="character" w:customStyle="1" w:styleId="Nagwek44">
    <w:name w:val="Nagłówek #4 (4)_"/>
    <w:link w:val="Nagwek440"/>
    <w:uiPriority w:val="99"/>
    <w:rsid w:val="004515F1"/>
    <w:rPr>
      <w:b/>
      <w:bCs/>
      <w:spacing w:val="60"/>
      <w:shd w:val="clear" w:color="auto" w:fill="FFFFFF"/>
    </w:rPr>
  </w:style>
  <w:style w:type="paragraph" w:customStyle="1" w:styleId="Nagwek440">
    <w:name w:val="Nagłówek #4 (4)"/>
    <w:basedOn w:val="Normalny"/>
    <w:link w:val="Nagwek44"/>
    <w:uiPriority w:val="99"/>
    <w:rsid w:val="004515F1"/>
    <w:pPr>
      <w:shd w:val="clear" w:color="auto" w:fill="FFFFFF"/>
      <w:overflowPunct/>
      <w:spacing w:before="240" w:line="250" w:lineRule="exact"/>
      <w:outlineLvl w:val="3"/>
    </w:pPr>
    <w:rPr>
      <w:b/>
      <w:bCs/>
      <w:color w:val="auto"/>
      <w:spacing w:val="60"/>
      <w:sz w:val="20"/>
    </w:rPr>
  </w:style>
  <w:style w:type="character" w:customStyle="1" w:styleId="Nagwek45">
    <w:name w:val="Nagłówek #4 (5)_"/>
    <w:link w:val="Nagwek450"/>
    <w:uiPriority w:val="99"/>
    <w:rsid w:val="004515F1"/>
    <w:rPr>
      <w:b/>
      <w:bCs/>
      <w:sz w:val="19"/>
      <w:szCs w:val="19"/>
      <w:shd w:val="clear" w:color="auto" w:fill="FFFFFF"/>
    </w:rPr>
  </w:style>
  <w:style w:type="paragraph" w:customStyle="1" w:styleId="Nagwek450">
    <w:name w:val="Nagłówek #4 (5)"/>
    <w:basedOn w:val="Normalny"/>
    <w:link w:val="Nagwek45"/>
    <w:uiPriority w:val="99"/>
    <w:rsid w:val="004515F1"/>
    <w:pPr>
      <w:shd w:val="clear" w:color="auto" w:fill="FFFFFF"/>
      <w:overflowPunct/>
      <w:spacing w:before="240" w:line="250" w:lineRule="exact"/>
      <w:jc w:val="center"/>
      <w:outlineLvl w:val="3"/>
    </w:pPr>
    <w:rPr>
      <w:b/>
      <w:bCs/>
      <w:color w:val="auto"/>
      <w:sz w:val="19"/>
      <w:szCs w:val="19"/>
    </w:rPr>
  </w:style>
  <w:style w:type="paragraph" w:styleId="Tekstprzypisukocowego">
    <w:name w:val="endnote text"/>
    <w:basedOn w:val="Normalny"/>
    <w:link w:val="TekstprzypisukocowegoZnak"/>
    <w:rsid w:val="004515F1"/>
    <w:pPr>
      <w:suppressAutoHyphens/>
      <w:overflowPunct/>
      <w:spacing w:line="288" w:lineRule="auto"/>
    </w:pPr>
    <w:rPr>
      <w:rFonts w:ascii="Tahoma" w:eastAsia="Times New Roman" w:hAnsi="Tahoma" w:cs="Times New Roman"/>
      <w:color w:val="auto"/>
      <w:kern w:val="1"/>
      <w:sz w:val="20"/>
      <w:szCs w:val="20"/>
      <w:lang w:val="x-none" w:bidi="ar-SA"/>
    </w:rPr>
  </w:style>
  <w:style w:type="character" w:customStyle="1" w:styleId="TekstprzypisukocowegoZnak">
    <w:name w:val="Tekst przypisu końcowego Znak"/>
    <w:basedOn w:val="Domylnaczcionkaakapitu"/>
    <w:link w:val="Tekstprzypisukocowego"/>
    <w:rsid w:val="004515F1"/>
    <w:rPr>
      <w:rFonts w:ascii="Tahoma" w:eastAsia="Times New Roman" w:hAnsi="Tahoma" w:cs="Times New Roman"/>
      <w:kern w:val="1"/>
      <w:szCs w:val="20"/>
      <w:lang w:val="x-none" w:bidi="ar-SA"/>
    </w:rPr>
  </w:style>
  <w:style w:type="character" w:customStyle="1" w:styleId="Znakiprzypiswkocowych">
    <w:name w:val="Znaki przypisów końcowych"/>
    <w:rsid w:val="004515F1"/>
    <w:rPr>
      <w:rFonts w:cs="Times New Roman"/>
      <w:vertAlign w:val="superscript"/>
    </w:rPr>
  </w:style>
  <w:style w:type="paragraph" w:styleId="Poprawka">
    <w:name w:val="Revision"/>
    <w:hidden/>
    <w:uiPriority w:val="99"/>
    <w:semiHidden/>
    <w:rsid w:val="004515F1"/>
    <w:rPr>
      <w:rFonts w:ascii="Microsoft Sans Serif" w:eastAsia="Microsoft Sans Serif" w:hAnsi="Microsoft Sans Serif" w:cs="Microsoft Sans Serif"/>
      <w:color w:val="000000"/>
      <w:sz w:val="24"/>
      <w:lang w:eastAsia="pl-PL" w:bidi="pl-PL"/>
    </w:rPr>
  </w:style>
  <w:style w:type="paragraph" w:customStyle="1" w:styleId="Zawartoramki">
    <w:name w:val="Zawartość ramki"/>
    <w:basedOn w:val="Tekstpodstawowy"/>
    <w:qFormat/>
    <w:rsid w:val="004515F1"/>
    <w:pPr>
      <w:suppressLineNumbers/>
      <w:suppressAutoHyphens w:val="0"/>
      <w:overflowPunct w:val="0"/>
      <w:autoSpaceDE w:val="0"/>
      <w:textAlignment w:val="baseline"/>
    </w:pPr>
    <w:rPr>
      <w:rFonts w:cs="Calibri"/>
      <w:kern w:val="1"/>
      <w:szCs w:val="20"/>
      <w:lang w:val="pl-PL" w:eastAsia="ar-SA"/>
    </w:rPr>
  </w:style>
  <w:style w:type="character" w:styleId="UyteHipercze">
    <w:name w:val="FollowedHyperlink"/>
    <w:uiPriority w:val="99"/>
    <w:semiHidden/>
    <w:unhideWhenUsed/>
    <w:rsid w:val="004515F1"/>
    <w:rPr>
      <w:color w:val="954F72"/>
      <w:u w:val="single"/>
    </w:rPr>
  </w:style>
  <w:style w:type="paragraph" w:customStyle="1" w:styleId="Akapitzlist4">
    <w:name w:val="Akapit z listą4"/>
    <w:basedOn w:val="Normalny"/>
    <w:rsid w:val="004515F1"/>
    <w:pPr>
      <w:suppressAutoHyphens/>
      <w:overflowPunct/>
      <w:spacing w:line="288" w:lineRule="auto"/>
      <w:ind w:left="708"/>
    </w:pPr>
    <w:rPr>
      <w:rFonts w:ascii="Tahoma" w:eastAsia="Times New Roman" w:hAnsi="Tahoma" w:cs="Tahoma"/>
      <w:color w:val="auto"/>
      <w:kern w:val="2"/>
      <w:lang w:bidi="ar-SA"/>
    </w:rPr>
  </w:style>
  <w:style w:type="paragraph" w:customStyle="1" w:styleId="msonormal0">
    <w:name w:val="msonormal"/>
    <w:basedOn w:val="Normalny"/>
    <w:rsid w:val="004515F1"/>
    <w:pPr>
      <w:widowControl/>
      <w:overflowPunct/>
      <w:spacing w:before="100" w:beforeAutospacing="1" w:after="100" w:afterAutospacing="1"/>
    </w:pPr>
    <w:rPr>
      <w:rFonts w:ascii="Times New Roman" w:eastAsia="Times New Roman" w:hAnsi="Times New Roman" w:cs="Times New Roman"/>
      <w:color w:val="auto"/>
      <w:lang w:eastAsia="pl-PL" w:bidi="ar-SA"/>
    </w:rPr>
  </w:style>
  <w:style w:type="character" w:customStyle="1" w:styleId="alb">
    <w:name w:val="a_lb"/>
    <w:basedOn w:val="Domylnaczcionkaakapitu"/>
    <w:rsid w:val="004515F1"/>
  </w:style>
  <w:style w:type="character" w:customStyle="1" w:styleId="fn-ref">
    <w:name w:val="fn-ref"/>
    <w:basedOn w:val="Domylnaczcionkaakapitu"/>
    <w:rsid w:val="004515F1"/>
  </w:style>
  <w:style w:type="character" w:customStyle="1" w:styleId="articletitle">
    <w:name w:val="articletitle"/>
    <w:basedOn w:val="Domylnaczcionkaakapitu"/>
    <w:rsid w:val="004515F1"/>
  </w:style>
  <w:style w:type="character" w:customStyle="1" w:styleId="footnote">
    <w:name w:val="footnote"/>
    <w:basedOn w:val="Domylnaczcionkaakapitu"/>
    <w:rsid w:val="004515F1"/>
  </w:style>
  <w:style w:type="character" w:customStyle="1" w:styleId="Nierozpoznanawzmianka2">
    <w:name w:val="Nierozpoznana wzmianka2"/>
    <w:uiPriority w:val="99"/>
    <w:semiHidden/>
    <w:unhideWhenUsed/>
    <w:rsid w:val="004515F1"/>
    <w:rPr>
      <w:color w:val="605E5C"/>
      <w:shd w:val="clear" w:color="auto" w:fill="E1DFDD"/>
    </w:rPr>
  </w:style>
  <w:style w:type="character" w:styleId="Odwoanieprzypisukocowego">
    <w:name w:val="endnote reference"/>
    <w:uiPriority w:val="99"/>
    <w:semiHidden/>
    <w:unhideWhenUsed/>
    <w:rsid w:val="004515F1"/>
    <w:rPr>
      <w:vertAlign w:val="superscript"/>
    </w:rPr>
  </w:style>
  <w:style w:type="character" w:customStyle="1" w:styleId="mw-page-title-main">
    <w:name w:val="mw-page-title-main"/>
    <w:rsid w:val="004515F1"/>
  </w:style>
  <w:style w:type="character" w:customStyle="1" w:styleId="Nierozpoznanawzmianka3">
    <w:name w:val="Nierozpoznana wzmianka3"/>
    <w:basedOn w:val="Domylnaczcionkaakapitu"/>
    <w:uiPriority w:val="99"/>
    <w:semiHidden/>
    <w:unhideWhenUsed/>
    <w:rsid w:val="00282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466130">
      <w:bodyDiv w:val="1"/>
      <w:marLeft w:val="0"/>
      <w:marRight w:val="0"/>
      <w:marTop w:val="0"/>
      <w:marBottom w:val="0"/>
      <w:divBdr>
        <w:top w:val="none" w:sz="0" w:space="0" w:color="auto"/>
        <w:left w:val="none" w:sz="0" w:space="0" w:color="auto"/>
        <w:bottom w:val="none" w:sz="0" w:space="0" w:color="auto"/>
        <w:right w:val="none" w:sz="0" w:space="0" w:color="auto"/>
      </w:divBdr>
    </w:div>
    <w:div w:id="1010447404">
      <w:bodyDiv w:val="1"/>
      <w:marLeft w:val="0"/>
      <w:marRight w:val="0"/>
      <w:marTop w:val="0"/>
      <w:marBottom w:val="0"/>
      <w:divBdr>
        <w:top w:val="none" w:sz="0" w:space="0" w:color="auto"/>
        <w:left w:val="none" w:sz="0" w:space="0" w:color="auto"/>
        <w:bottom w:val="none" w:sz="0" w:space="0" w:color="auto"/>
        <w:right w:val="none" w:sz="0" w:space="0" w:color="auto"/>
      </w:divBdr>
    </w:div>
    <w:div w:id="1115246091">
      <w:bodyDiv w:val="1"/>
      <w:marLeft w:val="0"/>
      <w:marRight w:val="0"/>
      <w:marTop w:val="0"/>
      <w:marBottom w:val="0"/>
      <w:divBdr>
        <w:top w:val="none" w:sz="0" w:space="0" w:color="auto"/>
        <w:left w:val="none" w:sz="0" w:space="0" w:color="auto"/>
        <w:bottom w:val="none" w:sz="0" w:space="0" w:color="auto"/>
        <w:right w:val="none" w:sz="0" w:space="0" w:color="auto"/>
      </w:divBdr>
    </w:div>
    <w:div w:id="2108848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mailto:e.buchajczuk@ipan.lublin.pl" TargetMode="External"/><Relationship Id="rId26" Type="http://schemas.openxmlformats.org/officeDocument/2006/relationships/hyperlink" Target="mailto:e.buchajczuk@ipan.lublin.pl" TargetMode="External"/><Relationship Id="rId39" Type="http://schemas.openxmlformats.org/officeDocument/2006/relationships/fontTable" Target="fontTable.xml"/><Relationship Id="rId21" Type="http://schemas.openxmlformats.org/officeDocument/2006/relationships/hyperlink" Target="https://oneplace.marketplanet.pl" TargetMode="External"/><Relationship Id="rId34" Type="http://schemas.openxmlformats.org/officeDocument/2006/relationships/hyperlink" Target="mailto:m.lukowski@ipan.lublin.pl" TargetMode="External"/><Relationship Id="rId7" Type="http://schemas.openxmlformats.org/officeDocument/2006/relationships/endnotes" Target="endnotes.xml"/><Relationship Id="rId12" Type="http://schemas.openxmlformats.org/officeDocument/2006/relationships/hyperlink" Target="https://espd.uzp.gov.pl/" TargetMode="External"/><Relationship Id="rId17" Type="http://schemas.openxmlformats.org/officeDocument/2006/relationships/hyperlink" Target="mailto:e.buchajczuk@ipan.lublin.pl" TargetMode="External"/><Relationship Id="rId25" Type="http://schemas.openxmlformats.org/officeDocument/2006/relationships/hyperlink" Target="https://ipanlublin.ezamawiajacy.pl" TargetMode="External"/><Relationship Id="rId33" Type="http://schemas.openxmlformats.org/officeDocument/2006/relationships/hyperlink" Target="mailto:m.lukowski@ipan.lublin.pl" TargetMode="External"/><Relationship Id="rId38"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oneplace@marketplanet.pl" TargetMode="External"/><Relationship Id="rId20" Type="http://schemas.openxmlformats.org/officeDocument/2006/relationships/hyperlink" Target="https://oneplace.marketplanet.p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https://ipanlublin.ezamawiajacy.pl" TargetMode="External"/><Relationship Id="rId32" Type="http://schemas.openxmlformats.org/officeDocument/2006/relationships/footer" Target="footer3.xm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spd.uzp.gov.pl/" TargetMode="External"/><Relationship Id="rId23" Type="http://schemas.openxmlformats.org/officeDocument/2006/relationships/hyperlink" Target="http://www.nccert.pl" TargetMode="External"/><Relationship Id="rId28" Type="http://schemas.openxmlformats.org/officeDocument/2006/relationships/hyperlink" Target="http://www.ipan.lublin.pl" TargetMode="External"/><Relationship Id="rId36" Type="http://schemas.openxmlformats.org/officeDocument/2006/relationships/hyperlink" Target="http://www.ipan.lublin.pl" TargetMode="External"/><Relationship Id="rId10" Type="http://schemas.openxmlformats.org/officeDocument/2006/relationships/hyperlink" Target="https://www.ipan.lublin.pl/wp-content/uploads/2024/09/2024.09.25-Regulamin-zg%C5%82osze%C5%84-wewn%C4%99trznych.pdf" TargetMode="External"/><Relationship Id="rId19" Type="http://schemas.openxmlformats.org/officeDocument/2006/relationships/hyperlink" Target="https://ipanlublin.ezamawiajacy.pl"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20sekretariat@ipan.lublin.pl" TargetMode="External"/><Relationship Id="rId14" Type="http://schemas.openxmlformats.org/officeDocument/2006/relationships/image" Target="media/image2.png"/><Relationship Id="rId22" Type="http://schemas.openxmlformats.org/officeDocument/2006/relationships/hyperlink" Target="https://ipanlublin.ezamawiajacy.pl" TargetMode="External"/><Relationship Id="rId27" Type="http://schemas.openxmlformats.org/officeDocument/2006/relationships/hyperlink" Target="mailto:k.kajdrowicz@ipan.lublin.pl" TargetMode="External"/><Relationship Id="rId30" Type="http://schemas.openxmlformats.org/officeDocument/2006/relationships/footer" Target="footer1.xml"/><Relationship Id="rId35" Type="http://schemas.openxmlformats.org/officeDocument/2006/relationships/hyperlink" Target="mailto:k.kajdrowicz@ipan.lublin.pl" TargetMode="External"/><Relationship Id="rId8" Type="http://schemas.openxmlformats.org/officeDocument/2006/relationships/hyperlink" Target="http://www.ipan.lublin.pl"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6.png"/><Relationship Id="rId4" Type="http://schemas.openxmlformats.org/officeDocument/2006/relationships/image" Target="media/image7.jpeg"/></Relationships>
</file>

<file path=word/_rels/footer4.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A93D-BBC0-4B99-B4DF-3315E19D3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57</Pages>
  <Words>23594</Words>
  <Characters>141564</Characters>
  <Application>Microsoft Office Word</Application>
  <DocSecurity>0</DocSecurity>
  <Lines>1179</Lines>
  <Paragraphs>329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Agata Pacek-Bieniek</dc:creator>
  <cp:lastModifiedBy>Monika Sztuka</cp:lastModifiedBy>
  <cp:revision>71</cp:revision>
  <cp:lastPrinted>2026-05-11T06:46:00Z</cp:lastPrinted>
  <dcterms:created xsi:type="dcterms:W3CDTF">2025-05-21T07:46:00Z</dcterms:created>
  <dcterms:modified xsi:type="dcterms:W3CDTF">2026-07-14T10:21:00Z</dcterms:modified>
  <dc:language>pl-PL</dc:language>
</cp:coreProperties>
</file>