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59B010" w14:textId="1A0381C7" w:rsidR="00704395" w:rsidRPr="006B4538" w:rsidRDefault="00704395" w:rsidP="00704395">
      <w:pPr>
        <w:suppressAutoHyphens/>
        <w:overflowPunct/>
        <w:spacing w:line="288" w:lineRule="auto"/>
        <w:ind w:left="426"/>
        <w:jc w:val="right"/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</w:pPr>
      <w:r w:rsidRPr="006B4538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 xml:space="preserve">Lublin, dnia </w:t>
      </w:r>
      <w:r w:rsidR="00684840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>09.07</w:t>
      </w:r>
      <w:r w:rsidRPr="006B4538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>.2026 r.</w:t>
      </w:r>
    </w:p>
    <w:p w14:paraId="5773D4F0" w14:textId="3125AECA" w:rsidR="00704395" w:rsidRDefault="00704395" w:rsidP="00C21FB9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</w:pPr>
      <w:r w:rsidRPr="006B4538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 xml:space="preserve">znak sprawy: </w:t>
      </w:r>
      <w:bookmarkStart w:id="1" w:name="_Hlk6479502"/>
      <w:r w:rsidRPr="006B4538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>A-2401-</w:t>
      </w:r>
      <w:bookmarkEnd w:id="1"/>
      <w:r w:rsidR="00684840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>56</w:t>
      </w:r>
      <w:r w:rsidRPr="006B4538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>/2026</w:t>
      </w:r>
    </w:p>
    <w:p w14:paraId="3C07BB0F" w14:textId="77777777" w:rsidR="00D3664F" w:rsidRPr="00C21FB9" w:rsidRDefault="00D3664F" w:rsidP="00C21FB9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</w:pPr>
    </w:p>
    <w:p w14:paraId="11BCF1E1" w14:textId="77777777" w:rsidR="00704395" w:rsidRPr="00596B8D" w:rsidRDefault="00704395" w:rsidP="00704395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>ZMIANA TREŚCI</w:t>
      </w:r>
    </w:p>
    <w:p w14:paraId="1897ED6D" w14:textId="77777777" w:rsidR="00704395" w:rsidRPr="00596B8D" w:rsidRDefault="00704395" w:rsidP="00704395">
      <w:pPr>
        <w:overflowPunct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sz w:val="28"/>
          <w:szCs w:val="28"/>
          <w:lang w:bidi="ar-SA"/>
        </w:rPr>
      </w:pPr>
      <w:r w:rsidRPr="00596B8D"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>SPECYFIKACJI WARUNKÓW ZAMÓWIENIA</w:t>
      </w:r>
    </w:p>
    <w:p w14:paraId="177C3A47" w14:textId="77777777" w:rsidR="00704395" w:rsidRPr="00596B8D" w:rsidRDefault="00704395" w:rsidP="00704395">
      <w:pPr>
        <w:suppressAutoHyphens/>
        <w:overflowPunct/>
        <w:spacing w:line="276" w:lineRule="auto"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bidi="pl-PL"/>
        </w:rPr>
      </w:pPr>
    </w:p>
    <w:p w14:paraId="13D47ACE" w14:textId="200C9A17" w:rsidR="00704395" w:rsidRPr="006B4538" w:rsidRDefault="00704395" w:rsidP="00704395">
      <w:pPr>
        <w:pStyle w:val="Akapitzlist"/>
        <w:ind w:left="0"/>
        <w:jc w:val="both"/>
        <w:rPr>
          <w:rFonts w:ascii="Times New Roman" w:hAnsi="Times New Roman"/>
          <w:b/>
          <w:snapToGrid w:val="0"/>
          <w:sz w:val="22"/>
          <w:szCs w:val="22"/>
        </w:rPr>
      </w:pPr>
      <w:r w:rsidRPr="00B87F72">
        <w:rPr>
          <w:rFonts w:ascii="Times New Roman" w:hAnsi="Times New Roman"/>
          <w:sz w:val="20"/>
          <w:szCs w:val="22"/>
        </w:rPr>
        <w:t>w postępowaniu o udzielenie zamówienia publicznego w trybie podstawowym bez przeprowadzenia negocjacji pn.</w:t>
      </w:r>
      <w:r w:rsidR="00B021A1">
        <w:rPr>
          <w:rFonts w:ascii="Times New Roman" w:hAnsi="Times New Roman"/>
          <w:sz w:val="20"/>
          <w:szCs w:val="22"/>
        </w:rPr>
        <w:br/>
      </w:r>
      <w:r w:rsidR="00684840" w:rsidRPr="00684840">
        <w:rPr>
          <w:rFonts w:ascii="Times New Roman" w:hAnsi="Times New Roman" w:hint="eastAsia"/>
          <w:b/>
          <w:bCs/>
          <w:sz w:val="22"/>
          <w:szCs w:val="22"/>
        </w:rPr>
        <w:t>Utworzenie zewnętrznej ścieżki edukacyjno-przyrodniczej przy Instytucie Agrofizyki Polskiej Akademii Nauk w Lublinie w ramach „Kampanii Bioróżnorodność”</w:t>
      </w:r>
    </w:p>
    <w:p w14:paraId="0FA009B7" w14:textId="77777777" w:rsidR="00D3664F" w:rsidRDefault="00D3664F" w:rsidP="00B021A1">
      <w:pPr>
        <w:spacing w:line="264" w:lineRule="auto"/>
        <w:jc w:val="both"/>
        <w:rPr>
          <w:rFonts w:ascii="Times New Roman" w:hAnsi="Times New Roman"/>
          <w:sz w:val="22"/>
          <w:szCs w:val="22"/>
        </w:rPr>
      </w:pPr>
    </w:p>
    <w:p w14:paraId="1CEFCFAF" w14:textId="2188D4F0" w:rsidR="00684840" w:rsidRPr="00684840" w:rsidRDefault="00684840" w:rsidP="00684840">
      <w:pPr>
        <w:suppressAutoHyphens/>
        <w:overflowPunct/>
        <w:spacing w:line="264" w:lineRule="auto"/>
        <w:jc w:val="both"/>
        <w:rPr>
          <w:rFonts w:ascii="Times New Roman" w:eastAsia="Arial" w:hAnsi="Times New Roman" w:cs="Tahoma"/>
          <w:bCs/>
          <w:color w:val="auto"/>
          <w:kern w:val="2"/>
          <w:sz w:val="22"/>
          <w:szCs w:val="22"/>
          <w:lang w:bidi="ar-SA"/>
        </w:rPr>
      </w:pPr>
      <w:r w:rsidRPr="00684840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>Zamawiający, działając</w:t>
      </w:r>
      <w:r w:rsidR="00EA4BEE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 xml:space="preserve"> na podstawie art. 286 ust. 1</w:t>
      </w:r>
      <w:bookmarkStart w:id="2" w:name="_GoBack"/>
      <w:bookmarkEnd w:id="2"/>
      <w:r w:rsidRPr="00684840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 xml:space="preserve"> i 7 ustawy Pzp, dokonuje zmiany treści SWZ </w:t>
      </w:r>
      <w:r w:rsidRPr="00684840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br/>
      </w:r>
      <w:r w:rsidRPr="00684840">
        <w:rPr>
          <w:rFonts w:ascii="Times New Roman" w:eastAsia="Arial" w:hAnsi="Times New Roman" w:cs="Tahoma"/>
          <w:bCs/>
          <w:color w:val="auto"/>
          <w:kern w:val="1"/>
          <w:sz w:val="22"/>
          <w:szCs w:val="22"/>
          <w:lang w:bidi="ar-SA"/>
        </w:rPr>
        <w:t>w następującym zakresie (zmiany zaznaczono kolorem zielonym)</w:t>
      </w:r>
      <w:r w:rsidR="00D3664F">
        <w:rPr>
          <w:rFonts w:ascii="Times New Roman" w:eastAsia="Arial" w:hAnsi="Times New Roman" w:cs="Tahoma"/>
          <w:bCs/>
          <w:color w:val="auto"/>
          <w:kern w:val="1"/>
          <w:sz w:val="22"/>
          <w:szCs w:val="22"/>
          <w:lang w:bidi="ar-SA"/>
        </w:rPr>
        <w:t>:</w:t>
      </w:r>
      <w:r w:rsidRPr="00684840">
        <w:rPr>
          <w:rFonts w:ascii="Times New Roman" w:eastAsia="Arial" w:hAnsi="Times New Roman" w:cs="Tahoma"/>
          <w:bCs/>
          <w:color w:val="auto"/>
          <w:kern w:val="1"/>
          <w:sz w:val="22"/>
          <w:szCs w:val="22"/>
          <w:lang w:bidi="ar-SA"/>
        </w:rPr>
        <w:t xml:space="preserve"> </w:t>
      </w:r>
    </w:p>
    <w:p w14:paraId="222C3A69" w14:textId="77777777" w:rsidR="00D3664F" w:rsidRPr="00C21FB9" w:rsidRDefault="00D3664F" w:rsidP="00704395">
      <w:pPr>
        <w:ind w:left="567"/>
        <w:jc w:val="both"/>
        <w:rPr>
          <w:rFonts w:ascii="Times New Roman" w:eastAsia="Arial" w:hAnsi="Times New Roman" w:cs="Times New Roman"/>
          <w:b/>
          <w:bCs/>
          <w:sz w:val="22"/>
          <w:szCs w:val="22"/>
          <w:lang w:val="x-none"/>
        </w:rPr>
      </w:pPr>
    </w:p>
    <w:p w14:paraId="521DAB02" w14:textId="4A344E94" w:rsidR="00D3664F" w:rsidRPr="00D3664F" w:rsidRDefault="00D3664F" w:rsidP="00D3664F">
      <w:pPr>
        <w:suppressAutoHyphens/>
        <w:overflowPunct/>
        <w:spacing w:line="264" w:lineRule="auto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 w:rsidRPr="00D3664F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 xml:space="preserve">Zmiana nr </w:t>
      </w: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1</w:t>
      </w:r>
      <w:r w:rsidRPr="00D3664F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ar-SA"/>
        </w:rPr>
        <w:t>:</w:t>
      </w:r>
    </w:p>
    <w:p w14:paraId="11098CE7" w14:textId="6F4D791F" w:rsidR="00D3664F" w:rsidRPr="00D3664F" w:rsidRDefault="00D3664F" w:rsidP="00D3664F">
      <w:pPr>
        <w:suppressAutoHyphens/>
        <w:overflowPunct/>
        <w:spacing w:line="288" w:lineRule="auto"/>
        <w:jc w:val="both"/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ar-SA"/>
        </w:rPr>
      </w:pPr>
      <w:r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ar-SA"/>
        </w:rPr>
        <w:t>Zmianie ulega</w:t>
      </w:r>
      <w:r w:rsidRPr="00D3664F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punkt 13 podpunkt 2 i 3 Formularza ofertowego stanowiącego </w:t>
      </w:r>
      <w:r w:rsidRPr="00D3664F"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ar-SA"/>
        </w:rPr>
        <w:t>Załącznik nr 2 do SWZ (</w:t>
      </w:r>
      <w:r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ar-SA"/>
        </w:rPr>
        <w:t xml:space="preserve">zmiany </w:t>
      </w:r>
      <w:r w:rsidRPr="00D3664F"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ar-SA"/>
        </w:rPr>
        <w:t xml:space="preserve">zaznaczone kolorem zielonym): </w:t>
      </w:r>
    </w:p>
    <w:p w14:paraId="366F28E6" w14:textId="15C98705" w:rsidR="00D3664F" w:rsidRPr="00D3664F" w:rsidRDefault="00D3664F" w:rsidP="00D3664F">
      <w:pPr>
        <w:overflowPunct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0"/>
          <w:lang w:eastAsia="pl-PL" w:bidi="ar-SA"/>
        </w:rPr>
      </w:pPr>
      <w:r w:rsidRPr="00D3664F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0"/>
          <w:lang w:eastAsia="pl-PL" w:bidi="ar-SA"/>
        </w:rPr>
        <w:t>Było:</w:t>
      </w:r>
    </w:p>
    <w:p w14:paraId="63E2BB12" w14:textId="7E870BA3" w:rsidR="00D3664F" w:rsidRPr="00D3664F" w:rsidRDefault="00D3664F" w:rsidP="00D3664F">
      <w:pPr>
        <w:pStyle w:val="Akapitzlist"/>
        <w:widowControl/>
        <w:numPr>
          <w:ilvl w:val="0"/>
          <w:numId w:val="11"/>
        </w:numPr>
        <w:ind w:left="426" w:hanging="426"/>
        <w:contextualSpacing/>
        <w:jc w:val="both"/>
        <w:rPr>
          <w:rFonts w:ascii="Times New Roman" w:hAnsi="Times New Roman"/>
        </w:rPr>
      </w:pPr>
      <w:r w:rsidRPr="00D3664F">
        <w:rPr>
          <w:rFonts w:ascii="Times New Roman" w:hAnsi="Times New Roman"/>
          <w:sz w:val="22"/>
          <w:szCs w:val="22"/>
        </w:rPr>
        <w:t>Załącznikami do niniejszego formularza, stanowiącymi integralną część oferty, są:</w:t>
      </w:r>
    </w:p>
    <w:p w14:paraId="0C2F8E43" w14:textId="77777777" w:rsidR="00D3664F" w:rsidRPr="00D3664F" w:rsidRDefault="00D3664F" w:rsidP="00D3664F">
      <w:pPr>
        <w:numPr>
          <w:ilvl w:val="0"/>
          <w:numId w:val="9"/>
        </w:numPr>
        <w:tabs>
          <w:tab w:val="right" w:leader="dot" w:pos="5670"/>
        </w:tabs>
        <w:overflowPunct/>
        <w:ind w:left="284" w:hanging="284"/>
        <w:contextualSpacing/>
        <w:jc w:val="both"/>
        <w:rPr>
          <w:rFonts w:ascii="Times New Roman" w:eastAsia="Microsoft Sans Serif" w:hAnsi="Times New Roman" w:cs="Times New Roman"/>
          <w:color w:val="auto"/>
          <w:sz w:val="21"/>
          <w:szCs w:val="21"/>
          <w:lang w:eastAsia="pl-PL" w:bidi="pl-PL"/>
        </w:rPr>
      </w:pPr>
      <w:r w:rsidRPr="00D3664F">
        <w:rPr>
          <w:rFonts w:ascii="Times New Roman" w:eastAsia="Microsoft Sans Serif" w:hAnsi="Times New Roman" w:cs="Times New Roman"/>
          <w:color w:val="auto"/>
          <w:sz w:val="21"/>
          <w:szCs w:val="21"/>
          <w:lang w:eastAsia="pl-PL" w:bidi="pl-PL"/>
        </w:rPr>
        <w:t xml:space="preserve">Oświadczenie wstępne, o którym mowa w art. 125 ust. 1 ustawy Pzp według wzoru stanowiącego </w:t>
      </w:r>
      <w:r w:rsidRPr="00D3664F">
        <w:rPr>
          <w:rFonts w:ascii="Times New Roman" w:eastAsia="Microsoft Sans Serif" w:hAnsi="Times New Roman" w:cs="Times New Roman"/>
          <w:b/>
          <w:bCs/>
          <w:color w:val="auto"/>
          <w:sz w:val="21"/>
          <w:szCs w:val="21"/>
          <w:lang w:eastAsia="pl-PL" w:bidi="pl-PL"/>
        </w:rPr>
        <w:t xml:space="preserve">Załącznik nr 3 </w:t>
      </w:r>
      <w:r w:rsidRPr="00D3664F">
        <w:rPr>
          <w:rFonts w:ascii="Times New Roman" w:eastAsia="Microsoft Sans Serif" w:hAnsi="Times New Roman" w:cs="Times New Roman"/>
          <w:b/>
          <w:bCs/>
          <w:color w:val="auto"/>
          <w:sz w:val="21"/>
          <w:szCs w:val="21"/>
          <w:lang w:eastAsia="pl-PL" w:bidi="pl-PL"/>
        </w:rPr>
        <w:br/>
      </w:r>
      <w:r w:rsidRPr="00D3664F">
        <w:rPr>
          <w:rFonts w:ascii="Times New Roman" w:eastAsia="Microsoft Sans Serif" w:hAnsi="Times New Roman" w:cs="Times New Roman"/>
          <w:color w:val="auto"/>
          <w:sz w:val="21"/>
          <w:szCs w:val="21"/>
          <w:lang w:eastAsia="pl-PL" w:bidi="pl-PL"/>
        </w:rPr>
        <w:t>do SWZ;</w:t>
      </w:r>
    </w:p>
    <w:p w14:paraId="17716953" w14:textId="77777777" w:rsidR="00D3664F" w:rsidRPr="00D3664F" w:rsidRDefault="00D3664F" w:rsidP="00D3664F">
      <w:pPr>
        <w:numPr>
          <w:ilvl w:val="0"/>
          <w:numId w:val="9"/>
        </w:numPr>
        <w:tabs>
          <w:tab w:val="right" w:leader="dot" w:pos="5670"/>
        </w:tabs>
        <w:overflowPunct/>
        <w:ind w:left="284" w:hanging="284"/>
        <w:contextualSpacing/>
        <w:jc w:val="both"/>
        <w:rPr>
          <w:rFonts w:ascii="Times New Roman" w:eastAsia="Microsoft Sans Serif" w:hAnsi="Times New Roman" w:cs="Times New Roman"/>
          <w:color w:val="auto"/>
          <w:sz w:val="21"/>
          <w:szCs w:val="21"/>
          <w:lang w:eastAsia="pl-PL" w:bidi="pl-PL"/>
        </w:rPr>
      </w:pPr>
      <w:r w:rsidRPr="00D3664F">
        <w:rPr>
          <w:rFonts w:ascii="Times New Roman" w:eastAsia="Microsoft Sans Serif" w:hAnsi="Times New Roman" w:cs="Times New Roman"/>
          <w:color w:val="auto"/>
          <w:sz w:val="21"/>
          <w:szCs w:val="21"/>
          <w:lang w:eastAsia="pl-PL" w:bidi="pl-PL"/>
        </w:rPr>
        <w:t xml:space="preserve">Zestawienie minimalnych wymaganych parametrów technicznych i użytkowych stanowiący </w:t>
      </w:r>
      <w:r w:rsidRPr="00D3664F">
        <w:rPr>
          <w:rFonts w:ascii="Times New Roman" w:eastAsia="Microsoft Sans Serif" w:hAnsi="Times New Roman" w:cs="Times New Roman"/>
          <w:b/>
          <w:bCs/>
          <w:color w:val="auto"/>
          <w:sz w:val="21"/>
          <w:szCs w:val="21"/>
          <w:lang w:eastAsia="pl-PL" w:bidi="pl-PL"/>
        </w:rPr>
        <w:t xml:space="preserve">Załącznik nr 1a </w:t>
      </w:r>
      <w:r w:rsidRPr="00D3664F">
        <w:rPr>
          <w:rFonts w:ascii="Times New Roman" w:eastAsia="Microsoft Sans Serif" w:hAnsi="Times New Roman" w:cs="Times New Roman"/>
          <w:b/>
          <w:bCs/>
          <w:color w:val="auto"/>
          <w:sz w:val="21"/>
          <w:szCs w:val="21"/>
          <w:lang w:eastAsia="pl-PL" w:bidi="pl-PL"/>
        </w:rPr>
        <w:br/>
      </w:r>
      <w:r w:rsidRPr="00D3664F">
        <w:rPr>
          <w:rFonts w:ascii="Times New Roman" w:eastAsia="Microsoft Sans Serif" w:hAnsi="Times New Roman" w:cs="Times New Roman"/>
          <w:color w:val="auto"/>
          <w:sz w:val="21"/>
          <w:szCs w:val="21"/>
          <w:lang w:eastAsia="pl-PL" w:bidi="pl-PL"/>
        </w:rPr>
        <w:t xml:space="preserve">do SWZ </w:t>
      </w:r>
    </w:p>
    <w:p w14:paraId="74E2457A" w14:textId="77777777" w:rsidR="00D3664F" w:rsidRPr="00D3664F" w:rsidRDefault="00D3664F" w:rsidP="00D3664F">
      <w:pPr>
        <w:tabs>
          <w:tab w:val="right" w:leader="dot" w:pos="5670"/>
        </w:tabs>
        <w:ind w:left="284" w:hanging="284"/>
        <w:jc w:val="both"/>
        <w:rPr>
          <w:rFonts w:ascii="Times New Roman" w:hAnsi="Times New Roman" w:cs="Times New Roman"/>
          <w:color w:val="auto"/>
          <w:sz w:val="21"/>
          <w:szCs w:val="21"/>
        </w:rPr>
      </w:pPr>
      <w:r w:rsidRPr="00D3664F">
        <w:rPr>
          <w:rFonts w:ascii="Times New Roman" w:hAnsi="Times New Roman" w:cs="Times New Roman"/>
          <w:color w:val="auto"/>
          <w:sz w:val="21"/>
          <w:szCs w:val="21"/>
        </w:rPr>
        <w:t xml:space="preserve">3) </w:t>
      </w:r>
      <w:r w:rsidRPr="00D3664F">
        <w:rPr>
          <w:rFonts w:ascii="Times New Roman" w:hAnsi="Times New Roman" w:cs="Times New Roman"/>
          <w:color w:val="auto"/>
          <w:sz w:val="21"/>
          <w:szCs w:val="21"/>
        </w:rPr>
        <w:tab/>
        <w:t xml:space="preserve">Wykaz dostaw sprzętu komputerowego i/lub multimedialnego wraz z aranżacją pomieszczenia/pomieszczeń stanowiący </w:t>
      </w:r>
      <w:r w:rsidRPr="00D3664F">
        <w:rPr>
          <w:rFonts w:ascii="Times New Roman" w:hAnsi="Times New Roman" w:cs="Times New Roman"/>
          <w:b/>
          <w:color w:val="auto"/>
          <w:sz w:val="21"/>
          <w:szCs w:val="21"/>
        </w:rPr>
        <w:t>Załącznik nr 4 do SWZ</w:t>
      </w:r>
      <w:r w:rsidRPr="00D3664F">
        <w:rPr>
          <w:rFonts w:ascii="Times New Roman" w:hAnsi="Times New Roman" w:cs="Times New Roman"/>
          <w:color w:val="auto"/>
          <w:sz w:val="21"/>
          <w:szCs w:val="21"/>
        </w:rPr>
        <w:t>.</w:t>
      </w:r>
    </w:p>
    <w:p w14:paraId="27905F98" w14:textId="77777777" w:rsidR="00D3664F" w:rsidRPr="00D3664F" w:rsidRDefault="00D3664F" w:rsidP="00D3664F">
      <w:pPr>
        <w:tabs>
          <w:tab w:val="left" w:pos="426"/>
        </w:tabs>
        <w:jc w:val="both"/>
        <w:rPr>
          <w:rFonts w:ascii="Times New Roman" w:hAnsi="Times New Roman" w:cs="Times New Roman"/>
          <w:color w:val="auto"/>
          <w:sz w:val="21"/>
          <w:szCs w:val="21"/>
        </w:rPr>
      </w:pPr>
      <w:r w:rsidRPr="00D3664F">
        <w:rPr>
          <w:rFonts w:ascii="Times New Roman" w:hAnsi="Times New Roman" w:cs="Times New Roman"/>
          <w:color w:val="auto"/>
          <w:sz w:val="21"/>
          <w:szCs w:val="21"/>
        </w:rPr>
        <w:t>4) ……………………………………………………………………………………….……………</w:t>
      </w:r>
    </w:p>
    <w:p w14:paraId="2ABD7A16" w14:textId="4BCB3BDB" w:rsidR="00D3664F" w:rsidRPr="00D3664F" w:rsidRDefault="00D3664F" w:rsidP="00D3664F">
      <w:pPr>
        <w:tabs>
          <w:tab w:val="left" w:pos="426"/>
        </w:tabs>
        <w:jc w:val="both"/>
        <w:rPr>
          <w:rFonts w:ascii="Times New Roman" w:hAnsi="Times New Roman" w:cs="Times New Roman"/>
          <w:color w:val="auto"/>
          <w:sz w:val="21"/>
          <w:szCs w:val="21"/>
        </w:rPr>
      </w:pPr>
      <w:r w:rsidRPr="00D3664F">
        <w:rPr>
          <w:rFonts w:ascii="Times New Roman" w:hAnsi="Times New Roman" w:cs="Times New Roman"/>
          <w:color w:val="auto"/>
          <w:sz w:val="21"/>
          <w:szCs w:val="21"/>
        </w:rPr>
        <w:t>5) ……………………………………………………………………………………….……………</w:t>
      </w:r>
    </w:p>
    <w:p w14:paraId="53B06B1C" w14:textId="77777777" w:rsidR="00D3664F" w:rsidRDefault="00D3664F" w:rsidP="00D3664F">
      <w:pPr>
        <w:overflowPunct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0"/>
          <w:lang w:eastAsia="pl-PL" w:bidi="ar-SA"/>
        </w:rPr>
      </w:pPr>
    </w:p>
    <w:p w14:paraId="6180D51F" w14:textId="0A2C7DD8" w:rsidR="00D3664F" w:rsidRPr="00D3664F" w:rsidRDefault="00D3664F" w:rsidP="00D3664F">
      <w:pPr>
        <w:overflowPunct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0"/>
          <w:lang w:eastAsia="pl-PL" w:bidi="ar-SA"/>
        </w:rPr>
      </w:pPr>
      <w:r w:rsidRPr="00D3664F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0"/>
          <w:lang w:eastAsia="pl-PL" w:bidi="ar-SA"/>
        </w:rPr>
        <w:t xml:space="preserve">Jest: </w:t>
      </w:r>
    </w:p>
    <w:p w14:paraId="0D4E520A" w14:textId="69911FBC" w:rsidR="00D3664F" w:rsidRPr="00D3664F" w:rsidRDefault="00D3664F" w:rsidP="00D3664F">
      <w:pPr>
        <w:pStyle w:val="Akapitzlist"/>
        <w:widowControl/>
        <w:numPr>
          <w:ilvl w:val="0"/>
          <w:numId w:val="12"/>
        </w:numPr>
        <w:ind w:left="426" w:hanging="426"/>
        <w:contextualSpacing/>
        <w:jc w:val="both"/>
        <w:rPr>
          <w:rFonts w:ascii="Times New Roman" w:hAnsi="Times New Roman"/>
        </w:rPr>
      </w:pPr>
      <w:r w:rsidRPr="00D3664F">
        <w:rPr>
          <w:rFonts w:ascii="Times New Roman" w:hAnsi="Times New Roman"/>
          <w:sz w:val="22"/>
          <w:szCs w:val="22"/>
        </w:rPr>
        <w:t>Załącznikami do niniejszego formularza, stanowiącymi integralną część oferty, są:</w:t>
      </w:r>
    </w:p>
    <w:p w14:paraId="10ADF731" w14:textId="5F00F1F5" w:rsidR="00D3664F" w:rsidRPr="00D3664F" w:rsidRDefault="00D3664F" w:rsidP="00D3664F">
      <w:pPr>
        <w:pStyle w:val="Akapitzlist"/>
        <w:numPr>
          <w:ilvl w:val="0"/>
          <w:numId w:val="10"/>
        </w:numPr>
        <w:tabs>
          <w:tab w:val="right" w:leader="dot" w:pos="5670"/>
        </w:tabs>
        <w:ind w:left="567" w:hanging="283"/>
        <w:contextualSpacing/>
        <w:jc w:val="both"/>
        <w:rPr>
          <w:rFonts w:ascii="Times New Roman" w:eastAsia="Microsoft Sans Serif" w:hAnsi="Times New Roman"/>
          <w:color w:val="000000"/>
          <w:sz w:val="21"/>
          <w:szCs w:val="21"/>
          <w:lang w:eastAsia="pl-PL" w:bidi="pl-PL"/>
        </w:rPr>
      </w:pPr>
      <w:r w:rsidRPr="00D3664F">
        <w:rPr>
          <w:rFonts w:ascii="Times New Roman" w:eastAsia="Microsoft Sans Serif" w:hAnsi="Times New Roman"/>
          <w:color w:val="000000"/>
          <w:sz w:val="21"/>
          <w:szCs w:val="21"/>
          <w:lang w:eastAsia="pl-PL" w:bidi="pl-PL"/>
        </w:rPr>
        <w:t xml:space="preserve">Oświadczenie wstępne, o którym mowa w art. 125 ust. 1 ustawy Pzp według wzoru stanowiącego </w:t>
      </w:r>
      <w:r w:rsidRPr="00D3664F">
        <w:rPr>
          <w:rFonts w:ascii="Times New Roman" w:eastAsia="Microsoft Sans Serif" w:hAnsi="Times New Roman"/>
          <w:b/>
          <w:bCs/>
          <w:color w:val="000000"/>
          <w:sz w:val="21"/>
          <w:szCs w:val="21"/>
          <w:lang w:eastAsia="pl-PL" w:bidi="pl-PL"/>
        </w:rPr>
        <w:t xml:space="preserve">Załącznik nr 3 </w:t>
      </w:r>
      <w:r w:rsidRPr="00D3664F">
        <w:rPr>
          <w:rFonts w:ascii="Times New Roman" w:eastAsia="Microsoft Sans Serif" w:hAnsi="Times New Roman"/>
          <w:color w:val="000000"/>
          <w:sz w:val="21"/>
          <w:szCs w:val="21"/>
          <w:lang w:eastAsia="pl-PL" w:bidi="pl-PL"/>
        </w:rPr>
        <w:t>do SWZ;</w:t>
      </w:r>
    </w:p>
    <w:p w14:paraId="3E77467F" w14:textId="697CA98D" w:rsidR="00D3664F" w:rsidRPr="00D3664F" w:rsidRDefault="00D3664F" w:rsidP="003C335A">
      <w:pPr>
        <w:shd w:val="clear" w:color="auto" w:fill="FFFFFF" w:themeFill="background1"/>
        <w:tabs>
          <w:tab w:val="right" w:leader="dot" w:pos="5670"/>
        </w:tabs>
        <w:ind w:left="284"/>
        <w:jc w:val="both"/>
        <w:rPr>
          <w:rFonts w:ascii="Times New Roman" w:hAnsi="Times New Roman" w:cs="Times New Roman"/>
          <w:sz w:val="21"/>
          <w:szCs w:val="21"/>
        </w:rPr>
      </w:pPr>
      <w:r w:rsidRPr="003C335A">
        <w:rPr>
          <w:rFonts w:ascii="Times New Roman" w:hAnsi="Times New Roman" w:cs="Times New Roman"/>
          <w:sz w:val="21"/>
          <w:szCs w:val="21"/>
          <w:shd w:val="clear" w:color="auto" w:fill="D6E3BC" w:themeFill="accent3" w:themeFillTint="66"/>
        </w:rPr>
        <w:t xml:space="preserve">2) </w:t>
      </w:r>
      <w:r w:rsidRPr="00D3664F">
        <w:rPr>
          <w:rFonts w:ascii="Times New Roman" w:hAnsi="Times New Roman" w:cs="Times New Roman"/>
          <w:sz w:val="21"/>
          <w:szCs w:val="21"/>
          <w:shd w:val="clear" w:color="auto" w:fill="D6E3BC" w:themeFill="accent3" w:themeFillTint="66"/>
        </w:rPr>
        <w:t xml:space="preserve">Wykaz </w:t>
      </w:r>
      <w:r w:rsidRPr="003C335A">
        <w:rPr>
          <w:rFonts w:ascii="Times New Roman" w:hAnsi="Times New Roman" w:cs="Times New Roman"/>
          <w:sz w:val="21"/>
          <w:szCs w:val="21"/>
          <w:shd w:val="clear" w:color="auto" w:fill="D6E3BC" w:themeFill="accent3" w:themeFillTint="66"/>
        </w:rPr>
        <w:t>zamówień</w:t>
      </w:r>
      <w:r w:rsidRPr="00D3664F">
        <w:rPr>
          <w:rFonts w:ascii="Times New Roman" w:hAnsi="Times New Roman" w:cs="Times New Roman"/>
          <w:sz w:val="21"/>
          <w:szCs w:val="21"/>
          <w:shd w:val="clear" w:color="auto" w:fill="D6E3BC" w:themeFill="accent3" w:themeFillTint="66"/>
        </w:rPr>
        <w:t xml:space="preserve"> stanowiący </w:t>
      </w:r>
      <w:r w:rsidRPr="00D3664F">
        <w:rPr>
          <w:rFonts w:ascii="Times New Roman" w:hAnsi="Times New Roman" w:cs="Times New Roman"/>
          <w:b/>
          <w:sz w:val="21"/>
          <w:szCs w:val="21"/>
          <w:shd w:val="clear" w:color="auto" w:fill="D6E3BC" w:themeFill="accent3" w:themeFillTint="66"/>
        </w:rPr>
        <w:t>Załącznik nr 4 do SWZ</w:t>
      </w:r>
      <w:r w:rsidRPr="00D3664F">
        <w:rPr>
          <w:rFonts w:ascii="Times New Roman" w:hAnsi="Times New Roman" w:cs="Times New Roman"/>
          <w:sz w:val="21"/>
          <w:szCs w:val="21"/>
        </w:rPr>
        <w:t>.</w:t>
      </w:r>
    </w:p>
    <w:p w14:paraId="00D84D48" w14:textId="14D4700A" w:rsidR="00D3664F" w:rsidRPr="00D3664F" w:rsidRDefault="00D3664F" w:rsidP="00D3664F">
      <w:pPr>
        <w:tabs>
          <w:tab w:val="left" w:pos="426"/>
        </w:tabs>
        <w:ind w:left="28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3</w:t>
      </w:r>
      <w:r w:rsidRPr="00D3664F">
        <w:rPr>
          <w:rFonts w:ascii="Times New Roman" w:hAnsi="Times New Roman" w:cs="Times New Roman"/>
          <w:sz w:val="21"/>
          <w:szCs w:val="21"/>
        </w:rPr>
        <w:t>) ……………………………………………………………………………………….……………</w:t>
      </w:r>
    </w:p>
    <w:p w14:paraId="3E098125" w14:textId="4F18FA62" w:rsidR="00D3664F" w:rsidRPr="00D3664F" w:rsidRDefault="00D3664F" w:rsidP="00D3664F">
      <w:pPr>
        <w:suppressAutoHyphens/>
        <w:overflowPunct/>
        <w:spacing w:line="288" w:lineRule="auto"/>
        <w:ind w:left="284"/>
        <w:jc w:val="both"/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ar-SA"/>
        </w:rPr>
      </w:pPr>
      <w:r>
        <w:rPr>
          <w:rFonts w:ascii="Times New Roman" w:hAnsi="Times New Roman" w:cs="Times New Roman"/>
          <w:sz w:val="21"/>
          <w:szCs w:val="21"/>
        </w:rPr>
        <w:t>4</w:t>
      </w:r>
      <w:r w:rsidRPr="00D3664F">
        <w:rPr>
          <w:rFonts w:ascii="Times New Roman" w:hAnsi="Times New Roman" w:cs="Times New Roman"/>
          <w:sz w:val="21"/>
          <w:szCs w:val="21"/>
        </w:rPr>
        <w:t>) ……………………………………………………………………………………….……………</w:t>
      </w:r>
    </w:p>
    <w:p w14:paraId="267CF0BD" w14:textId="77777777" w:rsidR="00D3664F" w:rsidRPr="00D3664F" w:rsidRDefault="00D3664F" w:rsidP="00D3664F">
      <w:pPr>
        <w:suppressAutoHyphens/>
        <w:overflowPunct/>
        <w:spacing w:line="288" w:lineRule="auto"/>
        <w:rPr>
          <w:rFonts w:ascii="Times New Roman" w:eastAsia="Arial" w:hAnsi="Times New Roman" w:cs="Tahoma"/>
          <w:bCs/>
          <w:color w:val="auto"/>
          <w:kern w:val="1"/>
          <w:lang w:bidi="ar-SA"/>
        </w:rPr>
      </w:pPr>
    </w:p>
    <w:p w14:paraId="085F987B" w14:textId="45CA6084" w:rsidR="00D3664F" w:rsidRPr="00D3664F" w:rsidRDefault="00D3664F" w:rsidP="00D3664F">
      <w:pPr>
        <w:suppressAutoHyphens/>
        <w:overflowPunct/>
        <w:spacing w:line="288" w:lineRule="auto"/>
        <w:rPr>
          <w:rFonts w:ascii="Times New Roman" w:eastAsia="Arial" w:hAnsi="Times New Roman" w:cs="Tahoma"/>
          <w:bCs/>
          <w:color w:val="auto"/>
          <w:kern w:val="1"/>
          <w:lang w:bidi="ar-SA"/>
        </w:rPr>
      </w:pPr>
      <w:r w:rsidRPr="00D3664F">
        <w:rPr>
          <w:rFonts w:ascii="Times New Roman" w:eastAsia="Arial" w:hAnsi="Times New Roman" w:cs="Tahoma"/>
          <w:bCs/>
          <w:color w:val="auto"/>
          <w:kern w:val="1"/>
          <w:lang w:bidi="ar-SA"/>
        </w:rPr>
        <w:t xml:space="preserve">W pozostałym zakresie treść specyfikacji pozostaje bez zmian. </w:t>
      </w:r>
    </w:p>
    <w:p w14:paraId="250D6D8A" w14:textId="67E48A61" w:rsidR="00D3664F" w:rsidRPr="00D3664F" w:rsidRDefault="00D3664F" w:rsidP="00D3664F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D3664F">
        <w:rPr>
          <w:rFonts w:ascii="Times New Roman" w:eastAsia="Times New Roman" w:hAnsi="Times New Roman" w:cs="Times New Roman"/>
          <w:color w:val="auto"/>
          <w:kern w:val="1"/>
          <w:lang w:bidi="ar-SA"/>
        </w:rPr>
        <w:t>Zmiany wchodzą w życie z dniem podpisania.</w:t>
      </w:r>
    </w:p>
    <w:p w14:paraId="0F300F38" w14:textId="77777777" w:rsidR="00D3664F" w:rsidRPr="00D3664F" w:rsidRDefault="00D3664F" w:rsidP="00D3664F">
      <w:pPr>
        <w:tabs>
          <w:tab w:val="left" w:pos="6810"/>
        </w:tabs>
        <w:suppressAutoHyphens/>
        <w:overflowPunct/>
        <w:spacing w:line="288" w:lineRule="auto"/>
        <w:ind w:left="284" w:hanging="284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u w:val="single"/>
          <w:lang w:bidi="ar-SA"/>
        </w:rPr>
      </w:pPr>
      <w:r w:rsidRPr="00D3664F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u w:val="single"/>
          <w:lang w:bidi="ar-SA"/>
        </w:rPr>
        <w:t>Załącznik:</w:t>
      </w:r>
    </w:p>
    <w:p w14:paraId="2A8D3D4B" w14:textId="2A1C2BF6" w:rsidR="00D3664F" w:rsidRPr="00D3664F" w:rsidRDefault="00D3664F" w:rsidP="00D3664F">
      <w:pPr>
        <w:numPr>
          <w:ilvl w:val="0"/>
          <w:numId w:val="5"/>
        </w:numPr>
        <w:suppressAutoHyphens/>
        <w:overflowPunct/>
        <w:spacing w:line="288" w:lineRule="auto"/>
        <w:ind w:left="284" w:hanging="284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</w:pPr>
      <w:bookmarkStart w:id="3" w:name="_Hlk139283792"/>
      <w:r w:rsidRPr="00D3664F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  <w:t>Formularz ofertowy - Załącznik nr 2 do SWZ (wersja jednolita, zmiany zaznaczone kolorem zielonym)</w:t>
      </w:r>
      <w:bookmarkEnd w:id="3"/>
    </w:p>
    <w:p w14:paraId="5AA6FFCE" w14:textId="77777777" w:rsidR="00D3664F" w:rsidRPr="00D3664F" w:rsidRDefault="00D3664F" w:rsidP="00D3664F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</w:pPr>
    </w:p>
    <w:p w14:paraId="07752869" w14:textId="77777777" w:rsidR="00D3664F" w:rsidRPr="00D3664F" w:rsidRDefault="00D3664F" w:rsidP="00D3664F">
      <w:pPr>
        <w:tabs>
          <w:tab w:val="left" w:pos="10041"/>
        </w:tabs>
        <w:suppressAutoHyphens/>
        <w:overflowPunct/>
        <w:spacing w:line="288" w:lineRule="auto"/>
        <w:ind w:right="425"/>
        <w:jc w:val="right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D3664F">
        <w:rPr>
          <w:rFonts w:ascii="Times New Roman" w:eastAsia="Times New Roman" w:hAnsi="Times New Roman" w:cs="Times New Roman"/>
          <w:color w:val="auto"/>
          <w:kern w:val="1"/>
          <w:lang w:bidi="ar-SA"/>
        </w:rPr>
        <w:t>Kierownik Zamawiającego,</w:t>
      </w:r>
    </w:p>
    <w:p w14:paraId="41E5EDD7" w14:textId="77777777" w:rsidR="00C21FB9" w:rsidRDefault="00C21FB9" w:rsidP="00C21FB9">
      <w:pPr>
        <w:ind w:left="5247" w:firstLine="425"/>
        <w:rPr>
          <w:rFonts w:ascii="Times New Roman" w:hAnsi="Times New Roman" w:cs="Times New Roman"/>
          <w:sz w:val="22"/>
          <w:szCs w:val="22"/>
        </w:rPr>
      </w:pPr>
    </w:p>
    <w:p w14:paraId="5F23ED6F" w14:textId="77777777" w:rsidR="00704395" w:rsidRPr="00C37758" w:rsidRDefault="00704395" w:rsidP="00704395">
      <w:pPr>
        <w:ind w:left="567"/>
        <w:rPr>
          <w:rFonts w:ascii="Times New Roman" w:hAnsi="Times New Roman" w:cs="Times New Roman"/>
          <w:i/>
          <w:sz w:val="22"/>
          <w:szCs w:val="22"/>
        </w:rPr>
      </w:pPr>
    </w:p>
    <w:p w14:paraId="4CC0AEA7" w14:textId="16F92BCA" w:rsidR="00C57264" w:rsidRPr="00704395" w:rsidRDefault="00C57264" w:rsidP="00704395">
      <w:pPr>
        <w:rPr>
          <w:rFonts w:hint="eastAsia"/>
        </w:rPr>
      </w:pPr>
    </w:p>
    <w:sectPr w:rsidR="00C57264" w:rsidRPr="00704395" w:rsidSect="007E4BC2">
      <w:headerReference w:type="default" r:id="rId7"/>
      <w:footerReference w:type="default" r:id="rId8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AFA12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79D488" w14:textId="3B1AE7E9" w:rsidR="00FF3A7C" w:rsidRDefault="00C57264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C57264" w:rsidRDefault="00C57264" w:rsidP="00C57264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C57264" w:rsidRDefault="00C57264" w:rsidP="00C57264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" filled="f" stroked="f">
              <v:textbox>
                <w:txbxContent>
                  <w:p w14:paraId="1C2BACFA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  <w:lang w:eastAsia="pl-PL" w:bidi="ar-SA"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61EB0175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CDE58F" w14:textId="77777777" w:rsidR="00E51E1C" w:rsidRDefault="00E51E1C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65526A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611F4FC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2C6D097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0A77869" w14:textId="0BD16104" w:rsidR="007E4BC2" w:rsidRPr="007E4BC2" w:rsidRDefault="005A709B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78CCA0EC" wp14:editId="73BBEF1F">
          <wp:extent cx="6372225" cy="63817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D6472B"/>
    <w:multiLevelType w:val="hybridMultilevel"/>
    <w:tmpl w:val="E940DB54"/>
    <w:lvl w:ilvl="0" w:tplc="54ACC11C">
      <w:start w:val="13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106914"/>
    <w:multiLevelType w:val="hybridMultilevel"/>
    <w:tmpl w:val="3FF622A8"/>
    <w:lvl w:ilvl="0" w:tplc="098C975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FF90DD8"/>
    <w:multiLevelType w:val="hybridMultilevel"/>
    <w:tmpl w:val="087CB8A6"/>
    <w:lvl w:ilvl="0" w:tplc="BE24089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3A395720"/>
    <w:multiLevelType w:val="multilevel"/>
    <w:tmpl w:val="FFCCDF0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87402E"/>
    <w:multiLevelType w:val="hybridMultilevel"/>
    <w:tmpl w:val="4956CB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7427B0"/>
    <w:multiLevelType w:val="hybridMultilevel"/>
    <w:tmpl w:val="80943C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>
    <w:nsid w:val="67D40FD0"/>
    <w:multiLevelType w:val="hybridMultilevel"/>
    <w:tmpl w:val="51A47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7A3A90"/>
    <w:multiLevelType w:val="hybridMultilevel"/>
    <w:tmpl w:val="580C5C60"/>
    <w:lvl w:ilvl="0" w:tplc="9356E3BC">
      <w:start w:val="13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6"/>
  </w:num>
  <w:num w:numId="5">
    <w:abstractNumId w:val="10"/>
  </w:num>
  <w:num w:numId="6">
    <w:abstractNumId w:val="2"/>
  </w:num>
  <w:num w:numId="7">
    <w:abstractNumId w:val="1"/>
  </w:num>
  <w:num w:numId="8">
    <w:abstractNumId w:val="5"/>
  </w:num>
  <w:num w:numId="9">
    <w:abstractNumId w:val="7"/>
  </w:num>
  <w:num w:numId="10">
    <w:abstractNumId w:val="3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8325F"/>
    <w:rsid w:val="000A3DEA"/>
    <w:rsid w:val="00194071"/>
    <w:rsid w:val="00246AFA"/>
    <w:rsid w:val="002524A8"/>
    <w:rsid w:val="003C335A"/>
    <w:rsid w:val="00535DC9"/>
    <w:rsid w:val="005A709B"/>
    <w:rsid w:val="00684840"/>
    <w:rsid w:val="00704395"/>
    <w:rsid w:val="007E4BC2"/>
    <w:rsid w:val="0081560E"/>
    <w:rsid w:val="008C3902"/>
    <w:rsid w:val="0095487A"/>
    <w:rsid w:val="00A219A7"/>
    <w:rsid w:val="00B021A1"/>
    <w:rsid w:val="00BD54FE"/>
    <w:rsid w:val="00C21FB9"/>
    <w:rsid w:val="00C57264"/>
    <w:rsid w:val="00D13B2A"/>
    <w:rsid w:val="00D3664F"/>
    <w:rsid w:val="00D7568B"/>
    <w:rsid w:val="00E22F9F"/>
    <w:rsid w:val="00E51E1C"/>
    <w:rsid w:val="00EA4BEE"/>
    <w:rsid w:val="00EA7062"/>
    <w:rsid w:val="00EF34FE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paragraph" w:styleId="Tekstpodstawowy3">
    <w:name w:val="Body Text 3"/>
    <w:basedOn w:val="Normalny"/>
    <w:link w:val="Tekstpodstawowy3Znak"/>
    <w:semiHidden/>
    <w:rsid w:val="00246AFA"/>
    <w:pPr>
      <w:widowControl/>
      <w:overflowPunct/>
      <w:jc w:val="both"/>
    </w:pPr>
    <w:rPr>
      <w:rFonts w:ascii="Times New Roman" w:eastAsia="Times New Roman" w:hAnsi="Times New Roman" w:cs="Times New Roman"/>
      <w:b/>
      <w:color w:val="auto"/>
      <w:szCs w:val="20"/>
      <w:lang w:eastAsia="pl-PL" w:bidi="ar-SA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246AFA"/>
    <w:rPr>
      <w:rFonts w:ascii="Times New Roman" w:eastAsia="Times New Roman" w:hAnsi="Times New Roman" w:cs="Times New Roman"/>
      <w:b/>
      <w:sz w:val="24"/>
      <w:szCs w:val="20"/>
      <w:lang w:eastAsia="pl-PL" w:bidi="ar-SA"/>
    </w:rPr>
  </w:style>
  <w:style w:type="paragraph" w:styleId="Tekstpodstawowy">
    <w:name w:val="Body Text"/>
    <w:basedOn w:val="Normalny"/>
    <w:link w:val="TekstpodstawowyZnak"/>
    <w:semiHidden/>
    <w:rsid w:val="00246AFA"/>
    <w:pPr>
      <w:widowControl/>
      <w:overflowPunct/>
    </w:pPr>
    <w:rPr>
      <w:rFonts w:ascii="Times New Roman" w:eastAsia="Times New Roman" w:hAnsi="Times New Roman" w:cs="Times New Roman"/>
      <w:color w:val="auto"/>
      <w:sz w:val="28"/>
      <w:szCs w:val="20"/>
      <w:lang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46AFA"/>
    <w:rPr>
      <w:rFonts w:ascii="Times New Roman" w:eastAsia="Times New Roman" w:hAnsi="Times New Roman" w:cs="Times New Roman"/>
      <w:sz w:val="28"/>
      <w:szCs w:val="20"/>
      <w:lang w:eastAsia="pl-PL" w:bidi="ar-SA"/>
    </w:rPr>
  </w:style>
  <w:style w:type="paragraph" w:styleId="Tytu">
    <w:name w:val="Title"/>
    <w:basedOn w:val="Normalny"/>
    <w:link w:val="TytuZnak"/>
    <w:qFormat/>
    <w:rsid w:val="00246AFA"/>
    <w:pPr>
      <w:widowControl/>
      <w:overflowPunct/>
      <w:jc w:val="center"/>
    </w:pPr>
    <w:rPr>
      <w:rFonts w:ascii="Times New Roman" w:eastAsia="Times New Roman" w:hAnsi="Times New Roman" w:cs="Times New Roman"/>
      <w:b/>
      <w:bCs/>
      <w:color w:val="auto"/>
      <w:sz w:val="28"/>
      <w:lang w:eastAsia="pl-PL" w:bidi="ar-SA"/>
    </w:rPr>
  </w:style>
  <w:style w:type="character" w:customStyle="1" w:styleId="TytuZnak">
    <w:name w:val="Tytuł Znak"/>
    <w:basedOn w:val="Domylnaczcionkaakapitu"/>
    <w:link w:val="Tytu"/>
    <w:rsid w:val="00246AFA"/>
    <w:rPr>
      <w:rFonts w:ascii="Times New Roman" w:eastAsia="Times New Roman" w:hAnsi="Times New Roman" w:cs="Times New Roman"/>
      <w:b/>
      <w:bCs/>
      <w:sz w:val="28"/>
      <w:lang w:eastAsia="pl-PL" w:bidi="ar-SA"/>
    </w:rPr>
  </w:style>
  <w:style w:type="paragraph" w:customStyle="1" w:styleId="Tekstpodstawowy31">
    <w:name w:val="Tekst podstawowy 31"/>
    <w:basedOn w:val="Normalny"/>
    <w:rsid w:val="00246AFA"/>
    <w:pPr>
      <w:widowControl/>
      <w:tabs>
        <w:tab w:val="left" w:pos="708"/>
      </w:tabs>
      <w:suppressAutoHyphens/>
      <w:overflowPunct/>
      <w:jc w:val="both"/>
    </w:pPr>
    <w:rPr>
      <w:rFonts w:ascii="Times New Roman" w:eastAsia="Times New Roman" w:hAnsi="Times New Roman" w:cs="Calibri"/>
      <w:b/>
      <w:bCs/>
      <w:color w:val="auto"/>
      <w:kern w:val="1"/>
      <w:sz w:val="28"/>
      <w:szCs w:val="28"/>
      <w:lang w:eastAsia="ar-SA" w:bidi="ar-SA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704395"/>
    <w:pPr>
      <w:suppressAutoHyphens/>
      <w:overflowPunct/>
      <w:spacing w:line="288" w:lineRule="auto"/>
      <w:ind w:left="708"/>
    </w:pPr>
    <w:rPr>
      <w:rFonts w:ascii="Tahoma" w:eastAsia="Times New Roman" w:hAnsi="Tahoma" w:cs="Times New Roman"/>
      <w:color w:val="auto"/>
      <w:kern w:val="1"/>
      <w:lang w:val="x-none" w:bidi="ar-SA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704395"/>
    <w:rPr>
      <w:rFonts w:ascii="Tahoma" w:eastAsia="Times New Roman" w:hAnsi="Tahoma" w:cs="Times New Roman"/>
      <w:kern w:val="1"/>
      <w:sz w:val="24"/>
      <w:lang w:val="x-none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1FB9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1FB9"/>
    <w:rPr>
      <w:rFonts w:ascii="Segoe UI" w:hAnsi="Segoe UI" w:cs="Mangal"/>
      <w:color w:val="00000A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232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6</cp:revision>
  <cp:lastPrinted>2026-07-09T10:24:00Z</cp:lastPrinted>
  <dcterms:created xsi:type="dcterms:W3CDTF">2026-06-02T13:33:00Z</dcterms:created>
  <dcterms:modified xsi:type="dcterms:W3CDTF">2026-07-09T10:26:00Z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